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月和1-</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月全区空气质量状况</w:t>
      </w:r>
    </w:p>
    <w:p>
      <w:pPr>
        <w:widowControl/>
        <w:spacing w:line="560" w:lineRule="exact"/>
        <w:ind w:firstLine="643" w:firstLineChars="200"/>
        <w:jc w:val="left"/>
        <w:rPr>
          <w:rFonts w:ascii="黑体" w:hAnsi="黑体" w:eastAsia="黑体" w:cs="黑体"/>
          <w:b/>
          <w:kern w:val="0"/>
          <w:sz w:val="32"/>
          <w:szCs w:val="32"/>
        </w:rPr>
      </w:pP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bCs/>
          <w:kern w:val="0"/>
          <w:sz w:val="32"/>
          <w:szCs w:val="32"/>
        </w:rPr>
        <w:t>一、自治区空气质量状况及排名</w:t>
      </w:r>
    </w:p>
    <w:p>
      <w:pPr>
        <w:spacing w:line="52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月，自治区14城市（地州市人民政府〈行政公署〉所在城市，下同）平均优良天数比例为59.2%，同比减少1.4个百分点</w:t>
      </w:r>
      <w:r>
        <w:rPr>
          <w:rFonts w:hint="eastAsia" w:ascii="仿宋_GB2312" w:hAnsi="仿宋_GB2312" w:eastAsia="仿宋_GB2312" w:cs="仿宋_GB2312"/>
          <w:kern w:val="0"/>
          <w:sz w:val="32"/>
          <w:szCs w:val="32"/>
        </w:rPr>
        <w:t>；PM</w:t>
      </w:r>
      <w:r>
        <w:rPr>
          <w:rFonts w:hint="eastAsia" w:ascii="仿宋_GB2312" w:hAnsi="仿宋_GB2312" w:eastAsia="仿宋_GB2312" w:cs="仿宋_GB2312"/>
          <w:kern w:val="0"/>
          <w:sz w:val="32"/>
          <w:szCs w:val="32"/>
          <w:vertAlign w:val="subscript"/>
        </w:rPr>
        <w:t>10</w:t>
      </w:r>
      <w:r>
        <w:rPr>
          <w:rFonts w:hint="eastAsia" w:ascii="仿宋_GB2312" w:hAnsi="仿宋_GB2312" w:eastAsia="仿宋_GB2312" w:cs="仿宋_GB2312"/>
          <w:kern w:val="0"/>
          <w:sz w:val="32"/>
          <w:szCs w:val="32"/>
        </w:rPr>
        <w:t>平均浓度为215μg/m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同比</w:t>
      </w:r>
      <w:r>
        <w:rPr>
          <w:rFonts w:hint="eastAsia" w:ascii="仿宋_GB2312" w:hAnsi="仿宋_GB2312" w:eastAsia="仿宋_GB2312" w:cs="仿宋_GB2312"/>
          <w:kern w:val="0"/>
          <w:sz w:val="32"/>
          <w:szCs w:val="32"/>
        </w:rPr>
        <w:t>下降15.4%；PM</w:t>
      </w:r>
      <w:r>
        <w:rPr>
          <w:rFonts w:hint="eastAsia" w:ascii="仿宋_GB2312" w:hAnsi="仿宋_GB2312" w:eastAsia="仿宋_GB2312" w:cs="仿宋_GB2312"/>
          <w:kern w:val="0"/>
          <w:sz w:val="32"/>
          <w:szCs w:val="32"/>
          <w:vertAlign w:val="subscript"/>
        </w:rPr>
        <w:t>2.5</w:t>
      </w:r>
      <w:r>
        <w:rPr>
          <w:rFonts w:hint="eastAsia" w:ascii="仿宋_GB2312" w:hAnsi="仿宋_GB2312" w:eastAsia="仿宋_GB2312" w:cs="仿宋_GB2312"/>
          <w:kern w:val="0"/>
          <w:sz w:val="32"/>
          <w:szCs w:val="32"/>
        </w:rPr>
        <w:t>平均浓度为57μg/m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，同比下降19.7%；SO</w:t>
      </w:r>
      <w:r>
        <w:rPr>
          <w:rFonts w:hint="eastAsia" w:ascii="仿宋_GB2312" w:hAnsi="仿宋_GB2312" w:eastAsia="仿宋_GB2312" w:cs="仿宋_GB2312"/>
          <w:kern w:val="0"/>
          <w:sz w:val="32"/>
          <w:szCs w:val="32"/>
          <w:vertAlign w:val="subscript"/>
        </w:rPr>
        <w:t>2</w:t>
      </w:r>
      <w:r>
        <w:rPr>
          <w:rFonts w:hint="eastAsia" w:ascii="仿宋_GB2312" w:hAnsi="仿宋_GB2312" w:eastAsia="仿宋_GB2312" w:cs="仿宋_GB2312"/>
          <w:kern w:val="0"/>
          <w:sz w:val="32"/>
          <w:szCs w:val="32"/>
        </w:rPr>
        <w:t>平均浓度为7μg/m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，同比下降12.5%；O</w:t>
      </w:r>
      <w:r>
        <w:rPr>
          <w:rFonts w:hint="eastAsia" w:ascii="仿宋_GB2312" w:hAnsi="仿宋_GB2312" w:eastAsia="仿宋_GB2312" w:cs="仿宋_GB2312"/>
          <w:kern w:val="0"/>
          <w:sz w:val="32"/>
          <w:szCs w:val="32"/>
          <w:vertAlign w:val="subscript"/>
        </w:rPr>
        <w:t>3</w:t>
      </w:r>
      <w:r>
        <w:rPr>
          <w:rFonts w:hint="eastAsia" w:ascii="仿宋_GB2312" w:hAnsi="仿宋_GB2312" w:eastAsia="仿宋_GB2312" w:cs="仿宋_GB2312"/>
          <w:kern w:val="0"/>
          <w:sz w:val="32"/>
          <w:szCs w:val="32"/>
        </w:rPr>
        <w:t>平均浓度为84μg/m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，同比下降4.5%；CO平均浓度为0.7mg/m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，同比持平；NO</w:t>
      </w:r>
      <w:r>
        <w:rPr>
          <w:rFonts w:hint="eastAsia" w:ascii="仿宋_GB2312" w:hAnsi="仿宋_GB2312" w:eastAsia="仿宋_GB2312" w:cs="仿宋_GB2312"/>
          <w:kern w:val="0"/>
          <w:sz w:val="32"/>
          <w:szCs w:val="32"/>
          <w:vertAlign w:val="subscript"/>
        </w:rPr>
        <w:t>2</w:t>
      </w:r>
      <w:r>
        <w:rPr>
          <w:rFonts w:hint="eastAsia" w:ascii="仿宋_GB2312" w:hAnsi="仿宋_GB2312" w:eastAsia="仿宋_GB2312" w:cs="仿宋_GB2312"/>
          <w:kern w:val="0"/>
          <w:sz w:val="32"/>
          <w:szCs w:val="32"/>
        </w:rPr>
        <w:t>平均浓度为23μg/m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，同比上升27.8%。</w:t>
      </w: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月，平</w:t>
      </w:r>
      <w:r>
        <w:rPr>
          <w:rFonts w:hint="eastAsia" w:ascii="仿宋_GB2312" w:hAnsi="仿宋_GB2312" w:eastAsia="仿宋_GB2312" w:cs="仿宋_GB2312"/>
          <w:kern w:val="0"/>
          <w:sz w:val="32"/>
          <w:szCs w:val="32"/>
        </w:rPr>
        <w:t>均优良天数比例为</w:t>
      </w:r>
      <w:r>
        <w:rPr>
          <w:rFonts w:hint="eastAsia" w:ascii="仿宋_GB2312" w:hAnsi="仿宋_GB2312" w:eastAsia="仿宋_GB2312" w:cs="仿宋_GB2312"/>
          <w:kern w:val="0"/>
          <w:sz w:val="32"/>
          <w:szCs w:val="32"/>
          <w:lang w:val="en-US" w:eastAsia="zh-CN"/>
        </w:rPr>
        <w:t>58.2</w:t>
      </w:r>
      <w:r>
        <w:rPr>
          <w:rFonts w:hint="eastAsia" w:ascii="仿宋_GB2312" w:hAnsi="仿宋_GB2312" w:eastAsia="仿宋_GB2312" w:cs="仿宋_GB2312"/>
          <w:kern w:val="0"/>
          <w:sz w:val="32"/>
          <w:szCs w:val="32"/>
        </w:rPr>
        <w:t>%，同比</w:t>
      </w:r>
      <w:r>
        <w:rPr>
          <w:rFonts w:hint="eastAsia" w:ascii="仿宋_GB2312" w:hAnsi="仿宋_GB2312" w:eastAsia="仿宋_GB2312" w:cs="仿宋_GB2312"/>
          <w:kern w:val="0"/>
          <w:sz w:val="32"/>
          <w:szCs w:val="32"/>
          <w:lang w:val="en-US" w:eastAsia="zh-CN"/>
        </w:rPr>
        <w:t>持平</w:t>
      </w:r>
      <w:r>
        <w:rPr>
          <w:rFonts w:hint="eastAsia" w:ascii="仿宋_GB2312" w:hAnsi="仿宋_GB2312" w:eastAsia="仿宋_GB2312" w:cs="仿宋_GB2312"/>
          <w:kern w:val="0"/>
          <w:sz w:val="32"/>
          <w:szCs w:val="32"/>
        </w:rPr>
        <w:t>；PM</w:t>
      </w:r>
      <w:r>
        <w:rPr>
          <w:rFonts w:hint="eastAsia" w:ascii="仿宋_GB2312" w:hAnsi="仿宋_GB2312" w:eastAsia="仿宋_GB2312" w:cs="仿宋_GB2312"/>
          <w:kern w:val="0"/>
          <w:sz w:val="32"/>
          <w:szCs w:val="32"/>
          <w:vertAlign w:val="subscript"/>
        </w:rPr>
        <w:t>10</w:t>
      </w:r>
      <w:r>
        <w:rPr>
          <w:rFonts w:hint="eastAsia" w:ascii="仿宋_GB2312" w:hAnsi="仿宋_GB2312" w:eastAsia="仿宋_GB2312" w:cs="仿宋_GB2312"/>
          <w:kern w:val="0"/>
          <w:sz w:val="32"/>
          <w:szCs w:val="32"/>
        </w:rPr>
        <w:t>平均浓度为163μg/m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同比</w:t>
      </w:r>
      <w:r>
        <w:rPr>
          <w:rFonts w:hint="eastAsia" w:ascii="仿宋_GB2312" w:hAnsi="仿宋_GB2312" w:eastAsia="仿宋_GB2312" w:cs="仿宋_GB2312"/>
          <w:kern w:val="0"/>
          <w:sz w:val="32"/>
          <w:szCs w:val="32"/>
        </w:rPr>
        <w:t>下降2.4%；PM</w:t>
      </w:r>
      <w:r>
        <w:rPr>
          <w:rFonts w:hint="eastAsia" w:ascii="仿宋_GB2312" w:hAnsi="仿宋_GB2312" w:eastAsia="仿宋_GB2312" w:cs="仿宋_GB2312"/>
          <w:kern w:val="0"/>
          <w:sz w:val="32"/>
          <w:szCs w:val="32"/>
          <w:vertAlign w:val="subscript"/>
        </w:rPr>
        <w:t>2.5</w:t>
      </w:r>
      <w:r>
        <w:rPr>
          <w:rFonts w:hint="eastAsia" w:ascii="仿宋_GB2312" w:hAnsi="仿宋_GB2312" w:eastAsia="仿宋_GB2312" w:cs="仿宋_GB2312"/>
          <w:kern w:val="0"/>
          <w:sz w:val="32"/>
          <w:szCs w:val="32"/>
        </w:rPr>
        <w:t>平均浓度为61μg/m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，同比下降12.9%；SO</w:t>
      </w:r>
      <w:r>
        <w:rPr>
          <w:rFonts w:hint="eastAsia" w:ascii="仿宋_GB2312" w:hAnsi="仿宋_GB2312" w:eastAsia="仿宋_GB2312" w:cs="仿宋_GB2312"/>
          <w:kern w:val="0"/>
          <w:sz w:val="32"/>
          <w:szCs w:val="32"/>
          <w:vertAlign w:val="subscript"/>
        </w:rPr>
        <w:t>2</w:t>
      </w:r>
      <w:r>
        <w:rPr>
          <w:rFonts w:hint="eastAsia" w:ascii="仿宋_GB2312" w:hAnsi="仿宋_GB2312" w:eastAsia="仿宋_GB2312" w:cs="仿宋_GB2312"/>
          <w:kern w:val="0"/>
          <w:sz w:val="32"/>
          <w:szCs w:val="32"/>
        </w:rPr>
        <w:t>平均浓度为9μg/m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，同比下降18.2%；O</w:t>
      </w:r>
      <w:r>
        <w:rPr>
          <w:rFonts w:hint="eastAsia" w:ascii="仿宋_GB2312" w:hAnsi="仿宋_GB2312" w:eastAsia="仿宋_GB2312" w:cs="仿宋_GB2312"/>
          <w:kern w:val="0"/>
          <w:sz w:val="32"/>
          <w:szCs w:val="32"/>
          <w:vertAlign w:val="subscript"/>
        </w:rPr>
        <w:t>3</w:t>
      </w:r>
      <w:r>
        <w:rPr>
          <w:rFonts w:hint="eastAsia" w:ascii="仿宋_GB2312" w:hAnsi="仿宋_GB2312" w:eastAsia="仿宋_GB2312" w:cs="仿宋_GB2312"/>
          <w:kern w:val="0"/>
          <w:sz w:val="32"/>
          <w:szCs w:val="32"/>
        </w:rPr>
        <w:t>平均浓度为75μg/m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，同比下降5.1%；CO平均浓度为1.1mg/m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，同比下降8.3%；NO</w:t>
      </w:r>
      <w:r>
        <w:rPr>
          <w:rFonts w:hint="eastAsia" w:ascii="仿宋_GB2312" w:hAnsi="仿宋_GB2312" w:eastAsia="仿宋_GB2312" w:cs="仿宋_GB2312"/>
          <w:kern w:val="0"/>
          <w:sz w:val="32"/>
          <w:szCs w:val="32"/>
          <w:vertAlign w:val="subscript"/>
        </w:rPr>
        <w:t>2</w:t>
      </w:r>
      <w:r>
        <w:rPr>
          <w:rFonts w:hint="eastAsia" w:ascii="仿宋_GB2312" w:hAnsi="仿宋_GB2312" w:eastAsia="仿宋_GB2312" w:cs="仿宋_GB2312"/>
          <w:kern w:val="0"/>
          <w:sz w:val="32"/>
          <w:szCs w:val="32"/>
        </w:rPr>
        <w:t>平均浓度为31μg/m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，同比上升14.8%。</w:t>
      </w:r>
    </w:p>
    <w:p>
      <w:pPr>
        <w:spacing w:before="156" w:before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兵团石河子、五家渠2城市</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月平均优良天数比例</w:t>
      </w:r>
      <w:r>
        <w:rPr>
          <w:rFonts w:hint="eastAsia" w:ascii="仿宋_GB2312" w:hAnsi="仿宋_GB2312" w:eastAsia="仿宋_GB2312" w:cs="仿宋_GB2312"/>
          <w:color w:val="000000" w:themeColor="text1"/>
          <w:kern w:val="0"/>
          <w:sz w:val="32"/>
          <w:szCs w:val="32"/>
          <w14:textFill>
            <w14:solidFill>
              <w14:schemeClr w14:val="tx1"/>
            </w14:solidFill>
          </w14:textFill>
        </w:rPr>
        <w:t>71.0%，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同比减少</w:t>
      </w:r>
      <w:r>
        <w:rPr>
          <w:rFonts w:hint="eastAsia" w:ascii="仿宋_GB2312" w:hAnsi="仿宋_GB2312" w:eastAsia="仿宋_GB2312" w:cs="仿宋_GB2312"/>
          <w:color w:val="000000" w:themeColor="text1"/>
          <w:kern w:val="0"/>
          <w:sz w:val="32"/>
          <w:szCs w:val="32"/>
          <w14:textFill>
            <w14:solidFill>
              <w14:schemeClr w14:val="tx1"/>
            </w14:solidFill>
          </w14:textFill>
        </w:rPr>
        <w:t>25.8个百分点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kern w:val="0"/>
          <w:sz w:val="32"/>
          <w:szCs w:val="32"/>
        </w:rPr>
        <w:t>PM</w:t>
      </w:r>
      <w:r>
        <w:rPr>
          <w:rFonts w:hint="eastAsia" w:ascii="仿宋_GB2312" w:hAnsi="仿宋_GB2312" w:eastAsia="仿宋_GB2312" w:cs="仿宋_GB2312"/>
          <w:kern w:val="0"/>
          <w:sz w:val="32"/>
          <w:szCs w:val="32"/>
          <w:vertAlign w:val="subscript"/>
        </w:rPr>
        <w:t>10</w:t>
      </w:r>
      <w:r>
        <w:rPr>
          <w:rFonts w:hint="eastAsia" w:ascii="仿宋_GB2312" w:hAnsi="仿宋_GB2312" w:eastAsia="仿宋_GB2312" w:cs="仿宋_GB2312"/>
          <w:kern w:val="0"/>
          <w:sz w:val="32"/>
          <w:szCs w:val="32"/>
        </w:rPr>
        <w:t>平均浓度为83μg/m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同比</w:t>
      </w:r>
      <w:r>
        <w:rPr>
          <w:rFonts w:hint="eastAsia" w:ascii="仿宋_GB2312" w:hAnsi="仿宋_GB2312" w:eastAsia="仿宋_GB2312" w:cs="仿宋_GB2312"/>
          <w:kern w:val="0"/>
          <w:sz w:val="32"/>
          <w:szCs w:val="32"/>
        </w:rPr>
        <w:t>上升23.9%；PM</w:t>
      </w:r>
      <w:r>
        <w:rPr>
          <w:rFonts w:hint="eastAsia" w:ascii="仿宋_GB2312" w:hAnsi="仿宋_GB2312" w:eastAsia="仿宋_GB2312" w:cs="仿宋_GB2312"/>
          <w:kern w:val="0"/>
          <w:sz w:val="32"/>
          <w:szCs w:val="32"/>
          <w:vertAlign w:val="subscript"/>
        </w:rPr>
        <w:t>2.5</w:t>
      </w:r>
      <w:r>
        <w:rPr>
          <w:rFonts w:hint="eastAsia" w:ascii="仿宋_GB2312" w:hAnsi="仿宋_GB2312" w:eastAsia="仿宋_GB2312" w:cs="仿宋_GB2312"/>
          <w:kern w:val="0"/>
          <w:sz w:val="32"/>
          <w:szCs w:val="32"/>
        </w:rPr>
        <w:t>平均浓度为49μg/m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，同比上升58.1%；SO</w:t>
      </w:r>
      <w:r>
        <w:rPr>
          <w:rFonts w:hint="eastAsia" w:ascii="仿宋_GB2312" w:hAnsi="仿宋_GB2312" w:eastAsia="仿宋_GB2312" w:cs="仿宋_GB2312"/>
          <w:kern w:val="0"/>
          <w:sz w:val="32"/>
          <w:szCs w:val="32"/>
          <w:vertAlign w:val="subscript"/>
        </w:rPr>
        <w:t>2</w:t>
      </w:r>
      <w:r>
        <w:rPr>
          <w:rFonts w:hint="eastAsia" w:ascii="仿宋_GB2312" w:hAnsi="仿宋_GB2312" w:eastAsia="仿宋_GB2312" w:cs="仿宋_GB2312"/>
          <w:kern w:val="0"/>
          <w:sz w:val="32"/>
          <w:szCs w:val="32"/>
        </w:rPr>
        <w:t>平均浓度为7μg/m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，同比下降41.7%；O</w:t>
      </w:r>
      <w:r>
        <w:rPr>
          <w:rFonts w:hint="eastAsia" w:ascii="仿宋_GB2312" w:hAnsi="仿宋_GB2312" w:eastAsia="仿宋_GB2312" w:cs="仿宋_GB2312"/>
          <w:kern w:val="0"/>
          <w:sz w:val="32"/>
          <w:szCs w:val="32"/>
          <w:vertAlign w:val="subscript"/>
        </w:rPr>
        <w:t>3</w:t>
      </w:r>
      <w:r>
        <w:rPr>
          <w:rFonts w:hint="eastAsia" w:ascii="仿宋_GB2312" w:hAnsi="仿宋_GB2312" w:eastAsia="仿宋_GB2312" w:cs="仿宋_GB2312"/>
          <w:kern w:val="0"/>
          <w:sz w:val="32"/>
          <w:szCs w:val="32"/>
        </w:rPr>
        <w:t>平均浓度为85μg/m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，同比持平；CO平均浓度为0.9mg/m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，同比上升12.5%；NO</w:t>
      </w:r>
      <w:r>
        <w:rPr>
          <w:rFonts w:hint="eastAsia" w:ascii="仿宋_GB2312" w:hAnsi="仿宋_GB2312" w:eastAsia="仿宋_GB2312" w:cs="仿宋_GB2312"/>
          <w:kern w:val="0"/>
          <w:sz w:val="32"/>
          <w:szCs w:val="32"/>
          <w:vertAlign w:val="subscript"/>
        </w:rPr>
        <w:t>2</w:t>
      </w:r>
      <w:r>
        <w:rPr>
          <w:rFonts w:hint="eastAsia" w:ascii="仿宋_GB2312" w:hAnsi="仿宋_GB2312" w:eastAsia="仿宋_GB2312" w:cs="仿宋_GB2312"/>
          <w:kern w:val="0"/>
          <w:sz w:val="32"/>
          <w:szCs w:val="32"/>
        </w:rPr>
        <w:t>平均浓度为26μg/m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，同比上升18.2%。</w:t>
      </w:r>
      <w:r>
        <w:rPr>
          <w:rFonts w:hint="eastAsia" w:ascii="仿宋_GB2312" w:hAnsi="仿宋_GB2312" w:eastAsia="仿宋_GB2312" w:cs="仿宋_GB2312"/>
          <w:kern w:val="0"/>
          <w:sz w:val="32"/>
          <w:szCs w:val="28"/>
        </w:rPr>
        <w:t>1-3月，平均优良天数比例为40.6%，</w:t>
      </w:r>
      <w:r>
        <w:rPr>
          <w:rFonts w:hint="eastAsia" w:ascii="仿宋_GB2312" w:hAnsi="仿宋_GB2312" w:eastAsia="仿宋_GB2312" w:cs="仿宋_GB2312"/>
          <w:kern w:val="0"/>
          <w:sz w:val="32"/>
          <w:szCs w:val="28"/>
          <w:lang w:val="en-US" w:eastAsia="zh-CN"/>
        </w:rPr>
        <w:t>同比</w:t>
      </w:r>
      <w:r>
        <w:rPr>
          <w:rFonts w:hint="eastAsia" w:ascii="仿宋_GB2312" w:hAnsi="仿宋_GB2312" w:eastAsia="仿宋_GB2312" w:cs="仿宋_GB2312"/>
          <w:kern w:val="0"/>
          <w:sz w:val="32"/>
          <w:szCs w:val="28"/>
        </w:rPr>
        <w:t>减少8.4个百分点</w:t>
      </w:r>
      <w:r>
        <w:rPr>
          <w:rFonts w:hint="eastAsia" w:ascii="仿宋_GB2312" w:hAnsi="仿宋_GB2312" w:eastAsia="仿宋_GB2312" w:cs="仿宋_GB2312"/>
          <w:kern w:val="0"/>
          <w:sz w:val="32"/>
          <w:szCs w:val="28"/>
          <w:lang w:eastAsia="zh-CN"/>
        </w:rPr>
        <w:t>；</w:t>
      </w:r>
      <w:r>
        <w:rPr>
          <w:rFonts w:hint="eastAsia" w:ascii="仿宋_GB2312" w:hAnsi="仿宋_GB2312" w:eastAsia="仿宋_GB2312" w:cs="仿宋_GB2312"/>
          <w:kern w:val="0"/>
          <w:sz w:val="32"/>
          <w:szCs w:val="28"/>
        </w:rPr>
        <w:t>PM</w:t>
      </w:r>
      <w:r>
        <w:rPr>
          <w:rFonts w:hint="eastAsia" w:ascii="仿宋_GB2312" w:hAnsi="仿宋_GB2312" w:eastAsia="仿宋_GB2312" w:cs="仿宋_GB2312"/>
          <w:kern w:val="0"/>
          <w:sz w:val="32"/>
          <w:szCs w:val="28"/>
          <w:vertAlign w:val="subscript"/>
        </w:rPr>
        <w:t>10</w:t>
      </w:r>
      <w:r>
        <w:rPr>
          <w:rFonts w:hint="eastAsia" w:ascii="仿宋_GB2312" w:hAnsi="仿宋_GB2312" w:eastAsia="仿宋_GB2312" w:cs="仿宋_GB2312"/>
          <w:kern w:val="0"/>
          <w:sz w:val="32"/>
          <w:szCs w:val="28"/>
        </w:rPr>
        <w:t>平均浓度为161μg/m</w:t>
      </w:r>
      <w:r>
        <w:rPr>
          <w:rFonts w:hint="eastAsia" w:ascii="仿宋_GB2312" w:hAnsi="仿宋_GB2312" w:eastAsia="仿宋_GB2312" w:cs="仿宋_GB2312"/>
          <w:kern w:val="0"/>
          <w:sz w:val="32"/>
          <w:szCs w:val="28"/>
          <w:vertAlign w:val="superscript"/>
        </w:rPr>
        <w:t>3</w:t>
      </w:r>
      <w:r>
        <w:rPr>
          <w:rFonts w:hint="eastAsia" w:ascii="仿宋_GB2312" w:hAnsi="仿宋_GB2312" w:eastAsia="仿宋_GB2312" w:cs="仿宋_GB2312"/>
          <w:kern w:val="0"/>
          <w:sz w:val="32"/>
          <w:szCs w:val="28"/>
        </w:rPr>
        <w:t>，同比上升6.6%；PM</w:t>
      </w:r>
      <w:r>
        <w:rPr>
          <w:rFonts w:hint="eastAsia" w:ascii="仿宋_GB2312" w:hAnsi="仿宋_GB2312" w:eastAsia="仿宋_GB2312" w:cs="仿宋_GB2312"/>
          <w:kern w:val="0"/>
          <w:sz w:val="32"/>
          <w:szCs w:val="28"/>
          <w:vertAlign w:val="subscript"/>
        </w:rPr>
        <w:t>2.5</w:t>
      </w:r>
      <w:r>
        <w:rPr>
          <w:rFonts w:hint="eastAsia" w:ascii="仿宋_GB2312" w:hAnsi="仿宋_GB2312" w:eastAsia="仿宋_GB2312" w:cs="仿宋_GB2312"/>
          <w:kern w:val="0"/>
          <w:sz w:val="32"/>
          <w:szCs w:val="28"/>
        </w:rPr>
        <w:t>平均浓度为120μg/m</w:t>
      </w:r>
      <w:r>
        <w:rPr>
          <w:rFonts w:hint="eastAsia" w:ascii="仿宋_GB2312" w:hAnsi="仿宋_GB2312" w:eastAsia="仿宋_GB2312" w:cs="仿宋_GB2312"/>
          <w:kern w:val="0"/>
          <w:sz w:val="32"/>
          <w:szCs w:val="28"/>
          <w:vertAlign w:val="superscript"/>
        </w:rPr>
        <w:t>3</w:t>
      </w:r>
      <w:r>
        <w:rPr>
          <w:rFonts w:hint="eastAsia" w:ascii="仿宋_GB2312" w:hAnsi="仿宋_GB2312" w:eastAsia="仿宋_GB2312" w:cs="仿宋_GB2312"/>
          <w:kern w:val="0"/>
          <w:sz w:val="32"/>
          <w:szCs w:val="28"/>
        </w:rPr>
        <w:t>，同比上升2.6%；SO</w:t>
      </w:r>
      <w:r>
        <w:rPr>
          <w:rFonts w:hint="eastAsia" w:ascii="仿宋_GB2312" w:hAnsi="仿宋_GB2312" w:eastAsia="仿宋_GB2312" w:cs="仿宋_GB2312"/>
          <w:kern w:val="0"/>
          <w:sz w:val="32"/>
          <w:szCs w:val="28"/>
          <w:vertAlign w:val="subscript"/>
        </w:rPr>
        <w:t>2</w:t>
      </w:r>
      <w:r>
        <w:rPr>
          <w:rFonts w:hint="eastAsia" w:ascii="仿宋_GB2312" w:hAnsi="仿宋_GB2312" w:eastAsia="仿宋_GB2312" w:cs="仿宋_GB2312"/>
          <w:kern w:val="0"/>
          <w:sz w:val="32"/>
          <w:szCs w:val="28"/>
        </w:rPr>
        <w:t>平均浓度为10μg/m</w:t>
      </w:r>
      <w:r>
        <w:rPr>
          <w:rFonts w:hint="eastAsia" w:ascii="仿宋_GB2312" w:hAnsi="仿宋_GB2312" w:eastAsia="仿宋_GB2312" w:cs="仿宋_GB2312"/>
          <w:kern w:val="0"/>
          <w:sz w:val="32"/>
          <w:szCs w:val="28"/>
          <w:vertAlign w:val="superscript"/>
        </w:rPr>
        <w:t>3</w:t>
      </w:r>
      <w:r>
        <w:rPr>
          <w:rFonts w:hint="eastAsia" w:ascii="仿宋_GB2312" w:hAnsi="仿宋_GB2312" w:eastAsia="仿宋_GB2312" w:cs="仿宋_GB2312"/>
          <w:kern w:val="0"/>
          <w:sz w:val="32"/>
          <w:szCs w:val="28"/>
        </w:rPr>
        <w:t>，同比下降28.6%；O</w:t>
      </w:r>
      <w:r>
        <w:rPr>
          <w:rFonts w:hint="eastAsia" w:ascii="仿宋_GB2312" w:hAnsi="仿宋_GB2312" w:eastAsia="仿宋_GB2312" w:cs="仿宋_GB2312"/>
          <w:kern w:val="0"/>
          <w:sz w:val="32"/>
          <w:szCs w:val="28"/>
          <w:vertAlign w:val="subscript"/>
        </w:rPr>
        <w:t>3</w:t>
      </w:r>
      <w:r>
        <w:rPr>
          <w:rFonts w:hint="eastAsia" w:ascii="仿宋_GB2312" w:hAnsi="仿宋_GB2312" w:eastAsia="仿宋_GB2312" w:cs="仿宋_GB2312"/>
          <w:kern w:val="0"/>
          <w:sz w:val="32"/>
          <w:szCs w:val="28"/>
        </w:rPr>
        <w:t>日平均浓度分别为70μg/m</w:t>
      </w:r>
      <w:r>
        <w:rPr>
          <w:rFonts w:hint="eastAsia" w:ascii="仿宋_GB2312" w:hAnsi="仿宋_GB2312" w:eastAsia="仿宋_GB2312" w:cs="仿宋_GB2312"/>
          <w:kern w:val="0"/>
          <w:sz w:val="32"/>
          <w:szCs w:val="28"/>
          <w:vertAlign w:val="superscript"/>
        </w:rPr>
        <w:t>3</w:t>
      </w:r>
      <w:r>
        <w:rPr>
          <w:rFonts w:hint="eastAsia" w:ascii="仿宋_GB2312" w:hAnsi="仿宋_GB2312" w:eastAsia="仿宋_GB2312" w:cs="仿宋_GB2312"/>
          <w:kern w:val="0"/>
          <w:sz w:val="32"/>
          <w:szCs w:val="28"/>
        </w:rPr>
        <w:t>，同比下降10.3%；CO平均浓度为1.5mg/m</w:t>
      </w:r>
      <w:r>
        <w:rPr>
          <w:rFonts w:hint="eastAsia" w:ascii="仿宋_GB2312" w:hAnsi="仿宋_GB2312" w:eastAsia="仿宋_GB2312" w:cs="仿宋_GB2312"/>
          <w:kern w:val="0"/>
          <w:sz w:val="32"/>
          <w:szCs w:val="28"/>
          <w:vertAlign w:val="superscript"/>
        </w:rPr>
        <w:t>3</w:t>
      </w:r>
      <w:r>
        <w:rPr>
          <w:rFonts w:hint="eastAsia" w:ascii="仿宋_GB2312" w:hAnsi="仿宋_GB2312" w:eastAsia="仿宋_GB2312" w:cs="仿宋_GB2312"/>
          <w:kern w:val="0"/>
          <w:sz w:val="32"/>
          <w:szCs w:val="28"/>
        </w:rPr>
        <w:t>，同比持平；NO</w:t>
      </w:r>
      <w:r>
        <w:rPr>
          <w:rFonts w:hint="eastAsia" w:ascii="仿宋_GB2312" w:hAnsi="仿宋_GB2312" w:eastAsia="仿宋_GB2312" w:cs="仿宋_GB2312"/>
          <w:kern w:val="0"/>
          <w:sz w:val="32"/>
          <w:szCs w:val="28"/>
          <w:vertAlign w:val="subscript"/>
        </w:rPr>
        <w:t>2</w:t>
      </w:r>
      <w:r>
        <w:rPr>
          <w:rFonts w:hint="eastAsia" w:ascii="仿宋_GB2312" w:hAnsi="仿宋_GB2312" w:eastAsia="仿宋_GB2312" w:cs="仿宋_GB2312"/>
          <w:kern w:val="0"/>
          <w:sz w:val="32"/>
          <w:szCs w:val="28"/>
        </w:rPr>
        <w:t>平均浓度为42μg/m</w:t>
      </w:r>
      <w:r>
        <w:rPr>
          <w:rFonts w:hint="eastAsia" w:ascii="仿宋_GB2312" w:hAnsi="仿宋_GB2312" w:eastAsia="仿宋_GB2312" w:cs="仿宋_GB2312"/>
          <w:kern w:val="0"/>
          <w:sz w:val="32"/>
          <w:szCs w:val="28"/>
          <w:vertAlign w:val="superscript"/>
        </w:rPr>
        <w:t>3</w:t>
      </w:r>
      <w:r>
        <w:rPr>
          <w:rFonts w:hint="eastAsia" w:ascii="仿宋_GB2312" w:hAnsi="仿宋_GB2312" w:eastAsia="仿宋_GB2312" w:cs="仿宋_GB2312"/>
          <w:kern w:val="0"/>
          <w:sz w:val="32"/>
          <w:szCs w:val="28"/>
        </w:rPr>
        <w:t>，同比上升20.0%</w:t>
      </w:r>
      <w:r>
        <w:rPr>
          <w:rFonts w:hint="eastAsia" w:ascii="仿宋_GB2312" w:hAnsi="仿宋_GB2312" w:eastAsia="仿宋_GB2312" w:cs="仿宋_GB2312"/>
          <w:sz w:val="32"/>
          <w:szCs w:val="28"/>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首府乌鲁木齐市</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月平均优良天数比例为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77.4</w:t>
      </w:r>
      <w:r>
        <w:rPr>
          <w:rFonts w:hint="eastAsia" w:ascii="仿宋_GB2312" w:hAnsi="仿宋_GB2312" w:eastAsia="仿宋_GB2312" w:cs="仿宋_GB2312"/>
          <w:color w:val="000000" w:themeColor="text1"/>
          <w:kern w:val="0"/>
          <w:sz w:val="32"/>
          <w:szCs w:val="32"/>
          <w14:textFill>
            <w14:solidFill>
              <w14:schemeClr w14:val="tx1"/>
            </w14:solidFill>
          </w14:textFill>
        </w:rPr>
        <w:t>%，同比</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减少16.1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个百分点</w:t>
      </w:r>
      <w:r>
        <w:rPr>
          <w:rFonts w:hint="eastAsia" w:ascii="仿宋_GB2312" w:hAnsi="仿宋_GB2312" w:eastAsia="仿宋_GB2312" w:cs="仿宋_GB2312"/>
          <w:color w:val="000000" w:themeColor="text1"/>
          <w:sz w:val="32"/>
          <w:szCs w:val="32"/>
          <w14:textFill>
            <w14:solidFill>
              <w14:schemeClr w14:val="tx1"/>
            </w14:solidFill>
          </w14:textFill>
        </w:rPr>
        <w:t>。PM</w:t>
      </w:r>
      <w:r>
        <w:rPr>
          <w:rFonts w:hint="eastAsia" w:ascii="仿宋_GB2312" w:hAnsi="仿宋_GB2312" w:eastAsia="仿宋_GB2312" w:cs="仿宋_GB2312"/>
          <w:color w:val="000000" w:themeColor="text1"/>
          <w:sz w:val="32"/>
          <w:szCs w:val="32"/>
          <w:vertAlign w:val="subscript"/>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浓度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为69</w:t>
      </w:r>
      <w:r>
        <w:rPr>
          <w:rFonts w:hint="eastAsia" w:ascii="仿宋_GB2312" w:hAnsi="仿宋_GB2312" w:eastAsia="仿宋_GB2312" w:cs="仿宋_GB2312"/>
          <w:color w:val="000000" w:themeColor="text1"/>
          <w:sz w:val="32"/>
          <w:szCs w:val="32"/>
          <w14:textFill>
            <w14:solidFill>
              <w14:schemeClr w14:val="tx1"/>
            </w14:solidFill>
          </w14:textFill>
        </w:rPr>
        <w:t>μg/m</w:t>
      </w:r>
      <w:r>
        <w:rPr>
          <w:rFonts w:hint="eastAsia" w:ascii="仿宋_GB2312" w:hAnsi="仿宋_GB2312" w:eastAsia="仿宋_GB2312" w:cs="仿宋_GB2312"/>
          <w:color w:val="000000" w:themeColor="text1"/>
          <w:sz w:val="32"/>
          <w:szCs w:val="32"/>
          <w:vertAlign w:val="superscript"/>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，同比</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持平</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PM</w:t>
      </w:r>
      <w:r>
        <w:rPr>
          <w:rFonts w:hint="eastAsia" w:ascii="仿宋_GB2312" w:hAnsi="仿宋_GB2312" w:eastAsia="仿宋_GB2312" w:cs="仿宋_GB2312"/>
          <w:color w:val="000000" w:themeColor="text1"/>
          <w:sz w:val="32"/>
          <w:szCs w:val="32"/>
          <w:vertAlign w:val="subscript"/>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浓度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为47</w:t>
      </w:r>
      <w:r>
        <w:rPr>
          <w:rFonts w:hint="eastAsia" w:ascii="仿宋_GB2312" w:hAnsi="仿宋_GB2312" w:eastAsia="仿宋_GB2312" w:cs="仿宋_GB2312"/>
          <w:color w:val="000000" w:themeColor="text1"/>
          <w:sz w:val="32"/>
          <w:szCs w:val="32"/>
          <w14:textFill>
            <w14:solidFill>
              <w14:schemeClr w14:val="tx1"/>
            </w14:solidFill>
          </w14:textFill>
        </w:rPr>
        <w:t>μg/m</w:t>
      </w:r>
      <w:r>
        <w:rPr>
          <w:rFonts w:hint="eastAsia" w:ascii="仿宋_GB2312" w:hAnsi="仿宋_GB2312" w:eastAsia="仿宋_GB2312" w:cs="仿宋_GB2312"/>
          <w:color w:val="000000" w:themeColor="text1"/>
          <w:sz w:val="32"/>
          <w:szCs w:val="32"/>
          <w:vertAlign w:val="superscript"/>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同比</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上升51.6</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kern w:val="0"/>
          <w:sz w:val="32"/>
          <w:szCs w:val="32"/>
        </w:rPr>
        <w:t>。乌鲁木齐市环境空气质量在自治区14城市中排名第</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同比下降1位</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月，平均优良天数比例为</w:t>
      </w:r>
      <w:r>
        <w:rPr>
          <w:rFonts w:hint="eastAsia" w:ascii="仿宋_GB2312" w:hAnsi="仿宋_GB2312" w:eastAsia="仿宋_GB2312" w:cs="仿宋_GB2312"/>
          <w:kern w:val="0"/>
          <w:sz w:val="32"/>
          <w:szCs w:val="28"/>
          <w:lang w:val="en-US" w:eastAsia="zh-CN"/>
        </w:rPr>
        <w:t>47.8</w:t>
      </w:r>
      <w:r>
        <w:rPr>
          <w:rFonts w:hint="eastAsia" w:ascii="仿宋_GB2312" w:hAnsi="仿宋_GB2312" w:eastAsia="仿宋_GB2312" w:cs="仿宋_GB2312"/>
          <w:kern w:val="0"/>
          <w:sz w:val="32"/>
          <w:szCs w:val="28"/>
        </w:rPr>
        <w:t>%</w:t>
      </w:r>
      <w:r>
        <w:rPr>
          <w:rFonts w:hint="eastAsia" w:ascii="仿宋_GB2312" w:hAnsi="仿宋_GB2312" w:eastAsia="仿宋_GB2312" w:cs="仿宋_GB2312"/>
          <w:kern w:val="0"/>
          <w:sz w:val="32"/>
          <w:szCs w:val="32"/>
        </w:rPr>
        <w:t>，同比</w:t>
      </w:r>
      <w:r>
        <w:rPr>
          <w:rFonts w:hint="eastAsia" w:ascii="仿宋_GB2312" w:hAnsi="仿宋_GB2312" w:eastAsia="仿宋_GB2312" w:cs="仿宋_GB2312"/>
          <w:kern w:val="0"/>
          <w:sz w:val="32"/>
          <w:szCs w:val="32"/>
          <w:lang w:val="en-US" w:eastAsia="zh-CN"/>
        </w:rPr>
        <w:t>减少5.0</w:t>
      </w:r>
      <w:r>
        <w:rPr>
          <w:rFonts w:hint="eastAsia" w:ascii="仿宋_GB2312" w:hAnsi="仿宋_GB2312" w:eastAsia="仿宋_GB2312" w:cs="仿宋_GB2312"/>
          <w:kern w:val="0"/>
          <w:sz w:val="32"/>
          <w:szCs w:val="32"/>
        </w:rPr>
        <w:t>个百分点。PM</w:t>
      </w:r>
      <w:r>
        <w:rPr>
          <w:rFonts w:hint="eastAsia" w:ascii="仿宋_GB2312" w:hAnsi="仿宋_GB2312" w:eastAsia="仿宋_GB2312" w:cs="仿宋_GB2312"/>
          <w:kern w:val="0"/>
          <w:sz w:val="32"/>
          <w:szCs w:val="32"/>
          <w:vertAlign w:val="subscript"/>
        </w:rPr>
        <w:t>10</w:t>
      </w:r>
      <w:r>
        <w:rPr>
          <w:rFonts w:hint="eastAsia" w:ascii="仿宋_GB2312" w:hAnsi="仿宋_GB2312" w:eastAsia="仿宋_GB2312" w:cs="仿宋_GB2312"/>
          <w:kern w:val="0"/>
          <w:sz w:val="32"/>
          <w:szCs w:val="32"/>
        </w:rPr>
        <w:t>浓度</w:t>
      </w:r>
      <w:r>
        <w:rPr>
          <w:rFonts w:hint="eastAsia" w:ascii="仿宋_GB2312" w:hAnsi="仿宋_GB2312" w:eastAsia="仿宋_GB2312" w:cs="仿宋_GB2312"/>
          <w:kern w:val="0"/>
          <w:sz w:val="32"/>
          <w:szCs w:val="32"/>
          <w:lang w:val="en-US" w:eastAsia="zh-CN"/>
        </w:rPr>
        <w:t>为</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μg/m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同比下降</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%；PM</w:t>
      </w:r>
      <w:r>
        <w:rPr>
          <w:rFonts w:hint="eastAsia" w:ascii="仿宋_GB2312" w:hAnsi="仿宋_GB2312" w:eastAsia="仿宋_GB2312" w:cs="仿宋_GB2312"/>
          <w:kern w:val="0"/>
          <w:sz w:val="32"/>
          <w:szCs w:val="32"/>
          <w:vertAlign w:val="subscript"/>
        </w:rPr>
        <w:t>2.5</w:t>
      </w:r>
      <w:r>
        <w:rPr>
          <w:rFonts w:hint="eastAsia" w:ascii="仿宋_GB2312" w:hAnsi="仿宋_GB2312" w:eastAsia="仿宋_GB2312" w:cs="仿宋_GB2312"/>
          <w:kern w:val="0"/>
          <w:sz w:val="32"/>
          <w:szCs w:val="32"/>
        </w:rPr>
        <w:t>浓度</w:t>
      </w:r>
      <w:r>
        <w:rPr>
          <w:rFonts w:hint="eastAsia" w:ascii="仿宋_GB2312" w:hAnsi="仿宋_GB2312" w:eastAsia="仿宋_GB2312" w:cs="仿宋_GB2312"/>
          <w:kern w:val="0"/>
          <w:sz w:val="32"/>
          <w:szCs w:val="32"/>
          <w:lang w:val="en-US" w:eastAsia="zh-CN"/>
        </w:rPr>
        <w:t>为</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μg/m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同比</w:t>
      </w:r>
      <w:r>
        <w:rPr>
          <w:rFonts w:hint="eastAsia" w:ascii="仿宋_GB2312" w:hAnsi="仿宋_GB2312" w:eastAsia="仿宋_GB2312" w:cs="仿宋_GB2312"/>
          <w:kern w:val="0"/>
          <w:sz w:val="32"/>
          <w:szCs w:val="32"/>
          <w:lang w:val="en-US" w:eastAsia="zh-CN"/>
        </w:rPr>
        <w:t>上升9.2</w:t>
      </w:r>
      <w:r>
        <w:rPr>
          <w:rFonts w:hint="eastAsia" w:ascii="仿宋_GB2312" w:hAnsi="仿宋_GB2312" w:eastAsia="仿宋_GB2312" w:cs="仿宋_GB2312"/>
          <w:kern w:val="0"/>
          <w:sz w:val="32"/>
          <w:szCs w:val="32"/>
        </w:rPr>
        <w:t>%。乌鲁木齐市环境空气质量在自治区14城市中排</w:t>
      </w:r>
      <w:r>
        <w:rPr>
          <w:rFonts w:hint="eastAsia" w:ascii="仿宋_GB2312" w:hAnsi="仿宋_GB2312" w:eastAsia="仿宋_GB2312" w:cs="仿宋_GB2312"/>
          <w:color w:val="000000" w:themeColor="text1"/>
          <w:kern w:val="0"/>
          <w:sz w:val="32"/>
          <w:szCs w:val="32"/>
          <w14:textFill>
            <w14:solidFill>
              <w14:schemeClr w14:val="tx1"/>
            </w14:solidFill>
          </w14:textFill>
        </w:rPr>
        <w:t>名第</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14:textFill>
            <w14:solidFill>
              <w14:schemeClr w14:val="tx1"/>
            </w14:solidFill>
          </w14:textFill>
        </w:rPr>
        <w:t>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同比下降1位</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ascii="仿宋_GB2312" w:hAnsi="仿宋" w:eastAsia="仿宋_GB2312"/>
          <w:kern w:val="0"/>
          <w:sz w:val="32"/>
          <w:szCs w:val="32"/>
        </w:rPr>
      </w:pPr>
      <w:r>
        <w:rPr>
          <w:rFonts w:hint="eastAsia" w:ascii="仿宋_GB2312" w:hAnsi="仿宋_GB2312" w:eastAsia="仿宋_GB2312" w:cs="仿宋_GB2312"/>
          <w:kern w:val="0"/>
          <w:sz w:val="32"/>
          <w:szCs w:val="32"/>
        </w:rPr>
        <w:t>“乌-昌-石”区域</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月平均优良天数比例为</w:t>
      </w:r>
      <w:r>
        <w:rPr>
          <w:rFonts w:hint="eastAsia" w:ascii="仿宋_GB2312" w:hAnsi="仿宋_GB2312" w:eastAsia="仿宋_GB2312" w:cs="仿宋_GB2312"/>
          <w:kern w:val="0"/>
          <w:sz w:val="32"/>
          <w:szCs w:val="32"/>
          <w:lang w:val="en-US" w:eastAsia="zh-CN"/>
        </w:rPr>
        <w:t>75.4</w:t>
      </w:r>
      <w:r>
        <w:rPr>
          <w:rFonts w:hint="eastAsia" w:ascii="仿宋_GB2312" w:hAnsi="仿宋_GB2312" w:eastAsia="仿宋_GB2312" w:cs="仿宋_GB2312"/>
          <w:kern w:val="0"/>
          <w:sz w:val="32"/>
          <w:szCs w:val="32"/>
        </w:rPr>
        <w:t>%，同比</w:t>
      </w:r>
      <w:r>
        <w:rPr>
          <w:rFonts w:hint="eastAsia" w:ascii="仿宋_GB2312" w:hAnsi="仿宋_GB2312" w:eastAsia="仿宋_GB2312" w:cs="仿宋_GB2312"/>
          <w:kern w:val="0"/>
          <w:sz w:val="32"/>
          <w:szCs w:val="32"/>
          <w:lang w:val="en-US" w:eastAsia="zh-CN"/>
        </w:rPr>
        <w:t>减少19.3</w:t>
      </w:r>
      <w:r>
        <w:rPr>
          <w:rFonts w:hint="eastAsia" w:ascii="仿宋_GB2312" w:hAnsi="仿宋_GB2312" w:eastAsia="仿宋_GB2312" w:cs="仿宋_GB2312"/>
          <w:kern w:val="0"/>
          <w:sz w:val="32"/>
          <w:szCs w:val="32"/>
        </w:rPr>
        <w:t>个百分点。PM</w:t>
      </w:r>
      <w:r>
        <w:rPr>
          <w:rFonts w:hint="eastAsia" w:ascii="仿宋_GB2312" w:hAnsi="仿宋_GB2312" w:eastAsia="仿宋_GB2312" w:cs="仿宋_GB2312"/>
          <w:kern w:val="0"/>
          <w:sz w:val="32"/>
          <w:szCs w:val="32"/>
          <w:vertAlign w:val="subscript"/>
        </w:rPr>
        <w:t>10</w:t>
      </w:r>
      <w:r>
        <w:rPr>
          <w:rFonts w:hint="eastAsia" w:ascii="仿宋_GB2312" w:hAnsi="仿宋_GB2312" w:eastAsia="仿宋_GB2312" w:cs="仿宋_GB2312"/>
          <w:kern w:val="0"/>
          <w:sz w:val="32"/>
          <w:szCs w:val="32"/>
        </w:rPr>
        <w:t>浓度为</w:t>
      </w:r>
      <w:r>
        <w:rPr>
          <w:rFonts w:hint="eastAsia" w:ascii="仿宋_GB2312" w:hAnsi="仿宋_GB2312" w:eastAsia="仿宋_GB2312" w:cs="仿宋_GB2312"/>
          <w:kern w:val="0"/>
          <w:sz w:val="32"/>
          <w:szCs w:val="32"/>
          <w:lang w:val="en-US" w:eastAsia="zh-CN"/>
        </w:rPr>
        <w:t>72</w:t>
      </w:r>
      <w:r>
        <w:rPr>
          <w:rFonts w:hint="eastAsia" w:ascii="仿宋_GB2312" w:hAnsi="仿宋_GB2312" w:eastAsia="仿宋_GB2312" w:cs="仿宋_GB2312"/>
          <w:kern w:val="0"/>
          <w:sz w:val="32"/>
          <w:szCs w:val="32"/>
        </w:rPr>
        <w:t>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w:t>
      </w:r>
      <w:r>
        <w:rPr>
          <w:rFonts w:hint="eastAsia" w:ascii="仿宋_GB2312" w:hAnsi="仿宋_GB2312" w:eastAsia="仿宋_GB2312" w:cs="仿宋_GB2312"/>
          <w:kern w:val="0"/>
          <w:sz w:val="32"/>
          <w:szCs w:val="32"/>
          <w:lang w:val="en-US" w:eastAsia="zh-CN"/>
        </w:rPr>
        <w:t>上升4.3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PM</w:t>
      </w:r>
      <w:r>
        <w:rPr>
          <w:rFonts w:hint="eastAsia" w:ascii="仿宋_GB2312" w:hAnsi="仿宋_GB2312" w:eastAsia="仿宋_GB2312" w:cs="仿宋_GB2312"/>
          <w:kern w:val="0"/>
          <w:sz w:val="32"/>
          <w:szCs w:val="32"/>
          <w:vertAlign w:val="subscript"/>
        </w:rPr>
        <w:t>2.5</w:t>
      </w:r>
      <w:r>
        <w:rPr>
          <w:rFonts w:hint="eastAsia" w:ascii="仿宋_GB2312" w:hAnsi="仿宋_GB2312" w:eastAsia="仿宋_GB2312" w:cs="仿宋_GB2312"/>
          <w:kern w:val="0"/>
          <w:sz w:val="32"/>
          <w:szCs w:val="32"/>
        </w:rPr>
        <w:t>浓度为</w:t>
      </w:r>
      <w:r>
        <w:rPr>
          <w:rFonts w:hint="eastAsia" w:ascii="仿宋_GB2312" w:hAnsi="仿宋_GB2312" w:eastAsia="仿宋_GB2312" w:cs="仿宋_GB2312"/>
          <w:kern w:val="0"/>
          <w:sz w:val="32"/>
          <w:szCs w:val="32"/>
          <w:lang w:val="en-US" w:eastAsia="zh-CN"/>
        </w:rPr>
        <w:t>46</w:t>
      </w:r>
      <w:r>
        <w:rPr>
          <w:rFonts w:hint="eastAsia" w:ascii="仿宋_GB2312" w:hAnsi="仿宋_GB2312" w:eastAsia="仿宋_GB2312" w:cs="仿宋_GB2312"/>
          <w:kern w:val="0"/>
          <w:sz w:val="32"/>
          <w:szCs w:val="32"/>
        </w:rPr>
        <w:t>μg/m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，同比</w:t>
      </w:r>
      <w:r>
        <w:rPr>
          <w:rFonts w:hint="eastAsia" w:ascii="仿宋_GB2312" w:hAnsi="仿宋_GB2312" w:eastAsia="仿宋_GB2312" w:cs="仿宋_GB2312"/>
          <w:kern w:val="0"/>
          <w:sz w:val="32"/>
          <w:szCs w:val="32"/>
          <w:lang w:val="en-US" w:eastAsia="zh-CN"/>
        </w:rPr>
        <w:t>上升70.4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月，平均优良天数比例为</w:t>
      </w:r>
      <w:r>
        <w:rPr>
          <w:rFonts w:hint="eastAsia" w:ascii="仿宋_GB2312" w:eastAsia="仿宋_GB2312"/>
          <w:kern w:val="0"/>
          <w:sz w:val="32"/>
          <w:szCs w:val="28"/>
          <w:highlight w:val="none"/>
          <w:lang w:val="en-US" w:eastAsia="zh-CN"/>
        </w:rPr>
        <w:t>44.5</w:t>
      </w:r>
      <w:r>
        <w:rPr>
          <w:rFonts w:hint="eastAsia" w:ascii="仿宋_GB2312" w:eastAsia="仿宋_GB2312"/>
          <w:kern w:val="0"/>
          <w:sz w:val="32"/>
          <w:szCs w:val="28"/>
          <w:highlight w:val="none"/>
        </w:rPr>
        <w:t>%</w:t>
      </w:r>
      <w:r>
        <w:rPr>
          <w:rFonts w:hint="eastAsia" w:ascii="仿宋_GB2312" w:hAnsi="仿宋_GB2312" w:eastAsia="仿宋_GB2312" w:cs="仿宋_GB2312"/>
          <w:kern w:val="0"/>
          <w:sz w:val="32"/>
          <w:szCs w:val="32"/>
          <w:highlight w:val="none"/>
        </w:rPr>
        <w:t>，同比</w:t>
      </w:r>
      <w:r>
        <w:rPr>
          <w:rFonts w:hint="eastAsia" w:ascii="仿宋_GB2312" w:hAnsi="仿宋_GB2312" w:eastAsia="仿宋_GB2312" w:cs="仿宋_GB2312"/>
          <w:kern w:val="0"/>
          <w:sz w:val="32"/>
          <w:szCs w:val="32"/>
          <w:highlight w:val="none"/>
          <w:lang w:val="en-US" w:eastAsia="zh-CN"/>
        </w:rPr>
        <w:t>减少6.2</w:t>
      </w:r>
      <w:r>
        <w:rPr>
          <w:rFonts w:hint="eastAsia" w:ascii="仿宋_GB2312" w:hAnsi="仿宋_GB2312" w:eastAsia="仿宋_GB2312" w:cs="仿宋_GB2312"/>
          <w:kern w:val="0"/>
          <w:sz w:val="32"/>
          <w:szCs w:val="32"/>
          <w:highlight w:val="none"/>
        </w:rPr>
        <w:t>个百分点。</w:t>
      </w:r>
      <w:r>
        <w:rPr>
          <w:rFonts w:hint="eastAsia" w:ascii="仿宋_GB2312" w:hAnsi="仿宋" w:eastAsia="仿宋_GB2312"/>
          <w:kern w:val="0"/>
          <w:sz w:val="32"/>
          <w:szCs w:val="32"/>
          <w:highlight w:val="none"/>
        </w:rPr>
        <w:t>PM</w:t>
      </w:r>
      <w:r>
        <w:rPr>
          <w:rFonts w:hint="eastAsia" w:ascii="仿宋_GB2312" w:hAnsi="仿宋" w:eastAsia="仿宋_GB2312"/>
          <w:kern w:val="0"/>
          <w:sz w:val="32"/>
          <w:szCs w:val="32"/>
          <w:highlight w:val="none"/>
          <w:vertAlign w:val="subscript"/>
        </w:rPr>
        <w:t>10</w:t>
      </w:r>
      <w:r>
        <w:rPr>
          <w:rFonts w:hint="eastAsia" w:ascii="仿宋_GB2312" w:hAnsi="仿宋" w:eastAsia="仿宋_GB2312"/>
          <w:kern w:val="0"/>
          <w:sz w:val="32"/>
          <w:szCs w:val="32"/>
          <w:highlight w:val="none"/>
        </w:rPr>
        <w:t>浓度为</w:t>
      </w:r>
      <w:r>
        <w:rPr>
          <w:rFonts w:hint="eastAsia" w:ascii="仿宋_GB2312" w:eastAsia="仿宋_GB2312"/>
          <w:kern w:val="0"/>
          <w:sz w:val="32"/>
          <w:szCs w:val="28"/>
          <w:highlight w:val="none"/>
          <w:lang w:val="en-US" w:eastAsia="zh-CN"/>
        </w:rPr>
        <w:t>133</w:t>
      </w:r>
      <w:r>
        <w:rPr>
          <w:rFonts w:hint="eastAsia" w:ascii="仿宋_GB2312" w:eastAsia="仿宋_GB2312"/>
          <w:sz w:val="32"/>
          <w:szCs w:val="28"/>
          <w:highlight w:val="none"/>
        </w:rPr>
        <w:t>μg/m</w:t>
      </w:r>
      <w:r>
        <w:rPr>
          <w:rFonts w:hint="eastAsia" w:ascii="仿宋_GB2312" w:eastAsia="仿宋_GB2312"/>
          <w:sz w:val="32"/>
          <w:szCs w:val="28"/>
          <w:highlight w:val="none"/>
          <w:vertAlign w:val="superscript"/>
        </w:rPr>
        <w:t>3</w:t>
      </w:r>
      <w:r>
        <w:rPr>
          <w:rFonts w:hint="eastAsia" w:ascii="仿宋_GB2312" w:eastAsia="仿宋_GB2312"/>
          <w:sz w:val="32"/>
          <w:szCs w:val="28"/>
          <w:highlight w:val="none"/>
        </w:rPr>
        <w:t>，同比</w:t>
      </w:r>
      <w:r>
        <w:rPr>
          <w:rFonts w:hint="eastAsia" w:ascii="仿宋_GB2312" w:hAnsi="仿宋" w:eastAsia="仿宋_GB2312"/>
          <w:kern w:val="0"/>
          <w:sz w:val="32"/>
          <w:szCs w:val="32"/>
          <w:highlight w:val="none"/>
          <w:lang w:val="en-US" w:eastAsia="zh-CN"/>
        </w:rPr>
        <w:t>持平；</w:t>
      </w:r>
      <w:r>
        <w:rPr>
          <w:rFonts w:hint="eastAsia" w:ascii="仿宋_GB2312" w:hAnsi="仿宋" w:eastAsia="仿宋_GB2312"/>
          <w:kern w:val="0"/>
          <w:sz w:val="32"/>
          <w:szCs w:val="32"/>
          <w:highlight w:val="none"/>
        </w:rPr>
        <w:t>PM</w:t>
      </w:r>
      <w:r>
        <w:rPr>
          <w:rFonts w:hint="eastAsia" w:ascii="仿宋_GB2312" w:hAnsi="仿宋" w:eastAsia="仿宋_GB2312"/>
          <w:kern w:val="0"/>
          <w:sz w:val="32"/>
          <w:szCs w:val="32"/>
          <w:highlight w:val="none"/>
          <w:vertAlign w:val="subscript"/>
        </w:rPr>
        <w:t>2.5</w:t>
      </w:r>
      <w:r>
        <w:rPr>
          <w:rFonts w:hint="eastAsia" w:ascii="仿宋_GB2312" w:hAnsi="仿宋" w:eastAsia="仿宋_GB2312"/>
          <w:kern w:val="0"/>
          <w:sz w:val="32"/>
          <w:szCs w:val="32"/>
          <w:highlight w:val="none"/>
        </w:rPr>
        <w:t>浓度为</w:t>
      </w:r>
      <w:r>
        <w:rPr>
          <w:rFonts w:hint="eastAsia" w:ascii="仿宋_GB2312" w:eastAsia="仿宋_GB2312"/>
          <w:sz w:val="32"/>
          <w:szCs w:val="28"/>
          <w:highlight w:val="none"/>
          <w:lang w:val="en-US" w:eastAsia="zh-CN"/>
        </w:rPr>
        <w:t>104</w:t>
      </w:r>
      <w:r>
        <w:rPr>
          <w:rFonts w:hint="eastAsia" w:ascii="仿宋_GB2312" w:eastAsia="仿宋_GB2312"/>
          <w:sz w:val="32"/>
          <w:szCs w:val="28"/>
          <w:highlight w:val="none"/>
        </w:rPr>
        <w:t>μg/m</w:t>
      </w:r>
      <w:r>
        <w:rPr>
          <w:rFonts w:hint="eastAsia" w:ascii="仿宋_GB2312" w:eastAsia="仿宋_GB2312"/>
          <w:sz w:val="32"/>
          <w:szCs w:val="28"/>
          <w:highlight w:val="none"/>
          <w:vertAlign w:val="superscript"/>
        </w:rPr>
        <w:t>3</w:t>
      </w:r>
      <w:r>
        <w:rPr>
          <w:rFonts w:hint="eastAsia" w:ascii="仿宋_GB2312" w:hAnsi="仿宋" w:eastAsia="仿宋_GB2312"/>
          <w:kern w:val="0"/>
          <w:sz w:val="32"/>
          <w:szCs w:val="32"/>
          <w:highlight w:val="none"/>
        </w:rPr>
        <w:t>，同比</w:t>
      </w:r>
      <w:r>
        <w:rPr>
          <w:rFonts w:hint="eastAsia" w:ascii="仿宋_GB2312" w:hAnsi="仿宋" w:eastAsia="仿宋_GB2312"/>
          <w:kern w:val="0"/>
          <w:sz w:val="32"/>
          <w:szCs w:val="32"/>
          <w:highlight w:val="none"/>
          <w:lang w:val="en-US" w:eastAsia="zh-CN"/>
        </w:rPr>
        <w:t>上升5.1</w:t>
      </w:r>
      <w:r>
        <w:rPr>
          <w:rFonts w:hint="eastAsia" w:ascii="仿宋_GB2312" w:hAnsi="仿宋" w:eastAsia="仿宋_GB2312"/>
          <w:kern w:val="0"/>
          <w:sz w:val="32"/>
          <w:szCs w:val="32"/>
          <w:highlight w:val="none"/>
        </w:rPr>
        <w:t>%。</w:t>
      </w:r>
    </w:p>
    <w:p>
      <w:pPr>
        <w:ind w:firstLine="420" w:firstLineChars="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“奎-独-乌”区域</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月平均优良天数比例为</w:t>
      </w:r>
      <w:r>
        <w:rPr>
          <w:rFonts w:hint="eastAsia" w:ascii="仿宋_GB2312" w:eastAsia="仿宋_GB2312"/>
          <w:kern w:val="0"/>
          <w:sz w:val="32"/>
          <w:szCs w:val="32"/>
          <w:lang w:val="en-US" w:eastAsia="zh-CN"/>
        </w:rPr>
        <w:t>96.8</w:t>
      </w:r>
      <w:r>
        <w:rPr>
          <w:rFonts w:hint="eastAsia" w:ascii="仿宋_GB2312" w:eastAsia="仿宋_GB2312"/>
          <w:kern w:val="0"/>
          <w:sz w:val="32"/>
          <w:szCs w:val="32"/>
        </w:rPr>
        <w:t>%</w:t>
      </w:r>
      <w:r>
        <w:rPr>
          <w:rFonts w:hint="eastAsia" w:ascii="仿宋_GB2312" w:hAnsi="仿宋_GB2312" w:eastAsia="仿宋_GB2312" w:cs="仿宋_GB2312"/>
          <w:kern w:val="0"/>
          <w:sz w:val="32"/>
          <w:szCs w:val="32"/>
        </w:rPr>
        <w:t>，</w:t>
      </w:r>
      <w:r>
        <w:rPr>
          <w:rFonts w:hint="eastAsia" w:ascii="仿宋_GB2312" w:hAnsi="仿宋" w:eastAsia="仿宋_GB2312"/>
          <w:kern w:val="0"/>
          <w:sz w:val="32"/>
          <w:szCs w:val="32"/>
        </w:rPr>
        <w:t>同比</w:t>
      </w:r>
      <w:r>
        <w:rPr>
          <w:rFonts w:hint="eastAsia" w:ascii="仿宋_GB2312" w:hAnsi="仿宋" w:eastAsia="仿宋_GB2312"/>
          <w:kern w:val="0"/>
          <w:sz w:val="32"/>
          <w:szCs w:val="32"/>
          <w:lang w:val="en-US" w:eastAsia="zh-CN"/>
        </w:rPr>
        <w:t>增加4.6个百分点</w:t>
      </w:r>
      <w:r>
        <w:rPr>
          <w:rFonts w:hint="eastAsia" w:ascii="仿宋_GB2312" w:hAnsi="仿宋" w:eastAsia="仿宋_GB2312"/>
          <w:color w:val="0D0D0D" w:themeColor="text1" w:themeTint="F2"/>
          <w:kern w:val="0"/>
          <w:sz w:val="32"/>
          <w:szCs w:val="32"/>
          <w14:textFill>
            <w14:solidFill>
              <w14:schemeClr w14:val="tx1">
                <w14:lumMod w14:val="95000"/>
                <w14:lumOff w14:val="5000"/>
              </w14:schemeClr>
            </w14:solidFill>
          </w14:textFill>
        </w:rPr>
        <w:t>。</w:t>
      </w:r>
      <w:r>
        <w:rPr>
          <w:rFonts w:hint="eastAsia" w:ascii="仿宋_GB2312" w:hAnsi="仿宋" w:eastAsia="仿宋_GB2312"/>
          <w:kern w:val="0"/>
          <w:sz w:val="32"/>
          <w:szCs w:val="32"/>
        </w:rPr>
        <w:t>PM</w:t>
      </w:r>
      <w:r>
        <w:rPr>
          <w:rFonts w:hint="eastAsia" w:ascii="仿宋_GB2312" w:hAnsi="仿宋" w:eastAsia="仿宋_GB2312"/>
          <w:kern w:val="0"/>
          <w:sz w:val="32"/>
          <w:szCs w:val="32"/>
          <w:vertAlign w:val="subscript"/>
        </w:rPr>
        <w:t>10</w:t>
      </w:r>
      <w:r>
        <w:rPr>
          <w:rFonts w:hint="eastAsia" w:ascii="仿宋_GB2312" w:hAnsi="仿宋" w:eastAsia="仿宋_GB2312"/>
          <w:kern w:val="0"/>
          <w:sz w:val="32"/>
          <w:szCs w:val="32"/>
        </w:rPr>
        <w:t>浓度为</w:t>
      </w:r>
      <w:r>
        <w:rPr>
          <w:rFonts w:hint="eastAsia" w:ascii="仿宋_GB2312" w:hAnsi="仿宋" w:eastAsia="仿宋_GB2312"/>
          <w:kern w:val="0"/>
          <w:sz w:val="32"/>
          <w:szCs w:val="32"/>
          <w:lang w:val="en-US" w:eastAsia="zh-CN"/>
        </w:rPr>
        <w:t>53</w:t>
      </w:r>
      <w:r>
        <w:rPr>
          <w:rFonts w:hint="eastAsia" w:ascii="仿宋_GB2312" w:hAnsi="仿宋" w:eastAsia="仿宋_GB2312"/>
          <w:kern w:val="0"/>
          <w:sz w:val="32"/>
          <w:szCs w:val="32"/>
        </w:rPr>
        <w:t>μg/m</w:t>
      </w:r>
      <w:r>
        <w:rPr>
          <w:rFonts w:hint="eastAsia" w:ascii="仿宋_GB2312" w:hAnsi="仿宋" w:eastAsia="仿宋_GB2312"/>
          <w:kern w:val="0"/>
          <w:sz w:val="32"/>
          <w:szCs w:val="32"/>
          <w:vertAlign w:val="superscript"/>
        </w:rPr>
        <w:t>3</w:t>
      </w:r>
      <w:r>
        <w:rPr>
          <w:rFonts w:hint="eastAsia" w:ascii="仿宋_GB2312" w:hAnsi="仿宋" w:eastAsia="仿宋_GB2312"/>
          <w:kern w:val="0"/>
          <w:sz w:val="32"/>
          <w:szCs w:val="32"/>
        </w:rPr>
        <w:t>，</w:t>
      </w:r>
      <w:r>
        <w:rPr>
          <w:rFonts w:hint="eastAsia" w:ascii="仿宋_GB2312" w:hAnsi="仿宋_GB2312" w:eastAsia="仿宋_GB2312" w:cs="仿宋_GB2312"/>
          <w:kern w:val="0"/>
          <w:sz w:val="32"/>
          <w:szCs w:val="32"/>
        </w:rPr>
        <w:t>同比</w:t>
      </w:r>
      <w:r>
        <w:rPr>
          <w:rFonts w:hint="eastAsia" w:ascii="仿宋_GB2312" w:hAnsi="仿宋_GB2312" w:eastAsia="仿宋_GB2312" w:cs="仿宋_GB2312"/>
          <w:kern w:val="0"/>
          <w:sz w:val="32"/>
          <w:szCs w:val="32"/>
          <w:lang w:val="en-US" w:eastAsia="zh-CN"/>
        </w:rPr>
        <w:t>下降30.3</w:t>
      </w:r>
      <w:r>
        <w:rPr>
          <w:rFonts w:hint="eastAsia"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lang w:eastAsia="zh-CN"/>
          <w14:textFill>
            <w14:solidFill>
              <w14:schemeClr w14:val="tx1"/>
            </w14:solidFill>
          </w14:textFill>
        </w:rPr>
        <w:t>；</w:t>
      </w:r>
      <w:r>
        <w:rPr>
          <w:rFonts w:hint="eastAsia" w:ascii="仿宋_GB2312" w:hAnsi="仿宋" w:eastAsia="仿宋_GB2312"/>
          <w:color w:val="0D0D0D" w:themeColor="text1" w:themeTint="F2"/>
          <w:kern w:val="0"/>
          <w:sz w:val="32"/>
          <w:szCs w:val="32"/>
          <w14:textFill>
            <w14:solidFill>
              <w14:schemeClr w14:val="tx1">
                <w14:lumMod w14:val="95000"/>
                <w14:lumOff w14:val="5000"/>
              </w14:schemeClr>
            </w14:solidFill>
          </w14:textFill>
        </w:rPr>
        <w:t>PM</w:t>
      </w:r>
      <w:r>
        <w:rPr>
          <w:rFonts w:hint="eastAsia" w:ascii="仿宋_GB2312" w:hAnsi="仿宋" w:eastAsia="仿宋_GB2312"/>
          <w:color w:val="0D0D0D" w:themeColor="text1" w:themeTint="F2"/>
          <w:kern w:val="0"/>
          <w:sz w:val="32"/>
          <w:szCs w:val="32"/>
          <w:vertAlign w:val="subscript"/>
          <w14:textFill>
            <w14:solidFill>
              <w14:schemeClr w14:val="tx1">
                <w14:lumMod w14:val="95000"/>
                <w14:lumOff w14:val="5000"/>
              </w14:schemeClr>
            </w14:solidFill>
          </w14:textFill>
        </w:rPr>
        <w:t>2.5</w:t>
      </w:r>
      <w:r>
        <w:rPr>
          <w:rFonts w:hint="eastAsia" w:ascii="仿宋_GB2312" w:hAnsi="仿宋" w:eastAsia="仿宋_GB2312"/>
          <w:color w:val="0D0D0D" w:themeColor="text1" w:themeTint="F2"/>
          <w:kern w:val="0"/>
          <w:sz w:val="32"/>
          <w:szCs w:val="32"/>
          <w14:textFill>
            <w14:solidFill>
              <w14:schemeClr w14:val="tx1">
                <w14:lumMod w14:val="95000"/>
                <w14:lumOff w14:val="5000"/>
              </w14:schemeClr>
            </w14:solidFill>
          </w14:textFill>
        </w:rPr>
        <w:t>浓度为</w:t>
      </w:r>
      <w:r>
        <w:rPr>
          <w:rFonts w:hint="eastAsia" w:ascii="仿宋_GB2312" w:hAnsi="仿宋" w:eastAsia="仿宋_GB2312"/>
          <w:color w:val="0D0D0D" w:themeColor="text1" w:themeTint="F2"/>
          <w:kern w:val="0"/>
          <w:sz w:val="32"/>
          <w:szCs w:val="32"/>
          <w:lang w:val="en-US" w:eastAsia="zh-CN"/>
          <w14:textFill>
            <w14:solidFill>
              <w14:schemeClr w14:val="tx1">
                <w14:lumMod w14:val="95000"/>
                <w14:lumOff w14:val="5000"/>
              </w14:schemeClr>
            </w14:solidFill>
          </w14:textFill>
        </w:rPr>
        <w:t>27</w:t>
      </w:r>
      <w:r>
        <w:rPr>
          <w:rFonts w:hint="eastAsia" w:ascii="仿宋_GB2312" w:hAnsi="仿宋" w:eastAsia="仿宋_GB2312"/>
          <w:color w:val="0D0D0D" w:themeColor="text1" w:themeTint="F2"/>
          <w:kern w:val="0"/>
          <w:sz w:val="32"/>
          <w:szCs w:val="32"/>
          <w14:textFill>
            <w14:solidFill>
              <w14:schemeClr w14:val="tx1">
                <w14:lumMod w14:val="95000"/>
                <w14:lumOff w14:val="5000"/>
              </w14:schemeClr>
            </w14:solidFill>
          </w14:textFill>
        </w:rPr>
        <w:t>μg/m</w:t>
      </w:r>
      <w:r>
        <w:rPr>
          <w:rFonts w:hint="eastAsia" w:ascii="仿宋_GB2312" w:hAnsi="仿宋" w:eastAsia="仿宋_GB2312"/>
          <w:color w:val="0D0D0D" w:themeColor="text1" w:themeTint="F2"/>
          <w:kern w:val="0"/>
          <w:sz w:val="32"/>
          <w:szCs w:val="32"/>
          <w:vertAlign w:val="superscript"/>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kern w:val="0"/>
          <w:sz w:val="28"/>
          <w:szCs w:val="28"/>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同比上升3.8%</w:t>
      </w:r>
      <w:r>
        <w:rPr>
          <w:rFonts w:hint="eastAsia" w:ascii="仿宋_GB2312" w:hAnsi="仿宋" w:eastAsia="仿宋_GB2312"/>
          <w:color w:val="000000" w:themeColor="text1"/>
          <w:kern w:val="0"/>
          <w:sz w:val="32"/>
          <w:szCs w:val="32"/>
          <w14:textFill>
            <w14:solidFill>
              <w14:schemeClr w14:val="tx1"/>
            </w14:solidFill>
          </w14:textFill>
        </w:rPr>
        <w:t>。1-</w:t>
      </w:r>
      <w:r>
        <w:rPr>
          <w:rFonts w:hint="eastAsia" w:ascii="仿宋_GB2312" w:hAnsi="仿宋" w:eastAsia="仿宋_GB2312"/>
          <w:color w:val="000000" w:themeColor="text1"/>
          <w:kern w:val="0"/>
          <w:sz w:val="32"/>
          <w:szCs w:val="32"/>
          <w:lang w:val="en-US" w:eastAsia="zh-CN"/>
          <w14:textFill>
            <w14:solidFill>
              <w14:schemeClr w14:val="tx1"/>
            </w14:solidFill>
          </w14:textFill>
        </w:rPr>
        <w:t>3</w:t>
      </w:r>
      <w:r>
        <w:rPr>
          <w:rFonts w:hint="eastAsia" w:ascii="仿宋_GB2312" w:hAnsi="仿宋" w:eastAsia="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14:textFill>
            <w14:solidFill>
              <w14:schemeClr w14:val="tx1"/>
            </w14:solidFill>
          </w14:textFill>
        </w:rPr>
        <w:t>平均优良天数比例为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69.5</w:t>
      </w:r>
      <w:r>
        <w:rPr>
          <w:rFonts w:hint="eastAsia" w:ascii="仿宋_GB2312" w:hAnsi="仿宋_GB2312" w:eastAsia="仿宋_GB2312" w:cs="仿宋_GB2312"/>
          <w:color w:val="000000" w:themeColor="text1"/>
          <w:kern w:val="0"/>
          <w:sz w:val="32"/>
          <w:szCs w:val="32"/>
          <w14:textFill>
            <w14:solidFill>
              <w14:schemeClr w14:val="tx1"/>
            </w14:solidFill>
          </w14:textFill>
        </w:rPr>
        <w:t>%，同比</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增加8.2</w:t>
      </w:r>
      <w:r>
        <w:rPr>
          <w:rFonts w:hint="eastAsia" w:ascii="仿宋_GB2312" w:hAnsi="仿宋_GB2312" w:eastAsia="仿宋_GB2312" w:cs="仿宋_GB2312"/>
          <w:color w:val="000000" w:themeColor="text1"/>
          <w:kern w:val="0"/>
          <w:sz w:val="32"/>
          <w:szCs w:val="32"/>
          <w14:textFill>
            <w14:solidFill>
              <w14:schemeClr w14:val="tx1"/>
            </w14:solidFill>
          </w14:textFill>
        </w:rPr>
        <w:t>个百分点。</w:t>
      </w:r>
      <w:r>
        <w:rPr>
          <w:rFonts w:hint="eastAsia" w:ascii="仿宋_GB2312" w:hAnsi="仿宋" w:eastAsia="仿宋_GB2312"/>
          <w:color w:val="000000" w:themeColor="text1"/>
          <w:kern w:val="0"/>
          <w:sz w:val="32"/>
          <w:szCs w:val="32"/>
          <w14:textFill>
            <w14:solidFill>
              <w14:schemeClr w14:val="tx1"/>
            </w14:solidFill>
          </w14:textFill>
        </w:rPr>
        <w:t>PM</w:t>
      </w:r>
      <w:r>
        <w:rPr>
          <w:rFonts w:hint="eastAsia" w:ascii="仿宋_GB2312" w:hAnsi="仿宋" w:eastAsia="仿宋_GB2312"/>
          <w:color w:val="000000" w:themeColor="text1"/>
          <w:kern w:val="0"/>
          <w:sz w:val="32"/>
          <w:szCs w:val="32"/>
          <w:vertAlign w:val="subscript"/>
          <w14:textFill>
            <w14:solidFill>
              <w14:schemeClr w14:val="tx1"/>
            </w14:solidFill>
          </w14:textFill>
        </w:rPr>
        <w:t>10</w:t>
      </w:r>
      <w:r>
        <w:rPr>
          <w:rFonts w:hint="eastAsia" w:ascii="仿宋_GB2312" w:hAnsi="仿宋" w:eastAsia="仿宋_GB2312"/>
          <w:color w:val="000000" w:themeColor="text1"/>
          <w:kern w:val="0"/>
          <w:sz w:val="32"/>
          <w:szCs w:val="32"/>
          <w14:textFill>
            <w14:solidFill>
              <w14:schemeClr w14:val="tx1"/>
            </w14:solidFill>
          </w14:textFill>
        </w:rPr>
        <w:t>浓度分别为</w:t>
      </w:r>
      <w:r>
        <w:rPr>
          <w:rFonts w:hint="eastAsia" w:ascii="仿宋_GB2312" w:hAnsi="仿宋" w:eastAsia="仿宋_GB2312"/>
          <w:color w:val="000000" w:themeColor="text1"/>
          <w:kern w:val="0"/>
          <w:sz w:val="32"/>
          <w:szCs w:val="32"/>
          <w:lang w:val="en-US" w:eastAsia="zh-CN"/>
          <w14:textFill>
            <w14:solidFill>
              <w14:schemeClr w14:val="tx1"/>
            </w14:solidFill>
          </w14:textFill>
        </w:rPr>
        <w:t>85</w:t>
      </w:r>
      <w:r>
        <w:rPr>
          <w:rFonts w:hint="eastAsia" w:ascii="仿宋_GB2312" w:hAnsi="仿宋" w:eastAsia="仿宋_GB2312"/>
          <w:color w:val="000000" w:themeColor="text1"/>
          <w:kern w:val="0"/>
          <w:sz w:val="32"/>
          <w:szCs w:val="32"/>
          <w14:textFill>
            <w14:solidFill>
              <w14:schemeClr w14:val="tx1"/>
            </w14:solidFill>
          </w14:textFill>
        </w:rPr>
        <w:t>μg/m</w:t>
      </w:r>
      <w:r>
        <w:rPr>
          <w:rFonts w:hint="eastAsia" w:ascii="仿宋_GB2312" w:hAnsi="仿宋" w:eastAsia="仿宋_GB2312"/>
          <w:color w:val="000000" w:themeColor="text1"/>
          <w:kern w:val="0"/>
          <w:sz w:val="32"/>
          <w:szCs w:val="32"/>
          <w:vertAlign w:val="superscript"/>
          <w14:textFill>
            <w14:solidFill>
              <w14:schemeClr w14:val="tx1"/>
            </w14:solidFill>
          </w14:textFill>
        </w:rPr>
        <w:t>3</w:t>
      </w:r>
      <w:r>
        <w:rPr>
          <w:rFonts w:hint="eastAsia" w:ascii="仿宋_GB2312" w:hAnsi="仿宋" w:eastAsia="仿宋_GB2312"/>
          <w:color w:val="000000" w:themeColor="text1"/>
          <w:kern w:val="0"/>
          <w:sz w:val="32"/>
          <w:szCs w:val="32"/>
          <w14:textFill>
            <w14:solidFill>
              <w14:schemeClr w14:val="tx1"/>
            </w14:solidFill>
          </w14:textFill>
        </w:rPr>
        <w:t>，同比</w:t>
      </w:r>
      <w:r>
        <w:rPr>
          <w:rFonts w:hint="eastAsia" w:ascii="仿宋_GB2312" w:hAnsi="仿宋" w:eastAsia="仿宋_GB2312"/>
          <w:color w:val="000000" w:themeColor="text1"/>
          <w:kern w:val="0"/>
          <w:sz w:val="32"/>
          <w:szCs w:val="32"/>
          <w:lang w:val="en-US" w:eastAsia="zh-CN"/>
          <w14:textFill>
            <w14:solidFill>
              <w14:schemeClr w14:val="tx1"/>
            </w14:solidFill>
          </w14:textFill>
        </w:rPr>
        <w:t>下降16.7</w:t>
      </w:r>
      <w:r>
        <w:rPr>
          <w:rFonts w:hint="eastAsia"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lang w:eastAsia="zh-CN"/>
          <w14:textFill>
            <w14:solidFill>
              <w14:schemeClr w14:val="tx1"/>
            </w14:solidFill>
          </w14:textFill>
        </w:rPr>
        <w:t>；</w:t>
      </w:r>
      <w:r>
        <w:rPr>
          <w:rFonts w:hint="eastAsia" w:ascii="仿宋_GB2312" w:hAnsi="仿宋" w:eastAsia="仿宋_GB2312"/>
          <w:color w:val="000000" w:themeColor="text1"/>
          <w:kern w:val="0"/>
          <w:sz w:val="32"/>
          <w:szCs w:val="32"/>
          <w14:textFill>
            <w14:solidFill>
              <w14:schemeClr w14:val="tx1"/>
            </w14:solidFill>
          </w14:textFill>
        </w:rPr>
        <w:t>PM</w:t>
      </w:r>
      <w:r>
        <w:rPr>
          <w:rFonts w:hint="eastAsia" w:ascii="仿宋_GB2312" w:hAnsi="仿宋" w:eastAsia="仿宋_GB2312"/>
          <w:color w:val="000000" w:themeColor="text1"/>
          <w:kern w:val="0"/>
          <w:sz w:val="32"/>
          <w:szCs w:val="32"/>
          <w:vertAlign w:val="subscript"/>
          <w14:textFill>
            <w14:solidFill>
              <w14:schemeClr w14:val="tx1"/>
            </w14:solidFill>
          </w14:textFill>
        </w:rPr>
        <w:t>2.5</w:t>
      </w:r>
      <w:r>
        <w:rPr>
          <w:rFonts w:hint="eastAsia" w:ascii="仿宋_GB2312" w:hAnsi="仿宋" w:eastAsia="仿宋_GB2312"/>
          <w:color w:val="000000" w:themeColor="text1"/>
          <w:kern w:val="0"/>
          <w:sz w:val="32"/>
          <w:szCs w:val="32"/>
          <w14:textFill>
            <w14:solidFill>
              <w14:schemeClr w14:val="tx1"/>
            </w14:solidFill>
          </w14:textFill>
        </w:rPr>
        <w:t>浓度为</w:t>
      </w:r>
      <w:r>
        <w:rPr>
          <w:rFonts w:hint="eastAsia" w:ascii="仿宋_GB2312" w:hAnsi="仿宋" w:eastAsia="仿宋_GB2312"/>
          <w:color w:val="000000" w:themeColor="text1"/>
          <w:kern w:val="0"/>
          <w:sz w:val="32"/>
          <w:szCs w:val="32"/>
          <w:lang w:val="en-US" w:eastAsia="zh-CN"/>
          <w14:textFill>
            <w14:solidFill>
              <w14:schemeClr w14:val="tx1"/>
            </w14:solidFill>
          </w14:textFill>
        </w:rPr>
        <w:t>62</w:t>
      </w:r>
      <w:r>
        <w:rPr>
          <w:rFonts w:hint="eastAsia" w:ascii="仿宋_GB2312" w:hAnsi="仿宋" w:eastAsia="仿宋_GB2312"/>
          <w:color w:val="000000" w:themeColor="text1"/>
          <w:kern w:val="0"/>
          <w:sz w:val="32"/>
          <w:szCs w:val="32"/>
          <w14:textFill>
            <w14:solidFill>
              <w14:schemeClr w14:val="tx1"/>
            </w14:solidFill>
          </w14:textFill>
        </w:rPr>
        <w:t>μg/m</w:t>
      </w:r>
      <w:r>
        <w:rPr>
          <w:rFonts w:hint="eastAsia" w:ascii="仿宋_GB2312" w:hAnsi="仿宋" w:eastAsia="仿宋_GB2312"/>
          <w:color w:val="000000" w:themeColor="text1"/>
          <w:kern w:val="0"/>
          <w:sz w:val="32"/>
          <w:szCs w:val="32"/>
          <w:vertAlign w:val="superscript"/>
          <w14:textFill>
            <w14:solidFill>
              <w14:schemeClr w14:val="tx1"/>
            </w14:solidFill>
          </w14:textFill>
        </w:rPr>
        <w:t>3</w:t>
      </w:r>
      <w:r>
        <w:rPr>
          <w:rFonts w:hint="eastAsia" w:ascii="仿宋_GB2312" w:hAnsi="仿宋" w:eastAsia="仿宋_GB2312"/>
          <w:color w:val="000000" w:themeColor="text1"/>
          <w:kern w:val="0"/>
          <w:sz w:val="32"/>
          <w:szCs w:val="32"/>
          <w14:textFill>
            <w14:solidFill>
              <w14:schemeClr w14:val="tx1"/>
            </w14:solidFill>
          </w14:textFill>
        </w:rPr>
        <w:t>，同比下降</w:t>
      </w:r>
      <w:r>
        <w:rPr>
          <w:rFonts w:hint="eastAsia" w:ascii="仿宋_GB2312" w:hAnsi="仿宋" w:eastAsia="仿宋_GB2312"/>
          <w:color w:val="000000" w:themeColor="text1"/>
          <w:kern w:val="0"/>
          <w:sz w:val="32"/>
          <w:szCs w:val="32"/>
          <w:lang w:val="en-US" w:eastAsia="zh-CN"/>
          <w14:textFill>
            <w14:solidFill>
              <w14:schemeClr w14:val="tx1"/>
            </w14:solidFill>
          </w14:textFill>
        </w:rPr>
        <w:t>6</w:t>
      </w:r>
      <w:r>
        <w:rPr>
          <w:rFonts w:hint="eastAsia" w:ascii="仿宋_GB2312" w:hAnsi="仿宋" w:eastAsia="仿宋_GB2312"/>
          <w:color w:val="000000" w:themeColor="text1"/>
          <w:kern w:val="0"/>
          <w:sz w:val="32"/>
          <w:szCs w:val="32"/>
          <w14:textFill>
            <w14:solidFill>
              <w14:schemeClr w14:val="tx1"/>
            </w14:solidFill>
          </w14:textFill>
        </w:rPr>
        <w:t>.1%。</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月，自治区14城市及兵团2城市环境空气质量综合指数排名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详</w:t>
      </w:r>
      <w:r>
        <w:rPr>
          <w:rFonts w:hint="eastAsia" w:ascii="仿宋_GB2312" w:hAnsi="仿宋_GB2312" w:eastAsia="仿宋_GB2312" w:cs="仿宋_GB2312"/>
          <w:kern w:val="0"/>
          <w:sz w:val="32"/>
          <w:szCs w:val="32"/>
        </w:rPr>
        <w:t>见表1。</w:t>
      </w:r>
    </w:p>
    <w:p>
      <w:pPr>
        <w:jc w:val="center"/>
        <w:rPr>
          <w:rFonts w:ascii="仿宋_GB2312" w:hAnsi="Calibri" w:eastAsia="仿宋_GB2312"/>
          <w:b/>
          <w:sz w:val="24"/>
        </w:rPr>
      </w:pPr>
      <w:r>
        <w:rPr>
          <w:rFonts w:hint="eastAsia" w:ascii="仿宋_GB2312" w:eastAsia="仿宋_GB2312"/>
          <w:b/>
          <w:sz w:val="24"/>
        </w:rPr>
        <w:t>表</w:t>
      </w:r>
      <w:r>
        <w:rPr>
          <w:rFonts w:ascii="仿宋_GB2312" w:eastAsia="仿宋_GB2312"/>
          <w:b/>
          <w:sz w:val="24"/>
        </w:rPr>
        <w:t>1</w:t>
      </w:r>
      <w:r>
        <w:rPr>
          <w:rFonts w:hint="eastAsia" w:ascii="仿宋_GB2312" w:eastAsia="仿宋_GB2312"/>
          <w:b/>
          <w:sz w:val="24"/>
        </w:rPr>
        <w:t xml:space="preserve">    </w:t>
      </w:r>
      <w:r>
        <w:rPr>
          <w:rFonts w:eastAsia="仿宋_GB2312"/>
          <w:b/>
          <w:sz w:val="24"/>
        </w:rPr>
        <w:t>202</w:t>
      </w:r>
      <w:r>
        <w:rPr>
          <w:rFonts w:hint="eastAsia" w:eastAsia="仿宋_GB2312"/>
          <w:b/>
          <w:sz w:val="24"/>
          <w:lang w:val="en-US" w:eastAsia="zh-CN"/>
        </w:rPr>
        <w:t>1</w:t>
      </w:r>
      <w:r>
        <w:rPr>
          <w:rFonts w:eastAsia="仿宋_GB2312"/>
          <w:b/>
          <w:sz w:val="24"/>
        </w:rPr>
        <w:t>年</w:t>
      </w:r>
      <w:r>
        <w:rPr>
          <w:rFonts w:hint="eastAsia" w:eastAsia="仿宋_GB2312"/>
          <w:b/>
          <w:sz w:val="24"/>
          <w:lang w:val="en-US" w:eastAsia="zh-CN"/>
        </w:rPr>
        <w:t>3</w:t>
      </w:r>
      <w:r>
        <w:rPr>
          <w:rFonts w:hint="eastAsia" w:eastAsia="仿宋_GB2312"/>
          <w:b/>
          <w:sz w:val="24"/>
        </w:rPr>
        <w:t>月</w:t>
      </w:r>
      <w:r>
        <w:rPr>
          <w:rFonts w:hint="eastAsia" w:ascii="仿宋_GB2312" w:eastAsia="仿宋_GB2312"/>
          <w:b/>
          <w:sz w:val="24"/>
        </w:rPr>
        <w:t>自治区</w:t>
      </w:r>
      <w:r>
        <w:rPr>
          <w:rFonts w:hint="eastAsia" w:ascii="仿宋_GB2312" w:hAnsi="Calibri" w:eastAsia="仿宋_GB2312"/>
          <w:b/>
          <w:sz w:val="24"/>
        </w:rPr>
        <w:t>14城市及兵团2城市空气质量指数排名</w:t>
      </w:r>
    </w:p>
    <w:tbl>
      <w:tblPr>
        <w:tblStyle w:val="9"/>
        <w:tblpPr w:leftFromText="180" w:rightFromText="180" w:vertAnchor="text" w:horzAnchor="margin" w:tblpXSpec="center" w:tblpY="38"/>
        <w:tblW w:w="7788"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3180"/>
        <w:gridCol w:w="281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98" w:type="dxa"/>
            <w:vMerge w:val="restart"/>
            <w:tcBorders>
              <w:top w:val="single" w:color="auto" w:sz="18" w:space="0"/>
            </w:tcBorders>
            <w:shd w:val="clear" w:color="auto" w:fill="auto"/>
            <w:noWrap/>
            <w:vAlign w:val="center"/>
          </w:tcPr>
          <w:p>
            <w:pPr>
              <w:widowControl/>
              <w:jc w:val="center"/>
              <w:rPr>
                <w:rFonts w:ascii="仿宋" w:hAnsi="仿宋" w:eastAsia="仿宋"/>
                <w:b/>
                <w:kern w:val="0"/>
                <w:sz w:val="24"/>
                <w:szCs w:val="32"/>
              </w:rPr>
            </w:pPr>
            <w:r>
              <w:rPr>
                <w:rFonts w:ascii="仿宋" w:hAnsi="仿宋" w:eastAsia="仿宋"/>
                <w:b/>
                <w:kern w:val="0"/>
                <w:sz w:val="24"/>
                <w:szCs w:val="32"/>
              </w:rPr>
              <w:t>排名</w:t>
            </w:r>
          </w:p>
        </w:tc>
        <w:tc>
          <w:tcPr>
            <w:tcW w:w="5990" w:type="dxa"/>
            <w:gridSpan w:val="2"/>
            <w:tcBorders>
              <w:top w:val="single" w:color="auto" w:sz="18" w:space="0"/>
              <w:bottom w:val="single" w:color="auto" w:sz="4" w:space="0"/>
            </w:tcBorders>
            <w:vAlign w:val="center"/>
          </w:tcPr>
          <w:p>
            <w:pPr>
              <w:jc w:val="center"/>
              <w:rPr>
                <w:rFonts w:ascii="仿宋" w:hAnsi="仿宋" w:eastAsia="仿宋"/>
                <w:b/>
                <w:kern w:val="0"/>
                <w:sz w:val="24"/>
                <w:szCs w:val="32"/>
              </w:rPr>
            </w:pPr>
            <w:r>
              <w:rPr>
                <w:rFonts w:hint="eastAsia" w:ascii="仿宋" w:hAnsi="仿宋" w:eastAsia="仿宋"/>
                <w:b/>
                <w:kern w:val="0"/>
                <w:sz w:val="24"/>
                <w:szCs w:val="32"/>
              </w:rPr>
              <w:t>环境空气质量综合指数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798" w:type="dxa"/>
            <w:vMerge w:val="continue"/>
            <w:tcBorders>
              <w:bottom w:val="single" w:color="auto" w:sz="12" w:space="0"/>
            </w:tcBorders>
            <w:shd w:val="clear" w:color="auto" w:fill="auto"/>
            <w:noWrap/>
            <w:vAlign w:val="center"/>
          </w:tcPr>
          <w:p>
            <w:pPr>
              <w:widowControl/>
              <w:jc w:val="center"/>
              <w:rPr>
                <w:rFonts w:ascii="仿宋" w:hAnsi="仿宋" w:eastAsia="仿宋"/>
                <w:b/>
                <w:kern w:val="0"/>
                <w:sz w:val="24"/>
                <w:szCs w:val="32"/>
              </w:rPr>
            </w:pPr>
          </w:p>
        </w:tc>
        <w:tc>
          <w:tcPr>
            <w:tcW w:w="3180" w:type="dxa"/>
            <w:tcBorders>
              <w:top w:val="single" w:color="auto" w:sz="4" w:space="0"/>
              <w:bottom w:val="single" w:color="auto" w:sz="12" w:space="0"/>
            </w:tcBorders>
            <w:vAlign w:val="center"/>
          </w:tcPr>
          <w:p>
            <w:pPr>
              <w:widowControl/>
              <w:jc w:val="center"/>
              <w:rPr>
                <w:rFonts w:ascii="仿宋" w:hAnsi="仿宋" w:eastAsia="仿宋"/>
                <w:b/>
                <w:kern w:val="0"/>
                <w:sz w:val="24"/>
                <w:szCs w:val="32"/>
              </w:rPr>
            </w:pPr>
            <w:r>
              <w:rPr>
                <w:rFonts w:hint="eastAsia" w:ascii="仿宋" w:hAnsi="仿宋" w:eastAsia="仿宋"/>
                <w:b/>
                <w:kern w:val="0"/>
                <w:sz w:val="24"/>
                <w:szCs w:val="32"/>
              </w:rPr>
              <w:t>城市</w:t>
            </w:r>
          </w:p>
        </w:tc>
        <w:tc>
          <w:tcPr>
            <w:tcW w:w="2810" w:type="dxa"/>
            <w:tcBorders>
              <w:top w:val="single" w:color="auto" w:sz="4" w:space="0"/>
              <w:bottom w:val="single" w:color="auto" w:sz="12" w:space="0"/>
            </w:tcBorders>
            <w:vAlign w:val="center"/>
          </w:tcPr>
          <w:p>
            <w:pPr>
              <w:widowControl/>
              <w:jc w:val="center"/>
              <w:rPr>
                <w:rFonts w:ascii="仿宋" w:hAnsi="仿宋" w:eastAsia="仿宋"/>
                <w:b/>
                <w:kern w:val="0"/>
                <w:sz w:val="24"/>
                <w:szCs w:val="32"/>
              </w:rPr>
            </w:pPr>
            <w:r>
              <w:rPr>
                <w:rFonts w:hint="eastAsia" w:ascii="仿宋" w:hAnsi="仿宋" w:eastAsia="仿宋"/>
                <w:b/>
                <w:kern w:val="0"/>
                <w:sz w:val="24"/>
                <w:szCs w:val="32"/>
              </w:rPr>
              <w:t>综合指数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tcBorders>
              <w:top w:val="single" w:color="auto" w:sz="18" w:space="0"/>
            </w:tcBorders>
            <w:shd w:val="clear" w:color="auto" w:fill="auto"/>
            <w:noWrap/>
            <w:vAlign w:val="center"/>
          </w:tcPr>
          <w:p>
            <w:pPr>
              <w:widowControl/>
              <w:jc w:val="center"/>
              <w:rPr>
                <w:rFonts w:ascii="仿宋" w:hAnsi="仿宋" w:eastAsia="仿宋"/>
                <w:kern w:val="0"/>
                <w:sz w:val="24"/>
              </w:rPr>
            </w:pPr>
            <w:r>
              <w:rPr>
                <w:rFonts w:ascii="仿宋" w:hAnsi="仿宋" w:eastAsia="仿宋"/>
                <w:kern w:val="0"/>
                <w:sz w:val="24"/>
              </w:rPr>
              <w:t>1</w:t>
            </w:r>
          </w:p>
        </w:tc>
        <w:tc>
          <w:tcPr>
            <w:tcW w:w="3180" w:type="dxa"/>
            <w:tcBorders>
              <w:top w:val="single" w:color="auto" w:sz="18" w:space="0"/>
            </w:tcBorders>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阿勒泰市</w:t>
            </w:r>
          </w:p>
        </w:tc>
        <w:tc>
          <w:tcPr>
            <w:tcW w:w="2810" w:type="dxa"/>
            <w:tcBorders>
              <w:top w:val="single" w:color="auto" w:sz="18" w:space="0"/>
            </w:tcBorders>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1.50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ascii="仿宋" w:hAnsi="仿宋" w:eastAsia="仿宋"/>
                <w:kern w:val="0"/>
                <w:sz w:val="24"/>
              </w:rPr>
              <w:t>2</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塔城市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1.88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ascii="仿宋" w:hAnsi="仿宋" w:eastAsia="仿宋"/>
                <w:kern w:val="0"/>
                <w:sz w:val="24"/>
              </w:rPr>
              <w:t>3</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克拉玛依市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2.35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ascii="仿宋" w:hAnsi="仿宋" w:eastAsia="仿宋"/>
                <w:kern w:val="0"/>
                <w:sz w:val="24"/>
              </w:rPr>
              <w:t>4</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博乐市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2.56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ascii="仿宋" w:hAnsi="仿宋" w:eastAsia="仿宋"/>
                <w:kern w:val="0"/>
                <w:sz w:val="24"/>
              </w:rPr>
              <w:t>5</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伊宁市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3.33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ascii="仿宋" w:hAnsi="仿宋" w:eastAsia="仿宋"/>
                <w:kern w:val="0"/>
                <w:sz w:val="24"/>
              </w:rPr>
              <w:t>6</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石河子市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4.27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ascii="仿宋" w:hAnsi="仿宋" w:eastAsia="仿宋"/>
                <w:kern w:val="0"/>
                <w:sz w:val="24"/>
              </w:rPr>
              <w:t>7</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乌鲁木齐市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4.30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ascii="仿宋" w:hAnsi="仿宋" w:eastAsia="仿宋"/>
                <w:kern w:val="0"/>
                <w:sz w:val="24"/>
              </w:rPr>
              <w:t>8</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五家渠市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4.41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hint="eastAsia" w:ascii="仿宋" w:hAnsi="仿宋" w:eastAsia="仿宋"/>
                <w:kern w:val="0"/>
                <w:sz w:val="24"/>
              </w:rPr>
              <w:t>9</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昌吉市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4.62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hint="eastAsia" w:ascii="仿宋" w:hAnsi="仿宋" w:eastAsia="仿宋"/>
                <w:kern w:val="0"/>
                <w:sz w:val="24"/>
              </w:rPr>
              <w:t>10</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吐鲁番市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6.21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hint="eastAsia" w:ascii="仿宋" w:hAnsi="仿宋" w:eastAsia="仿宋"/>
                <w:kern w:val="0"/>
                <w:sz w:val="24"/>
              </w:rPr>
              <w:t>11</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哈密市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7.42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hint="eastAsia" w:ascii="仿宋" w:hAnsi="仿宋" w:eastAsia="仿宋"/>
                <w:kern w:val="0"/>
                <w:sz w:val="24"/>
              </w:rPr>
              <w:t>12</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库尔勒市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7.83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hint="eastAsia" w:ascii="仿宋" w:hAnsi="仿宋" w:eastAsia="仿宋"/>
                <w:kern w:val="0"/>
                <w:sz w:val="24"/>
              </w:rPr>
              <w:t>13</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阿图什市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9.07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hint="eastAsia" w:ascii="仿宋" w:hAnsi="仿宋" w:eastAsia="仿宋"/>
                <w:kern w:val="0"/>
                <w:sz w:val="24"/>
              </w:rPr>
              <w:t>14</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阿克苏市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9.31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shd w:val="clear" w:color="auto" w:fill="auto"/>
            <w:noWrap/>
            <w:vAlign w:val="center"/>
          </w:tcPr>
          <w:p>
            <w:pPr>
              <w:widowControl/>
              <w:jc w:val="center"/>
              <w:rPr>
                <w:rFonts w:ascii="仿宋" w:hAnsi="仿宋" w:eastAsia="仿宋"/>
                <w:kern w:val="0"/>
                <w:sz w:val="24"/>
              </w:rPr>
            </w:pPr>
            <w:r>
              <w:rPr>
                <w:rFonts w:hint="eastAsia" w:ascii="仿宋" w:hAnsi="仿宋" w:eastAsia="仿宋"/>
                <w:kern w:val="0"/>
                <w:sz w:val="24"/>
              </w:rPr>
              <w:t>15</w:t>
            </w:r>
          </w:p>
        </w:tc>
        <w:tc>
          <w:tcPr>
            <w:tcW w:w="318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喀什市</w:t>
            </w:r>
          </w:p>
        </w:tc>
        <w:tc>
          <w:tcPr>
            <w:tcW w:w="2810" w:type="dxa"/>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11.85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98" w:type="dxa"/>
            <w:tcBorders>
              <w:bottom w:val="single" w:color="auto" w:sz="18" w:space="0"/>
            </w:tcBorders>
            <w:shd w:val="clear" w:color="auto" w:fill="auto"/>
            <w:noWrap/>
            <w:vAlign w:val="center"/>
          </w:tcPr>
          <w:p>
            <w:pPr>
              <w:widowControl/>
              <w:jc w:val="center"/>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6</w:t>
            </w:r>
          </w:p>
        </w:tc>
        <w:tc>
          <w:tcPr>
            <w:tcW w:w="3180" w:type="dxa"/>
            <w:tcBorders>
              <w:bottom w:val="single" w:color="auto" w:sz="18" w:space="0"/>
            </w:tcBorders>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和田市</w:t>
            </w:r>
          </w:p>
        </w:tc>
        <w:tc>
          <w:tcPr>
            <w:tcW w:w="2810" w:type="dxa"/>
            <w:tcBorders>
              <w:bottom w:val="single" w:color="auto" w:sz="18" w:space="0"/>
            </w:tcBorders>
            <w:vAlign w:val="center"/>
          </w:tcPr>
          <w:p>
            <w:pPr>
              <w:jc w:val="center"/>
              <w:rPr>
                <w:rFonts w:ascii="仿宋" w:hAnsi="仿宋" w:eastAsia="仿宋"/>
                <w:kern w:val="0"/>
                <w:sz w:val="24"/>
                <w:szCs w:val="32"/>
              </w:rPr>
            </w:pPr>
            <w:r>
              <w:rPr>
                <w:rFonts w:hint="eastAsia" w:ascii="仿宋" w:hAnsi="仿宋" w:eastAsia="仿宋" w:cs="Times New Roman"/>
                <w:kern w:val="0"/>
                <w:sz w:val="24"/>
                <w:szCs w:val="32"/>
              </w:rPr>
              <w:t xml:space="preserve">15.68 </w:t>
            </w:r>
          </w:p>
        </w:tc>
      </w:tr>
    </w:tbl>
    <w:p>
      <w:pPr>
        <w:spacing w:line="360" w:lineRule="exact"/>
        <w:ind w:firstLine="600" w:firstLineChars="250"/>
        <w:jc w:val="left"/>
        <w:rPr>
          <w:rFonts w:hint="eastAsia" w:ascii="仿宋" w:hAnsi="仿宋" w:eastAsia="仿宋"/>
          <w:sz w:val="24"/>
        </w:rPr>
      </w:pPr>
      <w:r>
        <w:rPr>
          <w:rFonts w:hint="eastAsia" w:ascii="仿宋" w:hAnsi="仿宋" w:eastAsia="仿宋"/>
          <w:sz w:val="24"/>
        </w:rPr>
        <w:t>备注：环境空气质量综合指数越低，空气质量越好。</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月，自治区14城市及兵团2城市环境空气质量综合指数排名和环境空气质量变化程度排名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w:t>
      </w:r>
      <w:r>
        <w:rPr>
          <w:rFonts w:hint="eastAsia" w:ascii="仿宋_GB2312" w:hAnsi="仿宋_GB2312" w:eastAsia="仿宋_GB2312" w:cs="仿宋_GB2312"/>
          <w:kern w:val="0"/>
          <w:sz w:val="32"/>
          <w:szCs w:val="32"/>
        </w:rPr>
        <w:t>见表2。</w:t>
      </w:r>
    </w:p>
    <w:p>
      <w:pPr>
        <w:jc w:val="center"/>
        <w:rPr>
          <w:rFonts w:ascii="仿宋_GB2312" w:eastAsia="仿宋_GB2312"/>
          <w:b/>
          <w:sz w:val="24"/>
        </w:rPr>
      </w:pPr>
      <w:r>
        <w:rPr>
          <w:rFonts w:hint="eastAsia" w:ascii="仿宋_GB2312" w:eastAsia="仿宋_GB2312"/>
          <w:b/>
          <w:sz w:val="24"/>
        </w:rPr>
        <w:t>表2  202</w:t>
      </w:r>
      <w:r>
        <w:rPr>
          <w:rFonts w:hint="eastAsia" w:ascii="仿宋_GB2312" w:eastAsia="仿宋_GB2312"/>
          <w:b/>
          <w:sz w:val="24"/>
          <w:lang w:val="en-US" w:eastAsia="zh-CN"/>
        </w:rPr>
        <w:t>1</w:t>
      </w:r>
      <w:r>
        <w:rPr>
          <w:rFonts w:hint="eastAsia" w:ascii="仿宋_GB2312" w:eastAsia="仿宋_GB2312"/>
          <w:b/>
          <w:sz w:val="24"/>
        </w:rPr>
        <w:t>年1-</w:t>
      </w:r>
      <w:r>
        <w:rPr>
          <w:rFonts w:hint="eastAsia" w:ascii="仿宋_GB2312" w:eastAsia="仿宋_GB2312"/>
          <w:b/>
          <w:sz w:val="24"/>
          <w:lang w:val="en-US" w:eastAsia="zh-CN"/>
        </w:rPr>
        <w:t>3</w:t>
      </w:r>
      <w:r>
        <w:rPr>
          <w:rFonts w:hint="eastAsia" w:ascii="仿宋_GB2312" w:eastAsia="仿宋_GB2312"/>
          <w:b/>
          <w:sz w:val="24"/>
        </w:rPr>
        <w:t>月自治区14城市及兵团2城市环境空气质量指数排名</w:t>
      </w:r>
    </w:p>
    <w:tbl>
      <w:tblPr>
        <w:tblStyle w:val="9"/>
        <w:tblpPr w:leftFromText="180" w:rightFromText="180" w:vertAnchor="text" w:horzAnchor="margin" w:tblpXSpec="center" w:tblpY="38"/>
        <w:tblW w:w="847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276"/>
        <w:gridCol w:w="709"/>
        <w:gridCol w:w="1275"/>
        <w:gridCol w:w="1418"/>
        <w:gridCol w:w="184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227" w:type="dxa"/>
            <w:gridSpan w:val="3"/>
            <w:tcBorders>
              <w:top w:val="single" w:color="auto" w:sz="12" w:space="0"/>
            </w:tcBorders>
            <w:shd w:val="clear" w:color="auto" w:fill="auto"/>
            <w:noWrap/>
            <w:vAlign w:val="center"/>
          </w:tcPr>
          <w:p>
            <w:pPr>
              <w:jc w:val="center"/>
              <w:rPr>
                <w:rFonts w:ascii="宋体" w:hAnsi="宋体"/>
                <w:b/>
                <w:kern w:val="0"/>
                <w:sz w:val="20"/>
                <w:szCs w:val="32"/>
              </w:rPr>
            </w:pPr>
            <w:r>
              <w:rPr>
                <w:rFonts w:hint="eastAsia" w:ascii="仿宋" w:hAnsi="仿宋" w:eastAsia="仿宋"/>
                <w:b/>
                <w:kern w:val="0"/>
                <w:szCs w:val="32"/>
              </w:rPr>
              <w:t>环境空气质量综合指数</w:t>
            </w:r>
          </w:p>
        </w:tc>
        <w:tc>
          <w:tcPr>
            <w:tcW w:w="5244" w:type="dxa"/>
            <w:gridSpan w:val="4"/>
            <w:tcBorders>
              <w:top w:val="single" w:color="auto" w:sz="12" w:space="0"/>
              <w:bottom w:val="single" w:color="auto" w:sz="4" w:space="0"/>
            </w:tcBorders>
            <w:vAlign w:val="center"/>
          </w:tcPr>
          <w:p>
            <w:pPr>
              <w:jc w:val="center"/>
              <w:rPr>
                <w:rFonts w:ascii="宋体" w:hAnsi="宋体"/>
                <w:b/>
                <w:kern w:val="0"/>
                <w:sz w:val="20"/>
                <w:szCs w:val="32"/>
              </w:rPr>
            </w:pPr>
            <w:r>
              <w:rPr>
                <w:rFonts w:hint="eastAsia" w:ascii="仿宋" w:hAnsi="仿宋" w:eastAsia="仿宋"/>
                <w:b/>
                <w:kern w:val="0"/>
                <w:szCs w:val="32"/>
              </w:rPr>
              <w:t>环境空气质量变化程度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75" w:type="dxa"/>
            <w:tcBorders>
              <w:bottom w:val="single" w:color="auto" w:sz="12" w:space="0"/>
            </w:tcBorders>
            <w:shd w:val="clear" w:color="auto" w:fill="auto"/>
            <w:noWrap/>
            <w:vAlign w:val="center"/>
          </w:tcPr>
          <w:p>
            <w:pPr>
              <w:widowControl/>
              <w:spacing w:line="240" w:lineRule="exact"/>
              <w:jc w:val="center"/>
              <w:rPr>
                <w:rFonts w:ascii="宋体" w:hAnsi="宋体"/>
                <w:b/>
                <w:kern w:val="0"/>
                <w:sz w:val="20"/>
                <w:szCs w:val="32"/>
              </w:rPr>
            </w:pPr>
            <w:r>
              <w:rPr>
                <w:rFonts w:ascii="仿宋" w:hAnsi="仿宋" w:eastAsia="仿宋"/>
                <w:b/>
                <w:kern w:val="0"/>
                <w:szCs w:val="32"/>
              </w:rPr>
              <w:t>排名</w:t>
            </w:r>
          </w:p>
        </w:tc>
        <w:tc>
          <w:tcPr>
            <w:tcW w:w="1276" w:type="dxa"/>
            <w:tcBorders>
              <w:top w:val="single" w:color="auto" w:sz="4" w:space="0"/>
              <w:bottom w:val="single" w:color="auto" w:sz="12" w:space="0"/>
            </w:tcBorders>
            <w:vAlign w:val="center"/>
          </w:tcPr>
          <w:p>
            <w:pPr>
              <w:widowControl/>
              <w:spacing w:line="240" w:lineRule="exact"/>
              <w:jc w:val="center"/>
              <w:rPr>
                <w:rFonts w:ascii="宋体" w:hAnsi="宋体"/>
                <w:b/>
                <w:kern w:val="0"/>
                <w:sz w:val="20"/>
                <w:szCs w:val="32"/>
              </w:rPr>
            </w:pPr>
            <w:r>
              <w:rPr>
                <w:rFonts w:hint="eastAsia" w:ascii="仿宋" w:hAnsi="仿宋" w:eastAsia="仿宋"/>
                <w:b/>
                <w:kern w:val="0"/>
                <w:szCs w:val="32"/>
              </w:rPr>
              <w:t>城市</w:t>
            </w:r>
          </w:p>
        </w:tc>
        <w:tc>
          <w:tcPr>
            <w:tcW w:w="1276" w:type="dxa"/>
            <w:tcBorders>
              <w:top w:val="single" w:color="auto" w:sz="4" w:space="0"/>
              <w:bottom w:val="single" w:color="auto" w:sz="12" w:space="0"/>
            </w:tcBorders>
            <w:vAlign w:val="center"/>
          </w:tcPr>
          <w:p>
            <w:pPr>
              <w:widowControl/>
              <w:spacing w:line="240" w:lineRule="exact"/>
              <w:jc w:val="center"/>
              <w:rPr>
                <w:rFonts w:ascii="宋体" w:hAnsi="宋体"/>
                <w:b/>
                <w:kern w:val="0"/>
                <w:sz w:val="20"/>
                <w:szCs w:val="32"/>
              </w:rPr>
            </w:pPr>
            <w:r>
              <w:rPr>
                <w:rFonts w:hint="eastAsia" w:ascii="仿宋" w:hAnsi="仿宋" w:eastAsia="仿宋"/>
                <w:b/>
                <w:kern w:val="0"/>
                <w:szCs w:val="32"/>
              </w:rPr>
              <w:t>综合指数</w:t>
            </w:r>
          </w:p>
        </w:tc>
        <w:tc>
          <w:tcPr>
            <w:tcW w:w="709" w:type="dxa"/>
            <w:tcBorders>
              <w:top w:val="single" w:color="auto" w:sz="4" w:space="0"/>
              <w:bottom w:val="single" w:color="auto" w:sz="12" w:space="0"/>
            </w:tcBorders>
            <w:vAlign w:val="center"/>
          </w:tcPr>
          <w:p>
            <w:pPr>
              <w:widowControl/>
              <w:spacing w:line="240" w:lineRule="exact"/>
              <w:jc w:val="center"/>
              <w:rPr>
                <w:rFonts w:ascii="宋体" w:hAnsi="宋体"/>
                <w:b/>
                <w:kern w:val="0"/>
                <w:sz w:val="20"/>
                <w:szCs w:val="32"/>
              </w:rPr>
            </w:pPr>
            <w:r>
              <w:rPr>
                <w:rFonts w:ascii="仿宋" w:hAnsi="仿宋" w:eastAsia="仿宋"/>
                <w:b/>
                <w:kern w:val="0"/>
                <w:szCs w:val="32"/>
              </w:rPr>
              <w:t>排名</w:t>
            </w:r>
          </w:p>
        </w:tc>
        <w:tc>
          <w:tcPr>
            <w:tcW w:w="1275" w:type="dxa"/>
            <w:tcBorders>
              <w:top w:val="single" w:color="auto" w:sz="4" w:space="0"/>
              <w:bottom w:val="single" w:color="auto" w:sz="12" w:space="0"/>
            </w:tcBorders>
            <w:vAlign w:val="center"/>
          </w:tcPr>
          <w:p>
            <w:pPr>
              <w:widowControl/>
              <w:spacing w:line="240" w:lineRule="exact"/>
              <w:jc w:val="center"/>
              <w:rPr>
                <w:rFonts w:ascii="宋体" w:hAnsi="宋体"/>
                <w:b/>
                <w:kern w:val="0"/>
                <w:sz w:val="20"/>
                <w:szCs w:val="32"/>
              </w:rPr>
            </w:pPr>
            <w:r>
              <w:rPr>
                <w:rFonts w:hint="eastAsia" w:ascii="仿宋" w:hAnsi="仿宋" w:eastAsia="仿宋"/>
                <w:b/>
                <w:kern w:val="0"/>
                <w:szCs w:val="32"/>
              </w:rPr>
              <w:t>城市</w:t>
            </w:r>
          </w:p>
        </w:tc>
        <w:tc>
          <w:tcPr>
            <w:tcW w:w="1418" w:type="dxa"/>
            <w:tcBorders>
              <w:top w:val="single" w:color="auto" w:sz="4" w:space="0"/>
              <w:bottom w:val="single" w:color="auto" w:sz="12" w:space="0"/>
            </w:tcBorders>
            <w:vAlign w:val="center"/>
          </w:tcPr>
          <w:p>
            <w:pPr>
              <w:widowControl/>
              <w:spacing w:line="240" w:lineRule="exact"/>
              <w:jc w:val="center"/>
              <w:rPr>
                <w:rFonts w:ascii="宋体" w:hAnsi="宋体"/>
                <w:b/>
                <w:kern w:val="0"/>
                <w:sz w:val="20"/>
                <w:szCs w:val="32"/>
              </w:rPr>
            </w:pPr>
            <w:r>
              <w:rPr>
                <w:rFonts w:hint="eastAsia" w:ascii="仿宋" w:hAnsi="仿宋" w:eastAsia="仿宋"/>
                <w:b/>
                <w:kern w:val="0"/>
                <w:szCs w:val="32"/>
              </w:rPr>
              <w:t>综合</w:t>
            </w:r>
            <w:r>
              <w:rPr>
                <w:rFonts w:ascii="仿宋" w:hAnsi="仿宋" w:eastAsia="仿宋"/>
                <w:b/>
                <w:kern w:val="0"/>
                <w:szCs w:val="32"/>
              </w:rPr>
              <w:t>指数</w:t>
            </w:r>
            <w:r>
              <w:rPr>
                <w:rFonts w:hint="eastAsia" w:ascii="仿宋" w:hAnsi="仿宋" w:eastAsia="仿宋"/>
                <w:b/>
                <w:kern w:val="0"/>
                <w:szCs w:val="32"/>
              </w:rPr>
              <w:t>同比</w:t>
            </w:r>
            <w:r>
              <w:rPr>
                <w:rFonts w:ascii="仿宋" w:hAnsi="仿宋" w:eastAsia="仿宋"/>
                <w:b/>
                <w:kern w:val="0"/>
                <w:szCs w:val="32"/>
              </w:rPr>
              <w:t>变化率</w:t>
            </w:r>
          </w:p>
        </w:tc>
        <w:tc>
          <w:tcPr>
            <w:tcW w:w="1842" w:type="dxa"/>
            <w:tcBorders>
              <w:top w:val="single" w:color="auto" w:sz="4" w:space="0"/>
              <w:bottom w:val="single" w:color="auto" w:sz="12" w:space="0"/>
            </w:tcBorders>
            <w:vAlign w:val="top"/>
          </w:tcPr>
          <w:p>
            <w:pPr>
              <w:widowControl/>
              <w:spacing w:line="240" w:lineRule="exact"/>
              <w:jc w:val="center"/>
              <w:rPr>
                <w:rFonts w:ascii="宋体" w:hAnsi="宋体"/>
                <w:b/>
                <w:kern w:val="0"/>
                <w:sz w:val="20"/>
                <w:szCs w:val="32"/>
              </w:rPr>
            </w:pPr>
            <w:r>
              <w:rPr>
                <w:rFonts w:hint="eastAsia" w:ascii="仿宋" w:hAnsi="仿宋" w:eastAsia="仿宋"/>
                <w:b/>
                <w:kern w:val="0"/>
                <w:szCs w:val="32"/>
              </w:rPr>
              <w:t>优良天数比例同比变化（百分点）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tcBorders>
              <w:top w:val="single" w:color="auto" w:sz="12" w:space="0"/>
            </w:tcBorders>
            <w:shd w:val="clear" w:color="auto" w:fill="auto"/>
            <w:noWrap/>
            <w:vAlign w:val="center"/>
          </w:tcPr>
          <w:p>
            <w:pPr>
              <w:widowControl/>
              <w:jc w:val="center"/>
              <w:rPr>
                <w:rFonts w:ascii="宋体" w:hAnsi="宋体"/>
                <w:kern w:val="0"/>
              </w:rPr>
            </w:pPr>
            <w:r>
              <w:rPr>
                <w:rFonts w:ascii="宋体" w:hAnsi="宋体"/>
                <w:kern w:val="0"/>
              </w:rPr>
              <w:t>1</w:t>
            </w:r>
          </w:p>
        </w:tc>
        <w:tc>
          <w:tcPr>
            <w:tcW w:w="1276" w:type="dxa"/>
            <w:tcBorders>
              <w:top w:val="single" w:color="auto" w:sz="12" w:space="0"/>
            </w:tcBorders>
            <w:vAlign w:val="center"/>
          </w:tcPr>
          <w:p>
            <w:pPr>
              <w:widowControl/>
              <w:jc w:val="center"/>
              <w:rPr>
                <w:rFonts w:ascii="仿宋_GB2312" w:hAnsi="仿宋" w:eastAsia="仿宋_GB2312"/>
                <w:szCs w:val="20"/>
              </w:rPr>
            </w:pPr>
            <w:r>
              <w:rPr>
                <w:rFonts w:hint="eastAsia" w:ascii="仿宋" w:hAnsi="仿宋" w:eastAsia="仿宋"/>
                <w:szCs w:val="20"/>
              </w:rPr>
              <w:t>阿勒泰市</w:t>
            </w:r>
          </w:p>
        </w:tc>
        <w:tc>
          <w:tcPr>
            <w:tcW w:w="1276" w:type="dxa"/>
            <w:tcBorders>
              <w:top w:val="single" w:color="auto" w:sz="12" w:space="0"/>
            </w:tcBorders>
            <w:vAlign w:val="center"/>
          </w:tcPr>
          <w:p>
            <w:pPr>
              <w:jc w:val="center"/>
              <w:rPr>
                <w:rFonts w:ascii="仿宋_GB2312" w:hAnsi="仿宋" w:eastAsia="仿宋_GB2312"/>
                <w:szCs w:val="20"/>
              </w:rPr>
            </w:pPr>
            <w:r>
              <w:rPr>
                <w:rFonts w:hint="eastAsia" w:ascii="仿宋" w:hAnsi="仿宋" w:eastAsia="仿宋"/>
                <w:szCs w:val="20"/>
              </w:rPr>
              <w:t xml:space="preserve">1.78 </w:t>
            </w:r>
          </w:p>
        </w:tc>
        <w:tc>
          <w:tcPr>
            <w:tcW w:w="709" w:type="dxa"/>
            <w:tcBorders>
              <w:top w:val="single" w:color="auto" w:sz="12" w:space="0"/>
            </w:tcBorders>
            <w:vAlign w:val="center"/>
          </w:tcPr>
          <w:p>
            <w:pPr>
              <w:widowControl/>
              <w:jc w:val="center"/>
              <w:rPr>
                <w:rFonts w:ascii="仿宋_GB2312" w:hAnsi="宋体" w:eastAsia="仿宋_GB2312"/>
                <w:kern w:val="0"/>
              </w:rPr>
            </w:pPr>
            <w:r>
              <w:rPr>
                <w:rFonts w:ascii="宋体" w:hAnsi="宋体"/>
                <w:kern w:val="0"/>
              </w:rPr>
              <w:t>1</w:t>
            </w:r>
          </w:p>
        </w:tc>
        <w:tc>
          <w:tcPr>
            <w:tcW w:w="1275" w:type="dxa"/>
            <w:tcBorders>
              <w:top w:val="single" w:color="auto" w:sz="12" w:space="0"/>
            </w:tcBorders>
            <w:vAlign w:val="center"/>
          </w:tcPr>
          <w:p>
            <w:pPr>
              <w:widowControl/>
              <w:jc w:val="center"/>
              <w:rPr>
                <w:rFonts w:ascii="仿宋_GB2312" w:hAnsi="仿宋" w:eastAsia="仿宋_GB2312"/>
                <w:szCs w:val="20"/>
              </w:rPr>
            </w:pPr>
            <w:r>
              <w:rPr>
                <w:rFonts w:hint="eastAsia" w:ascii="仿宋" w:hAnsi="仿宋" w:eastAsia="仿宋"/>
                <w:szCs w:val="20"/>
              </w:rPr>
              <w:t>和田市</w:t>
            </w:r>
          </w:p>
        </w:tc>
        <w:tc>
          <w:tcPr>
            <w:tcW w:w="1418" w:type="dxa"/>
            <w:tcBorders>
              <w:top w:val="single" w:color="auto" w:sz="12" w:space="0"/>
            </w:tcBorders>
            <w:vAlign w:val="center"/>
          </w:tcPr>
          <w:p>
            <w:pPr>
              <w:jc w:val="center"/>
              <w:rPr>
                <w:rFonts w:ascii="仿宋_GB2312" w:hAnsi="仿宋" w:eastAsia="仿宋_GB2312"/>
                <w:szCs w:val="20"/>
              </w:rPr>
            </w:pPr>
            <w:r>
              <w:rPr>
                <w:rFonts w:hint="eastAsia" w:ascii="仿宋" w:hAnsi="仿宋" w:eastAsia="仿宋"/>
                <w:szCs w:val="20"/>
              </w:rPr>
              <w:t>-22.5%</w:t>
            </w:r>
          </w:p>
        </w:tc>
        <w:tc>
          <w:tcPr>
            <w:tcW w:w="1842" w:type="dxa"/>
            <w:tcBorders>
              <w:top w:val="single" w:color="auto" w:sz="12" w:space="0"/>
            </w:tcBorders>
            <w:vAlign w:val="center"/>
          </w:tcPr>
          <w:p>
            <w:pPr>
              <w:jc w:val="center"/>
              <w:rPr>
                <w:rFonts w:ascii="仿宋_GB2312" w:hAnsi="仿宋" w:eastAsia="仿宋_GB2312"/>
                <w:szCs w:val="20"/>
              </w:rPr>
            </w:pPr>
            <w:r>
              <w:rPr>
                <w:rFonts w:hint="eastAsia" w:ascii="仿宋" w:hAnsi="仿宋" w:eastAsia="仿宋"/>
                <w:szCs w:val="20"/>
              </w:rPr>
              <w:t>14.6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ascii="宋体" w:hAnsi="宋体"/>
                <w:kern w:val="0"/>
              </w:rPr>
              <w:t>2</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塔城市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2.06 </w:t>
            </w:r>
          </w:p>
        </w:tc>
        <w:tc>
          <w:tcPr>
            <w:tcW w:w="709" w:type="dxa"/>
            <w:vAlign w:val="center"/>
          </w:tcPr>
          <w:p>
            <w:pPr>
              <w:widowControl/>
              <w:jc w:val="center"/>
              <w:rPr>
                <w:rFonts w:ascii="仿宋_GB2312" w:hAnsi="宋体" w:eastAsia="仿宋_GB2312"/>
                <w:kern w:val="0"/>
              </w:rPr>
            </w:pPr>
            <w:r>
              <w:rPr>
                <w:rFonts w:ascii="宋体" w:hAnsi="宋体"/>
                <w:kern w:val="0"/>
              </w:rPr>
              <w:t>2</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阿图什市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-11.4%</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8.2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ascii="宋体" w:hAnsi="宋体"/>
                <w:kern w:val="0"/>
              </w:rPr>
              <w:t>3</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博乐市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3.51 </w:t>
            </w:r>
          </w:p>
        </w:tc>
        <w:tc>
          <w:tcPr>
            <w:tcW w:w="709" w:type="dxa"/>
            <w:vAlign w:val="center"/>
          </w:tcPr>
          <w:p>
            <w:pPr>
              <w:widowControl/>
              <w:jc w:val="center"/>
              <w:rPr>
                <w:rFonts w:ascii="仿宋_GB2312" w:hAnsi="宋体" w:eastAsia="仿宋_GB2312"/>
                <w:kern w:val="0"/>
              </w:rPr>
            </w:pPr>
            <w:r>
              <w:rPr>
                <w:rFonts w:ascii="宋体" w:hAnsi="宋体"/>
                <w:kern w:val="0"/>
              </w:rPr>
              <w:t>3</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塔城市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-8.0%</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ascii="宋体" w:hAnsi="宋体"/>
                <w:kern w:val="0"/>
              </w:rPr>
              <w:t>4</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克拉玛依市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3.71 </w:t>
            </w:r>
          </w:p>
        </w:tc>
        <w:tc>
          <w:tcPr>
            <w:tcW w:w="709" w:type="dxa"/>
            <w:vAlign w:val="center"/>
          </w:tcPr>
          <w:p>
            <w:pPr>
              <w:widowControl/>
              <w:jc w:val="center"/>
              <w:rPr>
                <w:rFonts w:ascii="仿宋_GB2312" w:hAnsi="宋体" w:eastAsia="仿宋_GB2312"/>
                <w:kern w:val="0"/>
              </w:rPr>
            </w:pPr>
            <w:r>
              <w:rPr>
                <w:rFonts w:ascii="宋体" w:hAnsi="宋体"/>
                <w:kern w:val="0"/>
              </w:rPr>
              <w:t>4</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吐鲁番市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-7.9%</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ascii="宋体" w:hAnsi="宋体"/>
                <w:kern w:val="0"/>
              </w:rPr>
              <w:t>5</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哈密市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5.71 </w:t>
            </w:r>
          </w:p>
        </w:tc>
        <w:tc>
          <w:tcPr>
            <w:tcW w:w="709" w:type="dxa"/>
            <w:vAlign w:val="center"/>
          </w:tcPr>
          <w:p>
            <w:pPr>
              <w:widowControl/>
              <w:jc w:val="center"/>
              <w:rPr>
                <w:rFonts w:ascii="仿宋_GB2312" w:hAnsi="宋体" w:eastAsia="仿宋_GB2312"/>
                <w:kern w:val="0"/>
              </w:rPr>
            </w:pPr>
            <w:r>
              <w:rPr>
                <w:rFonts w:ascii="宋体" w:hAnsi="宋体"/>
                <w:kern w:val="0"/>
              </w:rPr>
              <w:t>5</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喀什市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-7.1%</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7.9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ascii="宋体" w:hAnsi="宋体"/>
                <w:kern w:val="0"/>
              </w:rPr>
              <w:t>6</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伊宁市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5.85 </w:t>
            </w:r>
          </w:p>
        </w:tc>
        <w:tc>
          <w:tcPr>
            <w:tcW w:w="709" w:type="dxa"/>
            <w:vAlign w:val="center"/>
          </w:tcPr>
          <w:p>
            <w:pPr>
              <w:widowControl/>
              <w:jc w:val="center"/>
              <w:rPr>
                <w:rFonts w:ascii="仿宋_GB2312" w:hAnsi="宋体" w:eastAsia="仿宋_GB2312"/>
                <w:kern w:val="0"/>
              </w:rPr>
            </w:pPr>
            <w:r>
              <w:rPr>
                <w:rFonts w:ascii="宋体" w:hAnsi="宋体"/>
                <w:kern w:val="0"/>
              </w:rPr>
              <w:t>6</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克拉玛依市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-6.8%</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ascii="宋体" w:hAnsi="宋体"/>
                <w:kern w:val="0"/>
              </w:rPr>
              <w:t>7</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乌鲁木齐市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6.08 </w:t>
            </w:r>
          </w:p>
        </w:tc>
        <w:tc>
          <w:tcPr>
            <w:tcW w:w="709" w:type="dxa"/>
            <w:vAlign w:val="center"/>
          </w:tcPr>
          <w:p>
            <w:pPr>
              <w:widowControl/>
              <w:jc w:val="center"/>
              <w:rPr>
                <w:rFonts w:ascii="仿宋_GB2312" w:hAnsi="宋体" w:eastAsia="仿宋_GB2312"/>
                <w:kern w:val="0"/>
              </w:rPr>
            </w:pPr>
            <w:r>
              <w:rPr>
                <w:rFonts w:ascii="宋体" w:hAnsi="宋体"/>
                <w:kern w:val="0"/>
              </w:rPr>
              <w:t>7</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博乐市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-5.9%</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6.6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ascii="宋体" w:hAnsi="宋体"/>
                <w:kern w:val="0"/>
              </w:rPr>
              <w:t>8</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库尔勒市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6.28 </w:t>
            </w:r>
          </w:p>
        </w:tc>
        <w:tc>
          <w:tcPr>
            <w:tcW w:w="709" w:type="dxa"/>
            <w:vAlign w:val="center"/>
          </w:tcPr>
          <w:p>
            <w:pPr>
              <w:widowControl/>
              <w:jc w:val="center"/>
              <w:rPr>
                <w:rFonts w:ascii="仿宋_GB2312" w:hAnsi="宋体" w:eastAsia="仿宋_GB2312"/>
                <w:kern w:val="0"/>
              </w:rPr>
            </w:pPr>
            <w:r>
              <w:rPr>
                <w:rFonts w:ascii="宋体" w:hAnsi="宋体"/>
                <w:kern w:val="0"/>
              </w:rPr>
              <w:t>8</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阿克苏市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-5.8%</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-12.9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hint="eastAsia" w:ascii="宋体" w:hAnsi="宋体"/>
                <w:kern w:val="0"/>
              </w:rPr>
              <w:t>9</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阿图什市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6.84 </w:t>
            </w:r>
          </w:p>
        </w:tc>
        <w:tc>
          <w:tcPr>
            <w:tcW w:w="709" w:type="dxa"/>
            <w:vAlign w:val="center"/>
          </w:tcPr>
          <w:p>
            <w:pPr>
              <w:widowControl/>
              <w:jc w:val="center"/>
              <w:rPr>
                <w:rFonts w:ascii="仿宋_GB2312" w:hAnsi="宋体" w:eastAsia="仿宋_GB2312"/>
                <w:kern w:val="0"/>
              </w:rPr>
            </w:pPr>
            <w:r>
              <w:rPr>
                <w:rFonts w:hint="eastAsia" w:ascii="宋体" w:hAnsi="宋体"/>
                <w:kern w:val="0"/>
              </w:rPr>
              <w:t>9</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伊宁市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-4.9%</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15.1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hint="eastAsia" w:ascii="宋体" w:hAnsi="宋体"/>
                <w:kern w:val="0"/>
              </w:rPr>
              <w:t>10</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吐鲁番市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7.22 </w:t>
            </w:r>
          </w:p>
        </w:tc>
        <w:tc>
          <w:tcPr>
            <w:tcW w:w="709" w:type="dxa"/>
            <w:vAlign w:val="center"/>
          </w:tcPr>
          <w:p>
            <w:pPr>
              <w:widowControl/>
              <w:jc w:val="center"/>
              <w:rPr>
                <w:rFonts w:ascii="仿宋_GB2312" w:hAnsi="宋体" w:eastAsia="仿宋_GB2312"/>
                <w:kern w:val="0"/>
              </w:rPr>
            </w:pPr>
            <w:r>
              <w:rPr>
                <w:rFonts w:hint="eastAsia" w:ascii="宋体" w:hAnsi="宋体"/>
                <w:kern w:val="0"/>
              </w:rPr>
              <w:t>10</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阿勒泰市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-3.8%</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hint="eastAsia" w:ascii="宋体" w:hAnsi="宋体"/>
                <w:kern w:val="0"/>
              </w:rPr>
              <w:t>11</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阿克苏市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7.62 </w:t>
            </w:r>
          </w:p>
        </w:tc>
        <w:tc>
          <w:tcPr>
            <w:tcW w:w="709" w:type="dxa"/>
            <w:vAlign w:val="center"/>
          </w:tcPr>
          <w:p>
            <w:pPr>
              <w:widowControl/>
              <w:jc w:val="center"/>
              <w:rPr>
                <w:rFonts w:ascii="仿宋_GB2312" w:hAnsi="宋体" w:eastAsia="仿宋_GB2312"/>
                <w:kern w:val="0"/>
              </w:rPr>
            </w:pPr>
            <w:r>
              <w:rPr>
                <w:rFonts w:hint="eastAsia" w:ascii="宋体" w:hAnsi="宋体"/>
                <w:kern w:val="0"/>
              </w:rPr>
              <w:t>11</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库尔勒市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1.3%</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-22.6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hint="eastAsia" w:ascii="宋体" w:hAnsi="宋体"/>
                <w:kern w:val="0"/>
              </w:rPr>
              <w:t>12</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石河子市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7.81 </w:t>
            </w:r>
          </w:p>
        </w:tc>
        <w:tc>
          <w:tcPr>
            <w:tcW w:w="709" w:type="dxa"/>
            <w:vAlign w:val="center"/>
          </w:tcPr>
          <w:p>
            <w:pPr>
              <w:widowControl/>
              <w:jc w:val="center"/>
              <w:rPr>
                <w:rFonts w:ascii="仿宋_GB2312" w:hAnsi="宋体" w:eastAsia="仿宋_GB2312"/>
                <w:kern w:val="0"/>
              </w:rPr>
            </w:pPr>
            <w:r>
              <w:rPr>
                <w:rFonts w:hint="eastAsia" w:ascii="宋体" w:hAnsi="宋体"/>
                <w:kern w:val="0"/>
              </w:rPr>
              <w:t>12</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五家渠市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2.5%</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hint="eastAsia" w:ascii="宋体" w:hAnsi="宋体"/>
                <w:kern w:val="0"/>
              </w:rPr>
              <w:t>13</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昌吉市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8.30 </w:t>
            </w:r>
          </w:p>
        </w:tc>
        <w:tc>
          <w:tcPr>
            <w:tcW w:w="709" w:type="dxa"/>
            <w:vAlign w:val="center"/>
          </w:tcPr>
          <w:p>
            <w:pPr>
              <w:widowControl/>
              <w:jc w:val="center"/>
              <w:rPr>
                <w:rFonts w:ascii="仿宋_GB2312" w:hAnsi="宋体" w:eastAsia="仿宋_GB2312"/>
                <w:kern w:val="0"/>
              </w:rPr>
            </w:pPr>
            <w:r>
              <w:rPr>
                <w:rFonts w:hint="eastAsia" w:ascii="宋体" w:hAnsi="宋体"/>
                <w:kern w:val="0"/>
              </w:rPr>
              <w:t>13</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乌鲁木齐市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5.2%</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hint="eastAsia" w:ascii="宋体" w:hAnsi="宋体"/>
                <w:kern w:val="0"/>
              </w:rPr>
              <w:t>14</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五家渠市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8.64 </w:t>
            </w:r>
          </w:p>
        </w:tc>
        <w:tc>
          <w:tcPr>
            <w:tcW w:w="709" w:type="dxa"/>
            <w:vAlign w:val="center"/>
          </w:tcPr>
          <w:p>
            <w:pPr>
              <w:widowControl/>
              <w:jc w:val="center"/>
              <w:rPr>
                <w:rFonts w:ascii="仿宋_GB2312" w:hAnsi="宋体" w:eastAsia="仿宋_GB2312"/>
                <w:kern w:val="0"/>
              </w:rPr>
            </w:pPr>
            <w:r>
              <w:rPr>
                <w:rFonts w:hint="eastAsia" w:ascii="宋体" w:hAnsi="宋体"/>
                <w:kern w:val="0"/>
              </w:rPr>
              <w:t>14</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石河子市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5.5%</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-7.3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shd w:val="clear" w:color="auto" w:fill="auto"/>
            <w:noWrap/>
            <w:vAlign w:val="center"/>
          </w:tcPr>
          <w:p>
            <w:pPr>
              <w:widowControl/>
              <w:jc w:val="center"/>
              <w:rPr>
                <w:rFonts w:ascii="宋体" w:hAnsi="宋体"/>
                <w:kern w:val="0"/>
              </w:rPr>
            </w:pPr>
            <w:r>
              <w:rPr>
                <w:rFonts w:hint="eastAsia" w:ascii="宋体" w:hAnsi="宋体"/>
                <w:kern w:val="0"/>
              </w:rPr>
              <w:t>15</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和田市</w:t>
            </w:r>
          </w:p>
        </w:tc>
        <w:tc>
          <w:tcPr>
            <w:tcW w:w="1276" w:type="dxa"/>
            <w:vAlign w:val="center"/>
          </w:tcPr>
          <w:p>
            <w:pPr>
              <w:widowControl/>
              <w:jc w:val="center"/>
              <w:rPr>
                <w:rFonts w:ascii="仿宋_GB2312" w:hAnsi="仿宋" w:eastAsia="仿宋_GB2312"/>
                <w:szCs w:val="20"/>
              </w:rPr>
            </w:pPr>
            <w:r>
              <w:rPr>
                <w:rFonts w:hint="eastAsia" w:ascii="仿宋" w:hAnsi="仿宋" w:eastAsia="仿宋"/>
                <w:szCs w:val="20"/>
              </w:rPr>
              <w:t xml:space="preserve">10.05 </w:t>
            </w:r>
          </w:p>
        </w:tc>
        <w:tc>
          <w:tcPr>
            <w:tcW w:w="709" w:type="dxa"/>
            <w:vAlign w:val="center"/>
          </w:tcPr>
          <w:p>
            <w:pPr>
              <w:widowControl/>
              <w:jc w:val="center"/>
              <w:rPr>
                <w:rFonts w:ascii="仿宋_GB2312" w:hAnsi="宋体" w:eastAsia="仿宋_GB2312"/>
                <w:kern w:val="0"/>
              </w:rPr>
            </w:pPr>
            <w:r>
              <w:rPr>
                <w:rFonts w:hint="eastAsia" w:ascii="宋体" w:hAnsi="宋体"/>
                <w:kern w:val="0"/>
              </w:rPr>
              <w:t>15</w:t>
            </w:r>
          </w:p>
        </w:tc>
        <w:tc>
          <w:tcPr>
            <w:tcW w:w="1275" w:type="dxa"/>
            <w:vAlign w:val="center"/>
          </w:tcPr>
          <w:p>
            <w:pPr>
              <w:widowControl/>
              <w:jc w:val="center"/>
              <w:rPr>
                <w:rFonts w:ascii="仿宋_GB2312" w:hAnsi="仿宋" w:eastAsia="仿宋_GB2312"/>
                <w:szCs w:val="20"/>
              </w:rPr>
            </w:pPr>
            <w:r>
              <w:rPr>
                <w:rFonts w:hint="eastAsia" w:ascii="仿宋" w:hAnsi="仿宋" w:eastAsia="仿宋"/>
                <w:szCs w:val="20"/>
              </w:rPr>
              <w:t>昌吉市</w:t>
            </w:r>
          </w:p>
        </w:tc>
        <w:tc>
          <w:tcPr>
            <w:tcW w:w="1418" w:type="dxa"/>
            <w:vAlign w:val="center"/>
          </w:tcPr>
          <w:p>
            <w:pPr>
              <w:widowControl/>
              <w:jc w:val="center"/>
              <w:rPr>
                <w:rFonts w:ascii="仿宋_GB2312" w:hAnsi="仿宋" w:eastAsia="仿宋_GB2312"/>
                <w:szCs w:val="20"/>
              </w:rPr>
            </w:pPr>
            <w:r>
              <w:rPr>
                <w:rFonts w:hint="eastAsia" w:ascii="仿宋" w:hAnsi="仿宋" w:eastAsia="仿宋"/>
                <w:szCs w:val="20"/>
              </w:rPr>
              <w:t>15.6%</w:t>
            </w:r>
          </w:p>
        </w:tc>
        <w:tc>
          <w:tcPr>
            <w:tcW w:w="1842" w:type="dxa"/>
            <w:vAlign w:val="center"/>
          </w:tcPr>
          <w:p>
            <w:pPr>
              <w:widowControl/>
              <w:jc w:val="center"/>
              <w:rPr>
                <w:rFonts w:ascii="仿宋_GB2312" w:hAnsi="仿宋" w:eastAsia="仿宋_GB2312"/>
                <w:szCs w:val="20"/>
              </w:rPr>
            </w:pPr>
            <w:r>
              <w:rPr>
                <w:rFonts w:hint="eastAsia" w:ascii="仿宋" w:hAnsi="仿宋" w:eastAsia="仿宋"/>
                <w:szCs w:val="20"/>
              </w:rPr>
              <w:t>-15.0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75" w:type="dxa"/>
            <w:tcBorders>
              <w:bottom w:val="single" w:color="auto" w:sz="12" w:space="0"/>
            </w:tcBorders>
            <w:shd w:val="clear" w:color="auto" w:fill="auto"/>
            <w:noWrap/>
            <w:vAlign w:val="center"/>
          </w:tcPr>
          <w:p>
            <w:pPr>
              <w:widowControl/>
              <w:jc w:val="center"/>
              <w:rPr>
                <w:rFonts w:ascii="宋体" w:hAnsi="宋体"/>
                <w:kern w:val="0"/>
              </w:rPr>
            </w:pPr>
            <w:r>
              <w:rPr>
                <w:rFonts w:hint="eastAsia" w:ascii="宋体" w:hAnsi="宋体"/>
                <w:kern w:val="0"/>
              </w:rPr>
              <w:t>1</w:t>
            </w:r>
            <w:r>
              <w:rPr>
                <w:rFonts w:ascii="宋体" w:hAnsi="宋体"/>
                <w:kern w:val="0"/>
              </w:rPr>
              <w:t>6</w:t>
            </w:r>
          </w:p>
        </w:tc>
        <w:tc>
          <w:tcPr>
            <w:tcW w:w="1276" w:type="dxa"/>
            <w:tcBorders>
              <w:bottom w:val="single" w:color="auto" w:sz="12" w:space="0"/>
            </w:tcBorders>
            <w:vAlign w:val="center"/>
          </w:tcPr>
          <w:p>
            <w:pPr>
              <w:widowControl/>
              <w:jc w:val="center"/>
              <w:rPr>
                <w:rFonts w:ascii="仿宋_GB2312" w:hAnsi="仿宋" w:eastAsia="仿宋_GB2312"/>
                <w:szCs w:val="20"/>
              </w:rPr>
            </w:pPr>
            <w:r>
              <w:rPr>
                <w:rFonts w:hint="eastAsia" w:ascii="仿宋" w:hAnsi="仿宋" w:eastAsia="仿宋"/>
                <w:szCs w:val="20"/>
              </w:rPr>
              <w:t>喀什市</w:t>
            </w:r>
          </w:p>
        </w:tc>
        <w:tc>
          <w:tcPr>
            <w:tcW w:w="1276" w:type="dxa"/>
            <w:tcBorders>
              <w:bottom w:val="single" w:color="auto" w:sz="12" w:space="0"/>
            </w:tcBorders>
            <w:vAlign w:val="center"/>
          </w:tcPr>
          <w:p>
            <w:pPr>
              <w:widowControl/>
              <w:jc w:val="center"/>
              <w:rPr>
                <w:rFonts w:ascii="仿宋_GB2312" w:hAnsi="仿宋" w:eastAsia="仿宋_GB2312"/>
                <w:szCs w:val="20"/>
              </w:rPr>
            </w:pPr>
            <w:r>
              <w:rPr>
                <w:rFonts w:hint="eastAsia" w:ascii="仿宋" w:hAnsi="仿宋" w:eastAsia="仿宋"/>
                <w:szCs w:val="20"/>
              </w:rPr>
              <w:t xml:space="preserve">10.13 </w:t>
            </w:r>
          </w:p>
        </w:tc>
        <w:tc>
          <w:tcPr>
            <w:tcW w:w="709" w:type="dxa"/>
            <w:tcBorders>
              <w:bottom w:val="single" w:color="auto" w:sz="12" w:space="0"/>
            </w:tcBorders>
            <w:vAlign w:val="center"/>
          </w:tcPr>
          <w:p>
            <w:pPr>
              <w:widowControl/>
              <w:jc w:val="center"/>
              <w:rPr>
                <w:rFonts w:ascii="仿宋_GB2312" w:hAnsi="宋体" w:eastAsia="仿宋_GB2312"/>
                <w:kern w:val="0"/>
              </w:rPr>
            </w:pPr>
            <w:r>
              <w:rPr>
                <w:rFonts w:hint="eastAsia" w:ascii="宋体" w:hAnsi="宋体"/>
                <w:kern w:val="0"/>
              </w:rPr>
              <w:t>1</w:t>
            </w:r>
            <w:r>
              <w:rPr>
                <w:rFonts w:ascii="宋体" w:hAnsi="宋体"/>
                <w:kern w:val="0"/>
              </w:rPr>
              <w:t>6</w:t>
            </w:r>
          </w:p>
        </w:tc>
        <w:tc>
          <w:tcPr>
            <w:tcW w:w="1275" w:type="dxa"/>
            <w:tcBorders>
              <w:bottom w:val="single" w:color="auto" w:sz="12" w:space="0"/>
            </w:tcBorders>
            <w:vAlign w:val="center"/>
          </w:tcPr>
          <w:p>
            <w:pPr>
              <w:widowControl/>
              <w:jc w:val="center"/>
              <w:rPr>
                <w:rFonts w:ascii="仿宋_GB2312" w:hAnsi="仿宋" w:eastAsia="仿宋_GB2312"/>
                <w:szCs w:val="20"/>
              </w:rPr>
            </w:pPr>
            <w:r>
              <w:rPr>
                <w:rFonts w:hint="eastAsia" w:ascii="仿宋" w:hAnsi="仿宋" w:eastAsia="仿宋"/>
                <w:szCs w:val="20"/>
              </w:rPr>
              <w:t>哈密市</w:t>
            </w:r>
          </w:p>
        </w:tc>
        <w:tc>
          <w:tcPr>
            <w:tcW w:w="1418" w:type="dxa"/>
            <w:tcBorders>
              <w:bottom w:val="single" w:color="auto" w:sz="12" w:space="0"/>
            </w:tcBorders>
            <w:vAlign w:val="center"/>
          </w:tcPr>
          <w:p>
            <w:pPr>
              <w:widowControl/>
              <w:jc w:val="center"/>
              <w:rPr>
                <w:rFonts w:ascii="仿宋_GB2312" w:hAnsi="仿宋" w:eastAsia="仿宋_GB2312"/>
                <w:szCs w:val="20"/>
              </w:rPr>
            </w:pPr>
            <w:r>
              <w:rPr>
                <w:rFonts w:hint="eastAsia" w:ascii="仿宋" w:hAnsi="仿宋" w:eastAsia="仿宋"/>
                <w:szCs w:val="20"/>
              </w:rPr>
              <w:t>16.3%</w:t>
            </w:r>
          </w:p>
        </w:tc>
        <w:tc>
          <w:tcPr>
            <w:tcW w:w="1842" w:type="dxa"/>
            <w:tcBorders>
              <w:bottom w:val="single" w:color="auto" w:sz="12" w:space="0"/>
            </w:tcBorders>
            <w:vAlign w:val="center"/>
          </w:tcPr>
          <w:p>
            <w:pPr>
              <w:widowControl/>
              <w:jc w:val="center"/>
              <w:rPr>
                <w:rFonts w:ascii="仿宋_GB2312" w:hAnsi="仿宋" w:eastAsia="仿宋_GB2312"/>
                <w:szCs w:val="20"/>
              </w:rPr>
            </w:pPr>
            <w:r>
              <w:rPr>
                <w:rFonts w:hint="eastAsia" w:ascii="仿宋" w:hAnsi="仿宋" w:eastAsia="仿宋"/>
                <w:szCs w:val="20"/>
              </w:rPr>
              <w:t>-1.4</w:t>
            </w:r>
          </w:p>
        </w:tc>
      </w:tr>
    </w:tbl>
    <w:p>
      <w:pPr>
        <w:spacing w:line="360" w:lineRule="exact"/>
        <w:jc w:val="left"/>
        <w:rPr>
          <w:rFonts w:ascii="仿宋" w:hAnsi="仿宋" w:eastAsia="仿宋"/>
          <w:sz w:val="24"/>
        </w:rPr>
      </w:pPr>
      <w:r>
        <w:rPr>
          <w:rFonts w:hint="eastAsia" w:ascii="仿宋" w:hAnsi="仿宋" w:eastAsia="仿宋"/>
          <w:sz w:val="24"/>
        </w:rPr>
        <w:t>备注：1.环境空气质量综合指数越低，空气质量越好。</w:t>
      </w:r>
    </w:p>
    <w:p>
      <w:pPr>
        <w:spacing w:line="360" w:lineRule="exact"/>
        <w:ind w:firstLine="600" w:firstLineChars="250"/>
        <w:jc w:val="left"/>
        <w:rPr>
          <w:rFonts w:ascii="仿宋" w:hAnsi="仿宋" w:eastAsia="仿宋"/>
          <w:sz w:val="24"/>
        </w:rPr>
      </w:pPr>
      <w:r>
        <w:rPr>
          <w:rFonts w:hint="eastAsia" w:ascii="仿宋" w:hAnsi="仿宋" w:eastAsia="仿宋"/>
          <w:sz w:val="24"/>
        </w:rPr>
        <w:t>2.综合指数同比变化率是指环境空气质量综合指数与去年同期对比的变幅。</w:t>
      </w:r>
    </w:p>
    <w:p>
      <w:pPr>
        <w:spacing w:line="360" w:lineRule="exact"/>
        <w:ind w:firstLine="600" w:firstLineChars="250"/>
        <w:jc w:val="left"/>
        <w:rPr>
          <w:rFonts w:ascii="仿宋" w:hAnsi="仿宋" w:eastAsia="仿宋"/>
          <w:sz w:val="24"/>
        </w:rPr>
      </w:pPr>
      <w:r>
        <w:rPr>
          <w:rFonts w:hint="eastAsia" w:ascii="仿宋" w:hAnsi="仿宋" w:eastAsia="仿宋"/>
          <w:sz w:val="24"/>
        </w:rPr>
        <w:t>3.综合指数同比变化率＞0表示空气质量同比恶化</w:t>
      </w:r>
    </w:p>
    <w:p>
      <w:pPr>
        <w:spacing w:line="360" w:lineRule="exact"/>
        <w:ind w:firstLine="840" w:firstLineChars="350"/>
        <w:jc w:val="left"/>
        <w:rPr>
          <w:rFonts w:ascii="仿宋" w:hAnsi="仿宋" w:eastAsia="仿宋"/>
          <w:sz w:val="24"/>
        </w:rPr>
      </w:pPr>
      <w:r>
        <w:rPr>
          <w:rFonts w:hint="eastAsia" w:ascii="仿宋" w:hAnsi="仿宋" w:eastAsia="仿宋"/>
          <w:sz w:val="24"/>
        </w:rPr>
        <w:t>综合指数同比变化率＝0表示空气质量同比持平</w:t>
      </w:r>
    </w:p>
    <w:p>
      <w:pPr>
        <w:spacing w:line="360" w:lineRule="exact"/>
        <w:ind w:firstLine="840" w:firstLineChars="350"/>
        <w:jc w:val="left"/>
        <w:rPr>
          <w:rFonts w:ascii="仿宋" w:hAnsi="仿宋" w:eastAsia="仿宋"/>
          <w:sz w:val="24"/>
        </w:rPr>
      </w:pPr>
      <w:r>
        <w:rPr>
          <w:rFonts w:hint="eastAsia" w:ascii="仿宋" w:hAnsi="仿宋" w:eastAsia="仿宋"/>
          <w:sz w:val="24"/>
        </w:rPr>
        <w:t>综合指数同比变化率＜0表示空气质量同比改善。</w:t>
      </w:r>
    </w:p>
    <w:p>
      <w:pPr>
        <w:spacing w:line="360" w:lineRule="exact"/>
        <w:ind w:left="750" w:leftChars="300" w:hanging="120" w:hangingChars="50"/>
        <w:rPr>
          <w:rFonts w:ascii="黑体" w:hAnsi="黑体" w:eastAsia="黑体" w:cs="黑体"/>
          <w:kern w:val="0"/>
          <w:sz w:val="32"/>
          <w:szCs w:val="32"/>
        </w:rPr>
      </w:pPr>
      <w:r>
        <w:rPr>
          <w:rFonts w:hint="eastAsia" w:ascii="仿宋" w:hAnsi="仿宋" w:eastAsia="仿宋"/>
          <w:sz w:val="24"/>
        </w:rPr>
        <w:t>4.当优良天数比例和综合质量指数变化出现矛盾，选择变化率较大的指标判定空气质量同比改善/恶化情况。</w:t>
      </w:r>
    </w:p>
    <w:p>
      <w:pPr>
        <w:spacing w:line="560" w:lineRule="exact"/>
        <w:ind w:firstLine="640" w:firstLineChars="200"/>
        <w:rPr>
          <w:rFonts w:ascii="黑体" w:hAnsi="黑体" w:eastAsia="黑体" w:cs="黑体"/>
          <w:kern w:val="0"/>
          <w:sz w:val="32"/>
          <w:szCs w:val="32"/>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二、全区城市沙尘天气情况</w:t>
      </w:r>
    </w:p>
    <w:p>
      <w:pPr>
        <w:widowControl/>
        <w:spacing w:line="54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月，自治区14城市出现</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次区域性沙尘天气和</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次局地性沙尘天气，与去年同期相比，区域性沙尘天气增加</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次，局地性沙尘天气保持不变。兵团2城市出现1次沙尘天气，</w:t>
      </w:r>
      <w:r>
        <w:rPr>
          <w:rFonts w:hint="eastAsia" w:ascii="仿宋_GB2312" w:hAnsi="仿宋_GB2312" w:eastAsia="仿宋_GB2312" w:cs="仿宋_GB2312"/>
          <w:kern w:val="0"/>
          <w:sz w:val="32"/>
          <w:szCs w:val="32"/>
          <w:lang w:val="en-US" w:eastAsia="zh-CN"/>
        </w:rPr>
        <w:t>同比</w:t>
      </w:r>
      <w:r>
        <w:rPr>
          <w:rFonts w:hint="eastAsia" w:ascii="仿宋_GB2312" w:hAnsi="仿宋_GB2312" w:eastAsia="仿宋_GB2312" w:cs="仿宋_GB2312"/>
          <w:kern w:val="0"/>
          <w:sz w:val="32"/>
          <w:szCs w:val="32"/>
        </w:rPr>
        <w:t>持平</w:t>
      </w:r>
      <w:bookmarkStart w:id="0" w:name="_GoBack"/>
      <w:bookmarkEnd w:id="0"/>
      <w:r>
        <w:rPr>
          <w:rFonts w:hint="eastAsia" w:ascii="仿宋_GB2312" w:hAnsi="仿宋_GB2312" w:eastAsia="仿宋_GB2312" w:cs="仿宋_GB2312"/>
          <w:kern w:val="0"/>
          <w:sz w:val="32"/>
          <w:szCs w:val="32"/>
        </w:rPr>
        <w:t>。</w:t>
      </w:r>
    </w:p>
    <w:p>
      <w:pPr>
        <w:spacing w:line="50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月，“乌-昌-石”区域出现1次沙尘天气，与去年同期相比，沙尘天气</w:t>
      </w:r>
      <w:r>
        <w:rPr>
          <w:rFonts w:hint="eastAsia" w:ascii="仿宋_GB2312" w:hAnsi="仿宋_GB2312" w:eastAsia="仿宋_GB2312" w:cs="仿宋_GB2312"/>
          <w:kern w:val="0"/>
          <w:sz w:val="32"/>
          <w:szCs w:val="28"/>
        </w:rPr>
        <w:t>发生次数</w:t>
      </w:r>
      <w:r>
        <w:rPr>
          <w:rFonts w:hint="eastAsia" w:ascii="仿宋_GB2312" w:hAnsi="仿宋_GB2312" w:eastAsia="仿宋_GB2312" w:cs="仿宋_GB2312"/>
          <w:kern w:val="0"/>
          <w:sz w:val="32"/>
          <w:szCs w:val="32"/>
        </w:rPr>
        <w:t>减少1次。“奎-独-乌”区域出现1次沙尘天气，与去年同期相比，沙尘天气</w:t>
      </w:r>
      <w:r>
        <w:rPr>
          <w:rFonts w:hint="eastAsia" w:ascii="仿宋_GB2312" w:hAnsi="仿宋_GB2312" w:eastAsia="仿宋_GB2312" w:cs="仿宋_GB2312"/>
          <w:kern w:val="0"/>
          <w:sz w:val="32"/>
          <w:szCs w:val="28"/>
        </w:rPr>
        <w:t>发生次数</w:t>
      </w:r>
      <w:r>
        <w:rPr>
          <w:rFonts w:hint="eastAsia" w:ascii="仿宋_GB2312" w:hAnsi="仿宋_GB2312" w:eastAsia="仿宋_GB2312" w:cs="仿宋_GB2312"/>
          <w:kern w:val="0"/>
          <w:sz w:val="32"/>
          <w:szCs w:val="32"/>
        </w:rPr>
        <w:t>减少1次</w:t>
      </w:r>
      <w:r>
        <w:rPr>
          <w:rFonts w:hint="eastAsia" w:ascii="仿宋_GB2312" w:hAnsi="仿宋_GB2312" w:eastAsia="仿宋_GB2312" w:cs="仿宋_GB2312"/>
          <w:kern w:val="0"/>
          <w:sz w:val="32"/>
          <w:szCs w:val="32"/>
          <w:lang w:eastAsia="zh-CN"/>
        </w:rPr>
        <w:t>。</w:t>
      </w:r>
    </w:p>
    <w:p>
      <w:pPr>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年1-</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月，自治区14城市发生</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次区域性沙尘天气和</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次局地性沙尘天气，与去年同期相比，区域性沙尘天气发生次数增加</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次，局地性沙尘天气发生次数增加</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次。兵团2城市出现1次沙尘天气，</w:t>
      </w:r>
      <w:r>
        <w:rPr>
          <w:rFonts w:hint="eastAsia" w:ascii="仿宋_GB2312" w:hAnsi="仿宋_GB2312" w:eastAsia="仿宋_GB2312" w:cs="仿宋_GB2312"/>
          <w:kern w:val="0"/>
          <w:sz w:val="32"/>
          <w:szCs w:val="32"/>
          <w:lang w:val="en-US" w:eastAsia="zh-CN"/>
        </w:rPr>
        <w:t>同比</w:t>
      </w:r>
      <w:r>
        <w:rPr>
          <w:rFonts w:hint="eastAsia" w:ascii="仿宋_GB2312" w:hAnsi="仿宋_GB2312" w:eastAsia="仿宋_GB2312" w:cs="仿宋_GB2312"/>
          <w:kern w:val="0"/>
          <w:sz w:val="32"/>
          <w:szCs w:val="32"/>
        </w:rPr>
        <w:t>持平。</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年1-</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月，“乌-昌-石”区域</w:t>
      </w:r>
      <w:r>
        <w:rPr>
          <w:rFonts w:hint="eastAsia" w:ascii="仿宋_GB2312" w:hAnsi="仿宋_GB2312" w:eastAsia="仿宋_GB2312" w:cs="仿宋_GB2312"/>
          <w:kern w:val="0"/>
          <w:sz w:val="32"/>
          <w:szCs w:val="32"/>
          <w:lang w:val="en-US" w:eastAsia="zh-CN"/>
        </w:rPr>
        <w:t>发</w:t>
      </w:r>
      <w:r>
        <w:rPr>
          <w:rFonts w:hint="eastAsia" w:ascii="仿宋_GB2312" w:hAnsi="仿宋_GB2312" w:eastAsia="仿宋_GB2312" w:cs="仿宋_GB2312"/>
          <w:kern w:val="0"/>
          <w:sz w:val="32"/>
          <w:szCs w:val="28"/>
        </w:rPr>
        <w:t>生1次沙尘天气</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28"/>
        </w:rPr>
        <w:t>与去年同期相比，沙尘天气发生次数减少1次</w:t>
      </w:r>
      <w:r>
        <w:rPr>
          <w:rFonts w:hint="eastAsia" w:ascii="仿宋_GB2312" w:hAnsi="仿宋_GB2312" w:eastAsia="仿宋_GB2312" w:cs="仿宋_GB2312"/>
          <w:kern w:val="0"/>
          <w:sz w:val="32"/>
          <w:szCs w:val="28"/>
          <w:lang w:eastAsia="zh-CN"/>
        </w:rPr>
        <w:t>。</w:t>
      </w:r>
      <w:r>
        <w:rPr>
          <w:rFonts w:hint="eastAsia" w:ascii="仿宋_GB2312" w:hAnsi="仿宋_GB2312" w:eastAsia="仿宋_GB2312" w:cs="仿宋_GB2312"/>
          <w:kern w:val="0"/>
          <w:sz w:val="32"/>
          <w:szCs w:val="32"/>
        </w:rPr>
        <w:t>“奎-独-乌”区域</w:t>
      </w:r>
      <w:r>
        <w:rPr>
          <w:rFonts w:hint="eastAsia" w:ascii="仿宋_GB2312" w:hAnsi="仿宋_GB2312" w:eastAsia="仿宋_GB2312" w:cs="仿宋_GB2312"/>
          <w:kern w:val="0"/>
          <w:sz w:val="32"/>
          <w:szCs w:val="32"/>
          <w:lang w:val="en-US" w:eastAsia="zh-CN"/>
        </w:rPr>
        <w:t>发</w:t>
      </w:r>
      <w:r>
        <w:rPr>
          <w:rFonts w:hint="eastAsia" w:ascii="仿宋_GB2312" w:hAnsi="仿宋_GB2312" w:eastAsia="仿宋_GB2312" w:cs="仿宋_GB2312"/>
          <w:kern w:val="0"/>
          <w:sz w:val="32"/>
          <w:szCs w:val="28"/>
        </w:rPr>
        <w:t>生1次沙尘天气</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28"/>
        </w:rPr>
        <w:t>与去年同期相比，沙尘天气发生次数减少1次</w:t>
      </w:r>
      <w:r>
        <w:rPr>
          <w:rFonts w:hint="eastAsia" w:ascii="仿宋_GB2312" w:hAnsi="仿宋_GB2312" w:eastAsia="仿宋_GB2312" w:cs="仿宋_GB2312"/>
          <w:kern w:val="0"/>
          <w:sz w:val="32"/>
          <w:szCs w:val="28"/>
          <w:lang w:eastAsia="zh-CN"/>
        </w:rPr>
        <w:t>。</w:t>
      </w:r>
    </w:p>
    <w:sectPr>
      <w:footerReference r:id="rId3" w:type="default"/>
      <w:pgSz w:w="11906" w:h="16838"/>
      <w:pgMar w:top="2041" w:right="1531" w:bottom="1531" w:left="1531" w:header="680"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71234"/>
    </w:sdtPr>
    <w:sdtContent>
      <w:p>
        <w:pPr>
          <w:pStyle w:val="5"/>
          <w:jc w:val="center"/>
        </w:pPr>
        <w:r>
          <w:fldChar w:fldCharType="begin"/>
        </w:r>
        <w:r>
          <w:instrText xml:space="preserve">PAGE   \* MERGEFORMAT</w:instrText>
        </w:r>
        <w:r>
          <w:fldChar w:fldCharType="separate"/>
        </w:r>
        <w: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A7B"/>
    <w:rsid w:val="000066E6"/>
    <w:rsid w:val="000070A9"/>
    <w:rsid w:val="00012026"/>
    <w:rsid w:val="00012C82"/>
    <w:rsid w:val="0001320E"/>
    <w:rsid w:val="00013B90"/>
    <w:rsid w:val="000161DF"/>
    <w:rsid w:val="00022041"/>
    <w:rsid w:val="000237D4"/>
    <w:rsid w:val="000240B9"/>
    <w:rsid w:val="00024BD7"/>
    <w:rsid w:val="00024DA4"/>
    <w:rsid w:val="000265CE"/>
    <w:rsid w:val="00031EFE"/>
    <w:rsid w:val="000430C0"/>
    <w:rsid w:val="000479D1"/>
    <w:rsid w:val="00050FAE"/>
    <w:rsid w:val="00051817"/>
    <w:rsid w:val="0006206D"/>
    <w:rsid w:val="000632CA"/>
    <w:rsid w:val="0006605D"/>
    <w:rsid w:val="00073998"/>
    <w:rsid w:val="0007720B"/>
    <w:rsid w:val="00084851"/>
    <w:rsid w:val="00085378"/>
    <w:rsid w:val="000867AB"/>
    <w:rsid w:val="000901CD"/>
    <w:rsid w:val="00090B48"/>
    <w:rsid w:val="00091082"/>
    <w:rsid w:val="00093B31"/>
    <w:rsid w:val="000A2C1E"/>
    <w:rsid w:val="000A5948"/>
    <w:rsid w:val="000B1AA5"/>
    <w:rsid w:val="000B795E"/>
    <w:rsid w:val="000C6264"/>
    <w:rsid w:val="000D14F9"/>
    <w:rsid w:val="000D15F7"/>
    <w:rsid w:val="000D2471"/>
    <w:rsid w:val="000D5DD2"/>
    <w:rsid w:val="000D6E89"/>
    <w:rsid w:val="000E20D3"/>
    <w:rsid w:val="000E2462"/>
    <w:rsid w:val="000E6991"/>
    <w:rsid w:val="000F1C36"/>
    <w:rsid w:val="000F27F2"/>
    <w:rsid w:val="000F4B03"/>
    <w:rsid w:val="000F666C"/>
    <w:rsid w:val="00107D45"/>
    <w:rsid w:val="00113AE1"/>
    <w:rsid w:val="0011505C"/>
    <w:rsid w:val="00116974"/>
    <w:rsid w:val="00117E69"/>
    <w:rsid w:val="00121635"/>
    <w:rsid w:val="0012258A"/>
    <w:rsid w:val="0012372A"/>
    <w:rsid w:val="00125D0A"/>
    <w:rsid w:val="0012771B"/>
    <w:rsid w:val="0013126E"/>
    <w:rsid w:val="00132546"/>
    <w:rsid w:val="001347E8"/>
    <w:rsid w:val="001348CB"/>
    <w:rsid w:val="001368CB"/>
    <w:rsid w:val="00140A12"/>
    <w:rsid w:val="00143027"/>
    <w:rsid w:val="001458C4"/>
    <w:rsid w:val="00147AAA"/>
    <w:rsid w:val="0015112F"/>
    <w:rsid w:val="001514FD"/>
    <w:rsid w:val="00153857"/>
    <w:rsid w:val="001551E9"/>
    <w:rsid w:val="00156105"/>
    <w:rsid w:val="00156112"/>
    <w:rsid w:val="00156B31"/>
    <w:rsid w:val="001570FA"/>
    <w:rsid w:val="00157E52"/>
    <w:rsid w:val="001621E4"/>
    <w:rsid w:val="001627B4"/>
    <w:rsid w:val="001643C5"/>
    <w:rsid w:val="00165CBF"/>
    <w:rsid w:val="001678E5"/>
    <w:rsid w:val="00167CD0"/>
    <w:rsid w:val="0017249B"/>
    <w:rsid w:val="00173381"/>
    <w:rsid w:val="001747C0"/>
    <w:rsid w:val="00180988"/>
    <w:rsid w:val="00182295"/>
    <w:rsid w:val="001848AF"/>
    <w:rsid w:val="001909F5"/>
    <w:rsid w:val="00191BE3"/>
    <w:rsid w:val="001934E4"/>
    <w:rsid w:val="00194C9E"/>
    <w:rsid w:val="0019691E"/>
    <w:rsid w:val="00196C79"/>
    <w:rsid w:val="0019772C"/>
    <w:rsid w:val="00197DB7"/>
    <w:rsid w:val="001A038B"/>
    <w:rsid w:val="001A2914"/>
    <w:rsid w:val="001A3EC6"/>
    <w:rsid w:val="001A47C4"/>
    <w:rsid w:val="001A7850"/>
    <w:rsid w:val="001B1DAA"/>
    <w:rsid w:val="001B2A31"/>
    <w:rsid w:val="001B2AAF"/>
    <w:rsid w:val="001B34BC"/>
    <w:rsid w:val="001B70B4"/>
    <w:rsid w:val="001C1C4D"/>
    <w:rsid w:val="001C3CB6"/>
    <w:rsid w:val="001C6480"/>
    <w:rsid w:val="001C7475"/>
    <w:rsid w:val="001C7726"/>
    <w:rsid w:val="001D00C2"/>
    <w:rsid w:val="001D1C75"/>
    <w:rsid w:val="001D3DFA"/>
    <w:rsid w:val="001D4204"/>
    <w:rsid w:val="001E2DC4"/>
    <w:rsid w:val="001E3358"/>
    <w:rsid w:val="001E386C"/>
    <w:rsid w:val="001E6D7E"/>
    <w:rsid w:val="001F02A8"/>
    <w:rsid w:val="001F33A0"/>
    <w:rsid w:val="001F3B56"/>
    <w:rsid w:val="0020294A"/>
    <w:rsid w:val="0020516F"/>
    <w:rsid w:val="00206C7D"/>
    <w:rsid w:val="00211ACF"/>
    <w:rsid w:val="00213D0F"/>
    <w:rsid w:val="00215538"/>
    <w:rsid w:val="00222F33"/>
    <w:rsid w:val="00226EFF"/>
    <w:rsid w:val="00232324"/>
    <w:rsid w:val="002327E2"/>
    <w:rsid w:val="002349EA"/>
    <w:rsid w:val="00235C25"/>
    <w:rsid w:val="00235CF9"/>
    <w:rsid w:val="0024018B"/>
    <w:rsid w:val="00240882"/>
    <w:rsid w:val="00243DF3"/>
    <w:rsid w:val="002442D3"/>
    <w:rsid w:val="00245D88"/>
    <w:rsid w:val="002472AB"/>
    <w:rsid w:val="0025062C"/>
    <w:rsid w:val="00250F6A"/>
    <w:rsid w:val="002518D5"/>
    <w:rsid w:val="00257852"/>
    <w:rsid w:val="0026062E"/>
    <w:rsid w:val="00261C9A"/>
    <w:rsid w:val="00262147"/>
    <w:rsid w:val="002639E4"/>
    <w:rsid w:val="00265D47"/>
    <w:rsid w:val="002669E6"/>
    <w:rsid w:val="002707D6"/>
    <w:rsid w:val="00270D82"/>
    <w:rsid w:val="002741AF"/>
    <w:rsid w:val="00277709"/>
    <w:rsid w:val="00281EEF"/>
    <w:rsid w:val="00282250"/>
    <w:rsid w:val="00283EC0"/>
    <w:rsid w:val="002847EF"/>
    <w:rsid w:val="00290ABD"/>
    <w:rsid w:val="00291605"/>
    <w:rsid w:val="002916B6"/>
    <w:rsid w:val="0029443D"/>
    <w:rsid w:val="002956C6"/>
    <w:rsid w:val="00296C82"/>
    <w:rsid w:val="002A200D"/>
    <w:rsid w:val="002A579D"/>
    <w:rsid w:val="002B1E03"/>
    <w:rsid w:val="002B6EE6"/>
    <w:rsid w:val="002C2A14"/>
    <w:rsid w:val="002C46F4"/>
    <w:rsid w:val="002C6123"/>
    <w:rsid w:val="002C6BFB"/>
    <w:rsid w:val="002C712D"/>
    <w:rsid w:val="002D0E4D"/>
    <w:rsid w:val="002D1EF1"/>
    <w:rsid w:val="002D279D"/>
    <w:rsid w:val="002D4F35"/>
    <w:rsid w:val="002E5537"/>
    <w:rsid w:val="002E5ED6"/>
    <w:rsid w:val="002E64CB"/>
    <w:rsid w:val="002F129D"/>
    <w:rsid w:val="002F1CFA"/>
    <w:rsid w:val="002F4236"/>
    <w:rsid w:val="002F4D84"/>
    <w:rsid w:val="00302211"/>
    <w:rsid w:val="00302433"/>
    <w:rsid w:val="0030362B"/>
    <w:rsid w:val="00304B82"/>
    <w:rsid w:val="00305DCE"/>
    <w:rsid w:val="003062D8"/>
    <w:rsid w:val="00311BC4"/>
    <w:rsid w:val="0031214B"/>
    <w:rsid w:val="003138D3"/>
    <w:rsid w:val="003159A9"/>
    <w:rsid w:val="00315B27"/>
    <w:rsid w:val="00315F81"/>
    <w:rsid w:val="00324134"/>
    <w:rsid w:val="00331196"/>
    <w:rsid w:val="00333EE3"/>
    <w:rsid w:val="003341DE"/>
    <w:rsid w:val="0033502E"/>
    <w:rsid w:val="003357DA"/>
    <w:rsid w:val="00336F6A"/>
    <w:rsid w:val="00340567"/>
    <w:rsid w:val="00343C44"/>
    <w:rsid w:val="00344724"/>
    <w:rsid w:val="003468ED"/>
    <w:rsid w:val="003476AA"/>
    <w:rsid w:val="0035072A"/>
    <w:rsid w:val="00350C11"/>
    <w:rsid w:val="00352F85"/>
    <w:rsid w:val="00360045"/>
    <w:rsid w:val="00361BA0"/>
    <w:rsid w:val="003672C9"/>
    <w:rsid w:val="00367C26"/>
    <w:rsid w:val="003701DC"/>
    <w:rsid w:val="00370529"/>
    <w:rsid w:val="003719E4"/>
    <w:rsid w:val="00372233"/>
    <w:rsid w:val="003739D1"/>
    <w:rsid w:val="00383080"/>
    <w:rsid w:val="003838BA"/>
    <w:rsid w:val="00387094"/>
    <w:rsid w:val="00390922"/>
    <w:rsid w:val="00393E4C"/>
    <w:rsid w:val="00395484"/>
    <w:rsid w:val="00397831"/>
    <w:rsid w:val="003A1E47"/>
    <w:rsid w:val="003C02BC"/>
    <w:rsid w:val="003C1983"/>
    <w:rsid w:val="003C2979"/>
    <w:rsid w:val="003C45F9"/>
    <w:rsid w:val="003C6DB5"/>
    <w:rsid w:val="003D27B2"/>
    <w:rsid w:val="003D5478"/>
    <w:rsid w:val="003D5FE8"/>
    <w:rsid w:val="003D6079"/>
    <w:rsid w:val="003D63DD"/>
    <w:rsid w:val="003D71EC"/>
    <w:rsid w:val="003D7AA0"/>
    <w:rsid w:val="003E07AA"/>
    <w:rsid w:val="003E3242"/>
    <w:rsid w:val="003E4DA7"/>
    <w:rsid w:val="003F03A7"/>
    <w:rsid w:val="003F06D3"/>
    <w:rsid w:val="003F573C"/>
    <w:rsid w:val="00401F0C"/>
    <w:rsid w:val="0040238A"/>
    <w:rsid w:val="004046AF"/>
    <w:rsid w:val="004054A5"/>
    <w:rsid w:val="00405547"/>
    <w:rsid w:val="00405710"/>
    <w:rsid w:val="004130FA"/>
    <w:rsid w:val="00414DD8"/>
    <w:rsid w:val="00415F38"/>
    <w:rsid w:val="00417D7D"/>
    <w:rsid w:val="004209D3"/>
    <w:rsid w:val="004222EE"/>
    <w:rsid w:val="004246C5"/>
    <w:rsid w:val="0042560D"/>
    <w:rsid w:val="00425E1A"/>
    <w:rsid w:val="0042637C"/>
    <w:rsid w:val="00426E29"/>
    <w:rsid w:val="0043213A"/>
    <w:rsid w:val="00434B63"/>
    <w:rsid w:val="004357B7"/>
    <w:rsid w:val="00441712"/>
    <w:rsid w:val="004417C6"/>
    <w:rsid w:val="00441A20"/>
    <w:rsid w:val="004443C6"/>
    <w:rsid w:val="00445D96"/>
    <w:rsid w:val="004465B9"/>
    <w:rsid w:val="00447CBC"/>
    <w:rsid w:val="0046605A"/>
    <w:rsid w:val="0047083F"/>
    <w:rsid w:val="00472351"/>
    <w:rsid w:val="004725CF"/>
    <w:rsid w:val="00472A28"/>
    <w:rsid w:val="004777F7"/>
    <w:rsid w:val="00480E5E"/>
    <w:rsid w:val="00480F9D"/>
    <w:rsid w:val="00486D64"/>
    <w:rsid w:val="00487818"/>
    <w:rsid w:val="00494AC3"/>
    <w:rsid w:val="00495AA6"/>
    <w:rsid w:val="0049792D"/>
    <w:rsid w:val="004A34AE"/>
    <w:rsid w:val="004B4F31"/>
    <w:rsid w:val="004C002E"/>
    <w:rsid w:val="004C35DF"/>
    <w:rsid w:val="004C79E8"/>
    <w:rsid w:val="004D07F5"/>
    <w:rsid w:val="004D0A4D"/>
    <w:rsid w:val="004D32FA"/>
    <w:rsid w:val="004D5D77"/>
    <w:rsid w:val="004E143C"/>
    <w:rsid w:val="004E1D72"/>
    <w:rsid w:val="004E2347"/>
    <w:rsid w:val="004E47BD"/>
    <w:rsid w:val="004E61FA"/>
    <w:rsid w:val="004F01E3"/>
    <w:rsid w:val="004F1DA6"/>
    <w:rsid w:val="004F305C"/>
    <w:rsid w:val="004F3F50"/>
    <w:rsid w:val="004F4A96"/>
    <w:rsid w:val="004F6025"/>
    <w:rsid w:val="004F7B28"/>
    <w:rsid w:val="00500060"/>
    <w:rsid w:val="00500EE5"/>
    <w:rsid w:val="0050421A"/>
    <w:rsid w:val="00505F95"/>
    <w:rsid w:val="005064A6"/>
    <w:rsid w:val="0051077B"/>
    <w:rsid w:val="0051254C"/>
    <w:rsid w:val="0051350B"/>
    <w:rsid w:val="005137F8"/>
    <w:rsid w:val="005163B6"/>
    <w:rsid w:val="00516D9B"/>
    <w:rsid w:val="00517792"/>
    <w:rsid w:val="005254BC"/>
    <w:rsid w:val="005269E0"/>
    <w:rsid w:val="00535FE1"/>
    <w:rsid w:val="00537570"/>
    <w:rsid w:val="00542ADB"/>
    <w:rsid w:val="00545766"/>
    <w:rsid w:val="005463C2"/>
    <w:rsid w:val="005501D0"/>
    <w:rsid w:val="00550567"/>
    <w:rsid w:val="00551DC9"/>
    <w:rsid w:val="00551E4C"/>
    <w:rsid w:val="005544F8"/>
    <w:rsid w:val="00556D2E"/>
    <w:rsid w:val="00556F19"/>
    <w:rsid w:val="00557EBB"/>
    <w:rsid w:val="005612B3"/>
    <w:rsid w:val="0056732D"/>
    <w:rsid w:val="00576B41"/>
    <w:rsid w:val="00577C98"/>
    <w:rsid w:val="005845D7"/>
    <w:rsid w:val="005861D4"/>
    <w:rsid w:val="00590761"/>
    <w:rsid w:val="005911AF"/>
    <w:rsid w:val="00595346"/>
    <w:rsid w:val="005A0389"/>
    <w:rsid w:val="005A2B88"/>
    <w:rsid w:val="005A3CCE"/>
    <w:rsid w:val="005B0FA2"/>
    <w:rsid w:val="005B16D8"/>
    <w:rsid w:val="005B1BB1"/>
    <w:rsid w:val="005B1F30"/>
    <w:rsid w:val="005B36D3"/>
    <w:rsid w:val="005B7283"/>
    <w:rsid w:val="005B7E08"/>
    <w:rsid w:val="005C3ACC"/>
    <w:rsid w:val="005C43A9"/>
    <w:rsid w:val="005C6166"/>
    <w:rsid w:val="005C66F3"/>
    <w:rsid w:val="005D2251"/>
    <w:rsid w:val="005D3C1B"/>
    <w:rsid w:val="005D3DFF"/>
    <w:rsid w:val="005E0482"/>
    <w:rsid w:val="005E5335"/>
    <w:rsid w:val="005F0616"/>
    <w:rsid w:val="005F1414"/>
    <w:rsid w:val="005F5737"/>
    <w:rsid w:val="005F5CE2"/>
    <w:rsid w:val="005F7135"/>
    <w:rsid w:val="00600778"/>
    <w:rsid w:val="0060224C"/>
    <w:rsid w:val="0060530A"/>
    <w:rsid w:val="00605719"/>
    <w:rsid w:val="00607B80"/>
    <w:rsid w:val="00610C83"/>
    <w:rsid w:val="00611744"/>
    <w:rsid w:val="00612A16"/>
    <w:rsid w:val="00612F21"/>
    <w:rsid w:val="0061437B"/>
    <w:rsid w:val="00623A16"/>
    <w:rsid w:val="006275B6"/>
    <w:rsid w:val="00627B5C"/>
    <w:rsid w:val="00632377"/>
    <w:rsid w:val="006345DA"/>
    <w:rsid w:val="00637BC0"/>
    <w:rsid w:val="006417F7"/>
    <w:rsid w:val="00642E88"/>
    <w:rsid w:val="0064301A"/>
    <w:rsid w:val="00645CFF"/>
    <w:rsid w:val="00645EF1"/>
    <w:rsid w:val="00645F9D"/>
    <w:rsid w:val="00650928"/>
    <w:rsid w:val="0065401A"/>
    <w:rsid w:val="00655860"/>
    <w:rsid w:val="00656243"/>
    <w:rsid w:val="0065777E"/>
    <w:rsid w:val="00663ACF"/>
    <w:rsid w:val="00664774"/>
    <w:rsid w:val="00666324"/>
    <w:rsid w:val="00666CEF"/>
    <w:rsid w:val="00667557"/>
    <w:rsid w:val="00672CBB"/>
    <w:rsid w:val="00672D51"/>
    <w:rsid w:val="0067562A"/>
    <w:rsid w:val="00675F02"/>
    <w:rsid w:val="00684431"/>
    <w:rsid w:val="00684879"/>
    <w:rsid w:val="006855F0"/>
    <w:rsid w:val="00686F3A"/>
    <w:rsid w:val="006874F6"/>
    <w:rsid w:val="00687803"/>
    <w:rsid w:val="00690763"/>
    <w:rsid w:val="0069121F"/>
    <w:rsid w:val="0069288C"/>
    <w:rsid w:val="00695250"/>
    <w:rsid w:val="006A0CBD"/>
    <w:rsid w:val="006A2865"/>
    <w:rsid w:val="006A395C"/>
    <w:rsid w:val="006A76D9"/>
    <w:rsid w:val="006B26AE"/>
    <w:rsid w:val="006B5F69"/>
    <w:rsid w:val="006C21B7"/>
    <w:rsid w:val="006C6468"/>
    <w:rsid w:val="006C7A7E"/>
    <w:rsid w:val="006D0843"/>
    <w:rsid w:val="006D344E"/>
    <w:rsid w:val="006E1598"/>
    <w:rsid w:val="006E1C97"/>
    <w:rsid w:val="006E234D"/>
    <w:rsid w:val="006E2E00"/>
    <w:rsid w:val="006E43D9"/>
    <w:rsid w:val="006E675B"/>
    <w:rsid w:val="006E77CF"/>
    <w:rsid w:val="006F2228"/>
    <w:rsid w:val="006F3632"/>
    <w:rsid w:val="00705D4E"/>
    <w:rsid w:val="0070675C"/>
    <w:rsid w:val="00707247"/>
    <w:rsid w:val="0071062E"/>
    <w:rsid w:val="007112E8"/>
    <w:rsid w:val="0071219A"/>
    <w:rsid w:val="00712962"/>
    <w:rsid w:val="00721096"/>
    <w:rsid w:val="00723589"/>
    <w:rsid w:val="007239D9"/>
    <w:rsid w:val="00724F20"/>
    <w:rsid w:val="0073128F"/>
    <w:rsid w:val="0073146E"/>
    <w:rsid w:val="00736CA8"/>
    <w:rsid w:val="00736D24"/>
    <w:rsid w:val="00737D5B"/>
    <w:rsid w:val="00743142"/>
    <w:rsid w:val="00743FC5"/>
    <w:rsid w:val="0075274B"/>
    <w:rsid w:val="00753776"/>
    <w:rsid w:val="00753C0E"/>
    <w:rsid w:val="00755463"/>
    <w:rsid w:val="00761513"/>
    <w:rsid w:val="007632D4"/>
    <w:rsid w:val="00764F17"/>
    <w:rsid w:val="007657F8"/>
    <w:rsid w:val="00765FA4"/>
    <w:rsid w:val="00772F39"/>
    <w:rsid w:val="00773096"/>
    <w:rsid w:val="00774ED3"/>
    <w:rsid w:val="007801FF"/>
    <w:rsid w:val="00782934"/>
    <w:rsid w:val="00787CB5"/>
    <w:rsid w:val="0079458F"/>
    <w:rsid w:val="007951B9"/>
    <w:rsid w:val="00797E9E"/>
    <w:rsid w:val="007A0C53"/>
    <w:rsid w:val="007A1009"/>
    <w:rsid w:val="007A1C4C"/>
    <w:rsid w:val="007A517C"/>
    <w:rsid w:val="007A66E6"/>
    <w:rsid w:val="007B15FC"/>
    <w:rsid w:val="007B2FEA"/>
    <w:rsid w:val="007B661F"/>
    <w:rsid w:val="007C38F7"/>
    <w:rsid w:val="007C479D"/>
    <w:rsid w:val="007D07E4"/>
    <w:rsid w:val="007D1726"/>
    <w:rsid w:val="007D59E2"/>
    <w:rsid w:val="007D5E96"/>
    <w:rsid w:val="007D6222"/>
    <w:rsid w:val="007D7212"/>
    <w:rsid w:val="007E2075"/>
    <w:rsid w:val="007E2370"/>
    <w:rsid w:val="007E3C35"/>
    <w:rsid w:val="007E4104"/>
    <w:rsid w:val="008125AB"/>
    <w:rsid w:val="008151D0"/>
    <w:rsid w:val="0081594A"/>
    <w:rsid w:val="00816233"/>
    <w:rsid w:val="0081624F"/>
    <w:rsid w:val="008205C9"/>
    <w:rsid w:val="00821A68"/>
    <w:rsid w:val="00822604"/>
    <w:rsid w:val="00824C12"/>
    <w:rsid w:val="00826DC7"/>
    <w:rsid w:val="0082732C"/>
    <w:rsid w:val="00832B21"/>
    <w:rsid w:val="008334E4"/>
    <w:rsid w:val="00833C95"/>
    <w:rsid w:val="008358FD"/>
    <w:rsid w:val="00843A48"/>
    <w:rsid w:val="00844970"/>
    <w:rsid w:val="00845D1E"/>
    <w:rsid w:val="00846921"/>
    <w:rsid w:val="008475E6"/>
    <w:rsid w:val="00851429"/>
    <w:rsid w:val="008519BC"/>
    <w:rsid w:val="00855A49"/>
    <w:rsid w:val="00857545"/>
    <w:rsid w:val="008649E7"/>
    <w:rsid w:val="00864A0B"/>
    <w:rsid w:val="008664CD"/>
    <w:rsid w:val="00866F4C"/>
    <w:rsid w:val="00867EE7"/>
    <w:rsid w:val="008712B6"/>
    <w:rsid w:val="008720C4"/>
    <w:rsid w:val="00877B96"/>
    <w:rsid w:val="00877E9D"/>
    <w:rsid w:val="0088100A"/>
    <w:rsid w:val="00883E33"/>
    <w:rsid w:val="0088456A"/>
    <w:rsid w:val="0088460D"/>
    <w:rsid w:val="00886472"/>
    <w:rsid w:val="00886603"/>
    <w:rsid w:val="0089106A"/>
    <w:rsid w:val="008917F6"/>
    <w:rsid w:val="00891B2A"/>
    <w:rsid w:val="00892981"/>
    <w:rsid w:val="008932B8"/>
    <w:rsid w:val="00895832"/>
    <w:rsid w:val="0089772F"/>
    <w:rsid w:val="008A1246"/>
    <w:rsid w:val="008A169D"/>
    <w:rsid w:val="008A3358"/>
    <w:rsid w:val="008A3C82"/>
    <w:rsid w:val="008A4551"/>
    <w:rsid w:val="008A4BEC"/>
    <w:rsid w:val="008A6D89"/>
    <w:rsid w:val="008B2532"/>
    <w:rsid w:val="008B5A7D"/>
    <w:rsid w:val="008B695D"/>
    <w:rsid w:val="008B6AC4"/>
    <w:rsid w:val="008C0B37"/>
    <w:rsid w:val="008C120E"/>
    <w:rsid w:val="008C35EA"/>
    <w:rsid w:val="008C5D2A"/>
    <w:rsid w:val="008C60FA"/>
    <w:rsid w:val="008D0D9C"/>
    <w:rsid w:val="008D5118"/>
    <w:rsid w:val="008D5CE0"/>
    <w:rsid w:val="008E200F"/>
    <w:rsid w:val="008E247F"/>
    <w:rsid w:val="008E36E6"/>
    <w:rsid w:val="008E4A91"/>
    <w:rsid w:val="008F18A9"/>
    <w:rsid w:val="008F383A"/>
    <w:rsid w:val="008F3C69"/>
    <w:rsid w:val="008F515C"/>
    <w:rsid w:val="008F53D1"/>
    <w:rsid w:val="008F566A"/>
    <w:rsid w:val="008F5E4F"/>
    <w:rsid w:val="008F5FDA"/>
    <w:rsid w:val="008F7A08"/>
    <w:rsid w:val="009063D5"/>
    <w:rsid w:val="00907837"/>
    <w:rsid w:val="00911057"/>
    <w:rsid w:val="009110FB"/>
    <w:rsid w:val="00914977"/>
    <w:rsid w:val="00921C42"/>
    <w:rsid w:val="00924476"/>
    <w:rsid w:val="00924DEC"/>
    <w:rsid w:val="00931AED"/>
    <w:rsid w:val="00931C53"/>
    <w:rsid w:val="00932D87"/>
    <w:rsid w:val="0093507D"/>
    <w:rsid w:val="00941DDD"/>
    <w:rsid w:val="00942BAD"/>
    <w:rsid w:val="009434CA"/>
    <w:rsid w:val="009446C7"/>
    <w:rsid w:val="00950643"/>
    <w:rsid w:val="00951F76"/>
    <w:rsid w:val="009578A1"/>
    <w:rsid w:val="00972F24"/>
    <w:rsid w:val="009736A1"/>
    <w:rsid w:val="00974D87"/>
    <w:rsid w:val="009762E0"/>
    <w:rsid w:val="00977999"/>
    <w:rsid w:val="00983139"/>
    <w:rsid w:val="00983CD0"/>
    <w:rsid w:val="00985C49"/>
    <w:rsid w:val="00985DEC"/>
    <w:rsid w:val="009870C8"/>
    <w:rsid w:val="00994EF5"/>
    <w:rsid w:val="009975C4"/>
    <w:rsid w:val="009979C9"/>
    <w:rsid w:val="009A1A9D"/>
    <w:rsid w:val="009A36CA"/>
    <w:rsid w:val="009A37D1"/>
    <w:rsid w:val="009A57E2"/>
    <w:rsid w:val="009B18D0"/>
    <w:rsid w:val="009B36F1"/>
    <w:rsid w:val="009B3706"/>
    <w:rsid w:val="009B3F2E"/>
    <w:rsid w:val="009B418E"/>
    <w:rsid w:val="009B5959"/>
    <w:rsid w:val="009C0861"/>
    <w:rsid w:val="009C2259"/>
    <w:rsid w:val="009D1A99"/>
    <w:rsid w:val="009D1AAD"/>
    <w:rsid w:val="009D38B5"/>
    <w:rsid w:val="009D3AD8"/>
    <w:rsid w:val="009D6522"/>
    <w:rsid w:val="009D67B4"/>
    <w:rsid w:val="009D7294"/>
    <w:rsid w:val="009E26BB"/>
    <w:rsid w:val="009E27D3"/>
    <w:rsid w:val="009E2DBA"/>
    <w:rsid w:val="009E6D83"/>
    <w:rsid w:val="009F0013"/>
    <w:rsid w:val="009F32A9"/>
    <w:rsid w:val="009F4054"/>
    <w:rsid w:val="009F4A12"/>
    <w:rsid w:val="009F4E2F"/>
    <w:rsid w:val="009F5B9A"/>
    <w:rsid w:val="009F6B5A"/>
    <w:rsid w:val="00A0016D"/>
    <w:rsid w:val="00A01858"/>
    <w:rsid w:val="00A01888"/>
    <w:rsid w:val="00A04BF9"/>
    <w:rsid w:val="00A04C48"/>
    <w:rsid w:val="00A07327"/>
    <w:rsid w:val="00A11179"/>
    <w:rsid w:val="00A11AAB"/>
    <w:rsid w:val="00A13917"/>
    <w:rsid w:val="00A14209"/>
    <w:rsid w:val="00A15AE4"/>
    <w:rsid w:val="00A2258C"/>
    <w:rsid w:val="00A2272B"/>
    <w:rsid w:val="00A23097"/>
    <w:rsid w:val="00A23745"/>
    <w:rsid w:val="00A23810"/>
    <w:rsid w:val="00A249AD"/>
    <w:rsid w:val="00A24A1C"/>
    <w:rsid w:val="00A250A9"/>
    <w:rsid w:val="00A25E17"/>
    <w:rsid w:val="00A316AE"/>
    <w:rsid w:val="00A317D7"/>
    <w:rsid w:val="00A32446"/>
    <w:rsid w:val="00A3278E"/>
    <w:rsid w:val="00A34BAB"/>
    <w:rsid w:val="00A45A22"/>
    <w:rsid w:val="00A45EE0"/>
    <w:rsid w:val="00A50336"/>
    <w:rsid w:val="00A50E5A"/>
    <w:rsid w:val="00A5317E"/>
    <w:rsid w:val="00A54E36"/>
    <w:rsid w:val="00A602A1"/>
    <w:rsid w:val="00A63641"/>
    <w:rsid w:val="00A642FE"/>
    <w:rsid w:val="00A70859"/>
    <w:rsid w:val="00A71B3E"/>
    <w:rsid w:val="00A720C3"/>
    <w:rsid w:val="00A7269D"/>
    <w:rsid w:val="00A73043"/>
    <w:rsid w:val="00A779AC"/>
    <w:rsid w:val="00A8149E"/>
    <w:rsid w:val="00A94DAB"/>
    <w:rsid w:val="00AA11A0"/>
    <w:rsid w:val="00AA39A3"/>
    <w:rsid w:val="00AA5C2D"/>
    <w:rsid w:val="00AA7A2B"/>
    <w:rsid w:val="00AB37E1"/>
    <w:rsid w:val="00AC0BB9"/>
    <w:rsid w:val="00AC167D"/>
    <w:rsid w:val="00AC2D95"/>
    <w:rsid w:val="00AC4446"/>
    <w:rsid w:val="00AC49AF"/>
    <w:rsid w:val="00AC6653"/>
    <w:rsid w:val="00AC7BC0"/>
    <w:rsid w:val="00AD1D94"/>
    <w:rsid w:val="00AD4991"/>
    <w:rsid w:val="00AD561C"/>
    <w:rsid w:val="00AD7432"/>
    <w:rsid w:val="00AE0BFF"/>
    <w:rsid w:val="00AE2F8E"/>
    <w:rsid w:val="00AE504B"/>
    <w:rsid w:val="00AE68D9"/>
    <w:rsid w:val="00AE6D5F"/>
    <w:rsid w:val="00AF0F89"/>
    <w:rsid w:val="00AF154C"/>
    <w:rsid w:val="00AF2228"/>
    <w:rsid w:val="00AF548A"/>
    <w:rsid w:val="00B00B15"/>
    <w:rsid w:val="00B01763"/>
    <w:rsid w:val="00B02518"/>
    <w:rsid w:val="00B054E7"/>
    <w:rsid w:val="00B0605C"/>
    <w:rsid w:val="00B06AD3"/>
    <w:rsid w:val="00B10B95"/>
    <w:rsid w:val="00B1347D"/>
    <w:rsid w:val="00B15545"/>
    <w:rsid w:val="00B17237"/>
    <w:rsid w:val="00B20B0B"/>
    <w:rsid w:val="00B20CC8"/>
    <w:rsid w:val="00B211FA"/>
    <w:rsid w:val="00B2382B"/>
    <w:rsid w:val="00B243DF"/>
    <w:rsid w:val="00B25364"/>
    <w:rsid w:val="00B3016E"/>
    <w:rsid w:val="00B33B43"/>
    <w:rsid w:val="00B34E76"/>
    <w:rsid w:val="00B35450"/>
    <w:rsid w:val="00B3613F"/>
    <w:rsid w:val="00B36CAC"/>
    <w:rsid w:val="00B37613"/>
    <w:rsid w:val="00B46008"/>
    <w:rsid w:val="00B470A8"/>
    <w:rsid w:val="00B51796"/>
    <w:rsid w:val="00B517D0"/>
    <w:rsid w:val="00B526D6"/>
    <w:rsid w:val="00B5347D"/>
    <w:rsid w:val="00B536F6"/>
    <w:rsid w:val="00B54816"/>
    <w:rsid w:val="00B5617F"/>
    <w:rsid w:val="00B56993"/>
    <w:rsid w:val="00B57789"/>
    <w:rsid w:val="00B61E79"/>
    <w:rsid w:val="00B62205"/>
    <w:rsid w:val="00B637D2"/>
    <w:rsid w:val="00B6564B"/>
    <w:rsid w:val="00B73466"/>
    <w:rsid w:val="00B73F22"/>
    <w:rsid w:val="00B76DC3"/>
    <w:rsid w:val="00B8113A"/>
    <w:rsid w:val="00B825BD"/>
    <w:rsid w:val="00B82992"/>
    <w:rsid w:val="00B84538"/>
    <w:rsid w:val="00B857B0"/>
    <w:rsid w:val="00B8592C"/>
    <w:rsid w:val="00B8669C"/>
    <w:rsid w:val="00B86C5D"/>
    <w:rsid w:val="00B92519"/>
    <w:rsid w:val="00B93215"/>
    <w:rsid w:val="00B93F9E"/>
    <w:rsid w:val="00B94962"/>
    <w:rsid w:val="00B96356"/>
    <w:rsid w:val="00B9665D"/>
    <w:rsid w:val="00BA0B7B"/>
    <w:rsid w:val="00BA3BAC"/>
    <w:rsid w:val="00BA751D"/>
    <w:rsid w:val="00BB12EB"/>
    <w:rsid w:val="00BB3715"/>
    <w:rsid w:val="00BB7035"/>
    <w:rsid w:val="00BC1774"/>
    <w:rsid w:val="00BC4209"/>
    <w:rsid w:val="00BC64DF"/>
    <w:rsid w:val="00BD21E8"/>
    <w:rsid w:val="00BD2417"/>
    <w:rsid w:val="00BD279F"/>
    <w:rsid w:val="00BD4BA9"/>
    <w:rsid w:val="00BD6BFB"/>
    <w:rsid w:val="00BD6F72"/>
    <w:rsid w:val="00BE126D"/>
    <w:rsid w:val="00BE2994"/>
    <w:rsid w:val="00BE39F6"/>
    <w:rsid w:val="00BE7E38"/>
    <w:rsid w:val="00BF0731"/>
    <w:rsid w:val="00BF1456"/>
    <w:rsid w:val="00BF1DC4"/>
    <w:rsid w:val="00BF2785"/>
    <w:rsid w:val="00BF3B26"/>
    <w:rsid w:val="00BF6978"/>
    <w:rsid w:val="00BF7986"/>
    <w:rsid w:val="00C004AA"/>
    <w:rsid w:val="00C02126"/>
    <w:rsid w:val="00C04A10"/>
    <w:rsid w:val="00C06093"/>
    <w:rsid w:val="00C06D78"/>
    <w:rsid w:val="00C120BD"/>
    <w:rsid w:val="00C12271"/>
    <w:rsid w:val="00C13264"/>
    <w:rsid w:val="00C14E57"/>
    <w:rsid w:val="00C1502B"/>
    <w:rsid w:val="00C1574C"/>
    <w:rsid w:val="00C20DF1"/>
    <w:rsid w:val="00C212AC"/>
    <w:rsid w:val="00C265E4"/>
    <w:rsid w:val="00C32DF0"/>
    <w:rsid w:val="00C34E0A"/>
    <w:rsid w:val="00C34E3D"/>
    <w:rsid w:val="00C35060"/>
    <w:rsid w:val="00C3667C"/>
    <w:rsid w:val="00C40BFB"/>
    <w:rsid w:val="00C40D31"/>
    <w:rsid w:val="00C45548"/>
    <w:rsid w:val="00C475C6"/>
    <w:rsid w:val="00C50446"/>
    <w:rsid w:val="00C5371E"/>
    <w:rsid w:val="00C5588D"/>
    <w:rsid w:val="00C55915"/>
    <w:rsid w:val="00C63099"/>
    <w:rsid w:val="00C632E5"/>
    <w:rsid w:val="00C67C29"/>
    <w:rsid w:val="00C70F6E"/>
    <w:rsid w:val="00C72A5E"/>
    <w:rsid w:val="00C731A3"/>
    <w:rsid w:val="00C815B0"/>
    <w:rsid w:val="00C8410B"/>
    <w:rsid w:val="00C84FEC"/>
    <w:rsid w:val="00C86C37"/>
    <w:rsid w:val="00C94166"/>
    <w:rsid w:val="00C94273"/>
    <w:rsid w:val="00CA357A"/>
    <w:rsid w:val="00CA3FA7"/>
    <w:rsid w:val="00CA527E"/>
    <w:rsid w:val="00CA633B"/>
    <w:rsid w:val="00CB0279"/>
    <w:rsid w:val="00CB0D26"/>
    <w:rsid w:val="00CB4008"/>
    <w:rsid w:val="00CC16F6"/>
    <w:rsid w:val="00CC3A7B"/>
    <w:rsid w:val="00CC4BC1"/>
    <w:rsid w:val="00CC4F57"/>
    <w:rsid w:val="00CC5036"/>
    <w:rsid w:val="00CC5D10"/>
    <w:rsid w:val="00CC6548"/>
    <w:rsid w:val="00CC6754"/>
    <w:rsid w:val="00CC7C0A"/>
    <w:rsid w:val="00CE363E"/>
    <w:rsid w:val="00CE3675"/>
    <w:rsid w:val="00CE3C4F"/>
    <w:rsid w:val="00CE7D3A"/>
    <w:rsid w:val="00CE7F27"/>
    <w:rsid w:val="00D00866"/>
    <w:rsid w:val="00D00F84"/>
    <w:rsid w:val="00D02341"/>
    <w:rsid w:val="00D03A7B"/>
    <w:rsid w:val="00D107AD"/>
    <w:rsid w:val="00D159BC"/>
    <w:rsid w:val="00D1750F"/>
    <w:rsid w:val="00D22276"/>
    <w:rsid w:val="00D24228"/>
    <w:rsid w:val="00D25D42"/>
    <w:rsid w:val="00D31378"/>
    <w:rsid w:val="00D31B87"/>
    <w:rsid w:val="00D34249"/>
    <w:rsid w:val="00D3498B"/>
    <w:rsid w:val="00D351CA"/>
    <w:rsid w:val="00D363E8"/>
    <w:rsid w:val="00D403C1"/>
    <w:rsid w:val="00D421E8"/>
    <w:rsid w:val="00D4346F"/>
    <w:rsid w:val="00D452DB"/>
    <w:rsid w:val="00D455EB"/>
    <w:rsid w:val="00D4619E"/>
    <w:rsid w:val="00D50DA9"/>
    <w:rsid w:val="00D60713"/>
    <w:rsid w:val="00D61170"/>
    <w:rsid w:val="00D620A4"/>
    <w:rsid w:val="00D623B5"/>
    <w:rsid w:val="00D648DB"/>
    <w:rsid w:val="00D65825"/>
    <w:rsid w:val="00D75EFB"/>
    <w:rsid w:val="00D776F2"/>
    <w:rsid w:val="00D824BD"/>
    <w:rsid w:val="00D838A4"/>
    <w:rsid w:val="00D83D0E"/>
    <w:rsid w:val="00D86C6A"/>
    <w:rsid w:val="00D87482"/>
    <w:rsid w:val="00D917DC"/>
    <w:rsid w:val="00D91B6D"/>
    <w:rsid w:val="00D93CF8"/>
    <w:rsid w:val="00D94E52"/>
    <w:rsid w:val="00D9565A"/>
    <w:rsid w:val="00DA13EF"/>
    <w:rsid w:val="00DC0439"/>
    <w:rsid w:val="00DC2383"/>
    <w:rsid w:val="00DC54C0"/>
    <w:rsid w:val="00DC7FE9"/>
    <w:rsid w:val="00DD2256"/>
    <w:rsid w:val="00DD2B0D"/>
    <w:rsid w:val="00DD3EFF"/>
    <w:rsid w:val="00DD5822"/>
    <w:rsid w:val="00DD5DAE"/>
    <w:rsid w:val="00DD6F36"/>
    <w:rsid w:val="00DD74E1"/>
    <w:rsid w:val="00DE72F6"/>
    <w:rsid w:val="00DF019B"/>
    <w:rsid w:val="00DF032C"/>
    <w:rsid w:val="00DF1CE1"/>
    <w:rsid w:val="00DF4E08"/>
    <w:rsid w:val="00DF68A4"/>
    <w:rsid w:val="00E018A9"/>
    <w:rsid w:val="00E01B94"/>
    <w:rsid w:val="00E040F6"/>
    <w:rsid w:val="00E04260"/>
    <w:rsid w:val="00E07BEB"/>
    <w:rsid w:val="00E100CA"/>
    <w:rsid w:val="00E1035A"/>
    <w:rsid w:val="00E14161"/>
    <w:rsid w:val="00E1689A"/>
    <w:rsid w:val="00E169EA"/>
    <w:rsid w:val="00E21038"/>
    <w:rsid w:val="00E2196B"/>
    <w:rsid w:val="00E22E41"/>
    <w:rsid w:val="00E2421E"/>
    <w:rsid w:val="00E2530A"/>
    <w:rsid w:val="00E25F04"/>
    <w:rsid w:val="00E318B6"/>
    <w:rsid w:val="00E32171"/>
    <w:rsid w:val="00E35FD1"/>
    <w:rsid w:val="00E3643B"/>
    <w:rsid w:val="00E36F82"/>
    <w:rsid w:val="00E37943"/>
    <w:rsid w:val="00E417AA"/>
    <w:rsid w:val="00E420A4"/>
    <w:rsid w:val="00E4376F"/>
    <w:rsid w:val="00E502D7"/>
    <w:rsid w:val="00E52A5B"/>
    <w:rsid w:val="00E53663"/>
    <w:rsid w:val="00E541FB"/>
    <w:rsid w:val="00E54F54"/>
    <w:rsid w:val="00E57BF3"/>
    <w:rsid w:val="00E62F15"/>
    <w:rsid w:val="00E64BC3"/>
    <w:rsid w:val="00E66184"/>
    <w:rsid w:val="00E74DFB"/>
    <w:rsid w:val="00E7684E"/>
    <w:rsid w:val="00E76FDC"/>
    <w:rsid w:val="00E77735"/>
    <w:rsid w:val="00E8400F"/>
    <w:rsid w:val="00E84AFA"/>
    <w:rsid w:val="00E876D9"/>
    <w:rsid w:val="00E9041D"/>
    <w:rsid w:val="00E90A6B"/>
    <w:rsid w:val="00E90CE0"/>
    <w:rsid w:val="00E918D7"/>
    <w:rsid w:val="00E92778"/>
    <w:rsid w:val="00E94FE3"/>
    <w:rsid w:val="00EA0BA3"/>
    <w:rsid w:val="00EA2DC9"/>
    <w:rsid w:val="00EA5F7D"/>
    <w:rsid w:val="00EB22C2"/>
    <w:rsid w:val="00EB333E"/>
    <w:rsid w:val="00EB4234"/>
    <w:rsid w:val="00EB4F9F"/>
    <w:rsid w:val="00EC1006"/>
    <w:rsid w:val="00EC52AB"/>
    <w:rsid w:val="00ED189C"/>
    <w:rsid w:val="00ED1C76"/>
    <w:rsid w:val="00ED77C8"/>
    <w:rsid w:val="00ED7A1A"/>
    <w:rsid w:val="00EE1623"/>
    <w:rsid w:val="00EE351D"/>
    <w:rsid w:val="00EE3CA5"/>
    <w:rsid w:val="00EE49F9"/>
    <w:rsid w:val="00EF1A97"/>
    <w:rsid w:val="00EF22DA"/>
    <w:rsid w:val="00EF300F"/>
    <w:rsid w:val="00EF411D"/>
    <w:rsid w:val="00F02ED7"/>
    <w:rsid w:val="00F04EE7"/>
    <w:rsid w:val="00F106D7"/>
    <w:rsid w:val="00F1109C"/>
    <w:rsid w:val="00F124BA"/>
    <w:rsid w:val="00F14DE5"/>
    <w:rsid w:val="00F16984"/>
    <w:rsid w:val="00F22493"/>
    <w:rsid w:val="00F2404A"/>
    <w:rsid w:val="00F24197"/>
    <w:rsid w:val="00F26567"/>
    <w:rsid w:val="00F30D42"/>
    <w:rsid w:val="00F348BC"/>
    <w:rsid w:val="00F3654A"/>
    <w:rsid w:val="00F3781B"/>
    <w:rsid w:val="00F427A3"/>
    <w:rsid w:val="00F47F95"/>
    <w:rsid w:val="00F50120"/>
    <w:rsid w:val="00F51C9F"/>
    <w:rsid w:val="00F545D6"/>
    <w:rsid w:val="00F55396"/>
    <w:rsid w:val="00F57BA0"/>
    <w:rsid w:val="00F6078E"/>
    <w:rsid w:val="00F64529"/>
    <w:rsid w:val="00F646F7"/>
    <w:rsid w:val="00F66AAD"/>
    <w:rsid w:val="00F66CA6"/>
    <w:rsid w:val="00F7033E"/>
    <w:rsid w:val="00F7097B"/>
    <w:rsid w:val="00F7376D"/>
    <w:rsid w:val="00F76161"/>
    <w:rsid w:val="00F7641D"/>
    <w:rsid w:val="00F776A6"/>
    <w:rsid w:val="00F80355"/>
    <w:rsid w:val="00F83C03"/>
    <w:rsid w:val="00F859CC"/>
    <w:rsid w:val="00F90395"/>
    <w:rsid w:val="00F9454E"/>
    <w:rsid w:val="00F97E8C"/>
    <w:rsid w:val="00FA1E54"/>
    <w:rsid w:val="00FA23AB"/>
    <w:rsid w:val="00FA2D85"/>
    <w:rsid w:val="00FA37FF"/>
    <w:rsid w:val="00FA5794"/>
    <w:rsid w:val="00FA7380"/>
    <w:rsid w:val="00FB2A44"/>
    <w:rsid w:val="00FB4E88"/>
    <w:rsid w:val="00FB6599"/>
    <w:rsid w:val="00FB6FFC"/>
    <w:rsid w:val="00FC071C"/>
    <w:rsid w:val="00FC483E"/>
    <w:rsid w:val="00FC5C35"/>
    <w:rsid w:val="00FC73B0"/>
    <w:rsid w:val="00FD1516"/>
    <w:rsid w:val="00FD2925"/>
    <w:rsid w:val="00FD3F97"/>
    <w:rsid w:val="00FD709D"/>
    <w:rsid w:val="00FD72E0"/>
    <w:rsid w:val="00FE0C29"/>
    <w:rsid w:val="00FE1825"/>
    <w:rsid w:val="00FE2083"/>
    <w:rsid w:val="00FE3D34"/>
    <w:rsid w:val="00FE4E5E"/>
    <w:rsid w:val="00FE53C7"/>
    <w:rsid w:val="00FE70C8"/>
    <w:rsid w:val="00FF06B7"/>
    <w:rsid w:val="00FF323E"/>
    <w:rsid w:val="00FF7BE2"/>
    <w:rsid w:val="013F5073"/>
    <w:rsid w:val="018B1CA4"/>
    <w:rsid w:val="01A21EA3"/>
    <w:rsid w:val="01A96D86"/>
    <w:rsid w:val="01C30385"/>
    <w:rsid w:val="01E17371"/>
    <w:rsid w:val="01E87A1D"/>
    <w:rsid w:val="01F11677"/>
    <w:rsid w:val="01F86F91"/>
    <w:rsid w:val="021906D4"/>
    <w:rsid w:val="02420AD1"/>
    <w:rsid w:val="02840464"/>
    <w:rsid w:val="028B04D6"/>
    <w:rsid w:val="02EA2136"/>
    <w:rsid w:val="02F90309"/>
    <w:rsid w:val="03116DD1"/>
    <w:rsid w:val="032F028E"/>
    <w:rsid w:val="03454C9A"/>
    <w:rsid w:val="0348550F"/>
    <w:rsid w:val="03913F01"/>
    <w:rsid w:val="0395403B"/>
    <w:rsid w:val="040677EA"/>
    <w:rsid w:val="042D48E2"/>
    <w:rsid w:val="042D5641"/>
    <w:rsid w:val="04511A4D"/>
    <w:rsid w:val="04551B0A"/>
    <w:rsid w:val="045F3143"/>
    <w:rsid w:val="046F759E"/>
    <w:rsid w:val="04831336"/>
    <w:rsid w:val="04AA5D37"/>
    <w:rsid w:val="05130670"/>
    <w:rsid w:val="051B0741"/>
    <w:rsid w:val="05241578"/>
    <w:rsid w:val="05251A15"/>
    <w:rsid w:val="052C30AC"/>
    <w:rsid w:val="052E77C9"/>
    <w:rsid w:val="053E765A"/>
    <w:rsid w:val="058262BB"/>
    <w:rsid w:val="0592445E"/>
    <w:rsid w:val="05BF69FF"/>
    <w:rsid w:val="05C33194"/>
    <w:rsid w:val="05D95576"/>
    <w:rsid w:val="05E22FBD"/>
    <w:rsid w:val="05F170F8"/>
    <w:rsid w:val="06220DD1"/>
    <w:rsid w:val="06326AA3"/>
    <w:rsid w:val="065F139F"/>
    <w:rsid w:val="066568F0"/>
    <w:rsid w:val="066A12D1"/>
    <w:rsid w:val="066E43F8"/>
    <w:rsid w:val="066E786D"/>
    <w:rsid w:val="06C407FD"/>
    <w:rsid w:val="06E02A50"/>
    <w:rsid w:val="07086B73"/>
    <w:rsid w:val="07096D30"/>
    <w:rsid w:val="071773C8"/>
    <w:rsid w:val="073F04BD"/>
    <w:rsid w:val="07600233"/>
    <w:rsid w:val="07714A3D"/>
    <w:rsid w:val="07864E88"/>
    <w:rsid w:val="07924EE4"/>
    <w:rsid w:val="07BE3C7F"/>
    <w:rsid w:val="07C549FE"/>
    <w:rsid w:val="07CF7235"/>
    <w:rsid w:val="07DE7EF0"/>
    <w:rsid w:val="07E0253F"/>
    <w:rsid w:val="07E639D0"/>
    <w:rsid w:val="082A14E5"/>
    <w:rsid w:val="086076CC"/>
    <w:rsid w:val="08654A35"/>
    <w:rsid w:val="086D0FAB"/>
    <w:rsid w:val="08917A38"/>
    <w:rsid w:val="08AE6B2A"/>
    <w:rsid w:val="08BE2B70"/>
    <w:rsid w:val="08CC4DAE"/>
    <w:rsid w:val="08E84D38"/>
    <w:rsid w:val="09066F1F"/>
    <w:rsid w:val="090B39F7"/>
    <w:rsid w:val="090E29F5"/>
    <w:rsid w:val="09390CED"/>
    <w:rsid w:val="09737F18"/>
    <w:rsid w:val="097E3200"/>
    <w:rsid w:val="09853D4D"/>
    <w:rsid w:val="09A21D8D"/>
    <w:rsid w:val="09A44D2D"/>
    <w:rsid w:val="09A67FDA"/>
    <w:rsid w:val="09BE61D2"/>
    <w:rsid w:val="09C302AA"/>
    <w:rsid w:val="09E1629C"/>
    <w:rsid w:val="09F61CD1"/>
    <w:rsid w:val="0A063980"/>
    <w:rsid w:val="0A357352"/>
    <w:rsid w:val="0A7D741A"/>
    <w:rsid w:val="0A966E36"/>
    <w:rsid w:val="0AD148AC"/>
    <w:rsid w:val="0AF578C0"/>
    <w:rsid w:val="0B512B06"/>
    <w:rsid w:val="0B5A52FE"/>
    <w:rsid w:val="0B704FDC"/>
    <w:rsid w:val="0B8F567E"/>
    <w:rsid w:val="0B94391C"/>
    <w:rsid w:val="0BAF105E"/>
    <w:rsid w:val="0BCB5B50"/>
    <w:rsid w:val="0BF65028"/>
    <w:rsid w:val="0C065A76"/>
    <w:rsid w:val="0C256013"/>
    <w:rsid w:val="0C39224A"/>
    <w:rsid w:val="0C3B3996"/>
    <w:rsid w:val="0C8D42ED"/>
    <w:rsid w:val="0C971280"/>
    <w:rsid w:val="0C9C1E3A"/>
    <w:rsid w:val="0CCF4419"/>
    <w:rsid w:val="0CD738D4"/>
    <w:rsid w:val="0CDB1E38"/>
    <w:rsid w:val="0CF046D4"/>
    <w:rsid w:val="0D410978"/>
    <w:rsid w:val="0D57502D"/>
    <w:rsid w:val="0D664795"/>
    <w:rsid w:val="0D6A2862"/>
    <w:rsid w:val="0DAB4969"/>
    <w:rsid w:val="0DCE1B8D"/>
    <w:rsid w:val="0DD72F05"/>
    <w:rsid w:val="0DFF3B38"/>
    <w:rsid w:val="0E017E1D"/>
    <w:rsid w:val="0E022B61"/>
    <w:rsid w:val="0E371963"/>
    <w:rsid w:val="0E3D40DF"/>
    <w:rsid w:val="0E50304F"/>
    <w:rsid w:val="0E5F60B2"/>
    <w:rsid w:val="0E6807CA"/>
    <w:rsid w:val="0E736C41"/>
    <w:rsid w:val="0E93457C"/>
    <w:rsid w:val="0ED43BB1"/>
    <w:rsid w:val="0F100D50"/>
    <w:rsid w:val="0F1C1428"/>
    <w:rsid w:val="0F2C30BD"/>
    <w:rsid w:val="0F2E7334"/>
    <w:rsid w:val="0FB25F21"/>
    <w:rsid w:val="0FD725C7"/>
    <w:rsid w:val="0FE63DCB"/>
    <w:rsid w:val="10044564"/>
    <w:rsid w:val="103500B1"/>
    <w:rsid w:val="104E3EC1"/>
    <w:rsid w:val="10600C0B"/>
    <w:rsid w:val="107F12DF"/>
    <w:rsid w:val="10A145B4"/>
    <w:rsid w:val="10AA2651"/>
    <w:rsid w:val="10B06C89"/>
    <w:rsid w:val="10B60805"/>
    <w:rsid w:val="10E348FD"/>
    <w:rsid w:val="10EC3375"/>
    <w:rsid w:val="10F0629A"/>
    <w:rsid w:val="113E661D"/>
    <w:rsid w:val="11684952"/>
    <w:rsid w:val="11C43A1B"/>
    <w:rsid w:val="11E208DA"/>
    <w:rsid w:val="120234D8"/>
    <w:rsid w:val="1224031E"/>
    <w:rsid w:val="12255635"/>
    <w:rsid w:val="122C3EF3"/>
    <w:rsid w:val="125D0A75"/>
    <w:rsid w:val="12A71171"/>
    <w:rsid w:val="12D24503"/>
    <w:rsid w:val="12D53C6F"/>
    <w:rsid w:val="12DE7F2E"/>
    <w:rsid w:val="12F22E23"/>
    <w:rsid w:val="130B60E0"/>
    <w:rsid w:val="13357571"/>
    <w:rsid w:val="13472FB3"/>
    <w:rsid w:val="13766D7F"/>
    <w:rsid w:val="13782C5C"/>
    <w:rsid w:val="13C46B91"/>
    <w:rsid w:val="13E91560"/>
    <w:rsid w:val="13EF2422"/>
    <w:rsid w:val="14660974"/>
    <w:rsid w:val="147A68E6"/>
    <w:rsid w:val="14AE46C8"/>
    <w:rsid w:val="14BB553A"/>
    <w:rsid w:val="14D0070B"/>
    <w:rsid w:val="1502399B"/>
    <w:rsid w:val="15372B0E"/>
    <w:rsid w:val="153C4F4F"/>
    <w:rsid w:val="155A2B9E"/>
    <w:rsid w:val="155D6677"/>
    <w:rsid w:val="155E70DE"/>
    <w:rsid w:val="15622CE4"/>
    <w:rsid w:val="156C2668"/>
    <w:rsid w:val="157B0A3B"/>
    <w:rsid w:val="15904132"/>
    <w:rsid w:val="15C327DD"/>
    <w:rsid w:val="15C328F7"/>
    <w:rsid w:val="15DE625D"/>
    <w:rsid w:val="15EA5F27"/>
    <w:rsid w:val="15EE562B"/>
    <w:rsid w:val="15EF2581"/>
    <w:rsid w:val="16035E00"/>
    <w:rsid w:val="160428BD"/>
    <w:rsid w:val="162C20F4"/>
    <w:rsid w:val="166D74CE"/>
    <w:rsid w:val="167461B6"/>
    <w:rsid w:val="16CB2EBF"/>
    <w:rsid w:val="16D8685B"/>
    <w:rsid w:val="16DC52E4"/>
    <w:rsid w:val="16EB6324"/>
    <w:rsid w:val="16F945E8"/>
    <w:rsid w:val="173176A3"/>
    <w:rsid w:val="1750602D"/>
    <w:rsid w:val="17664E9C"/>
    <w:rsid w:val="178C3DD4"/>
    <w:rsid w:val="17AD3FF9"/>
    <w:rsid w:val="17DF10A2"/>
    <w:rsid w:val="17F21CEF"/>
    <w:rsid w:val="181555FB"/>
    <w:rsid w:val="182F51BC"/>
    <w:rsid w:val="18470CB1"/>
    <w:rsid w:val="184860B4"/>
    <w:rsid w:val="187B5CDC"/>
    <w:rsid w:val="18A05A91"/>
    <w:rsid w:val="18A5215A"/>
    <w:rsid w:val="18BB677E"/>
    <w:rsid w:val="18F71AFF"/>
    <w:rsid w:val="191079E3"/>
    <w:rsid w:val="19197903"/>
    <w:rsid w:val="195B3029"/>
    <w:rsid w:val="195D5953"/>
    <w:rsid w:val="19A92E3F"/>
    <w:rsid w:val="19AF1C47"/>
    <w:rsid w:val="19E71B74"/>
    <w:rsid w:val="1A446A67"/>
    <w:rsid w:val="1A664E2B"/>
    <w:rsid w:val="1A713927"/>
    <w:rsid w:val="1A7542EF"/>
    <w:rsid w:val="1A835EBA"/>
    <w:rsid w:val="1A8B29FE"/>
    <w:rsid w:val="1AA619DB"/>
    <w:rsid w:val="1AB10A66"/>
    <w:rsid w:val="1AD11A0D"/>
    <w:rsid w:val="1B072DB3"/>
    <w:rsid w:val="1B2874D3"/>
    <w:rsid w:val="1B2F0238"/>
    <w:rsid w:val="1B32604C"/>
    <w:rsid w:val="1B6D4ED3"/>
    <w:rsid w:val="1B851949"/>
    <w:rsid w:val="1B904F41"/>
    <w:rsid w:val="1BA67B51"/>
    <w:rsid w:val="1BBA384D"/>
    <w:rsid w:val="1BC1761A"/>
    <w:rsid w:val="1BC74848"/>
    <w:rsid w:val="1BE20392"/>
    <w:rsid w:val="1BEE740E"/>
    <w:rsid w:val="1C2657D3"/>
    <w:rsid w:val="1C2B2A71"/>
    <w:rsid w:val="1C564FE3"/>
    <w:rsid w:val="1C6D0DA6"/>
    <w:rsid w:val="1C7C02B5"/>
    <w:rsid w:val="1C7F76D2"/>
    <w:rsid w:val="1CA7324F"/>
    <w:rsid w:val="1CB85AAD"/>
    <w:rsid w:val="1D067835"/>
    <w:rsid w:val="1D0E5F04"/>
    <w:rsid w:val="1D1A5DF3"/>
    <w:rsid w:val="1D3C208D"/>
    <w:rsid w:val="1D5345B4"/>
    <w:rsid w:val="1D7C03F9"/>
    <w:rsid w:val="1D7F1A27"/>
    <w:rsid w:val="1D8329DF"/>
    <w:rsid w:val="1D9524F0"/>
    <w:rsid w:val="1DD962C0"/>
    <w:rsid w:val="1DDB6141"/>
    <w:rsid w:val="1DE75703"/>
    <w:rsid w:val="1DFB44C5"/>
    <w:rsid w:val="1E201D54"/>
    <w:rsid w:val="1E312387"/>
    <w:rsid w:val="1E371F54"/>
    <w:rsid w:val="1E540803"/>
    <w:rsid w:val="1E806FD2"/>
    <w:rsid w:val="1E832EA1"/>
    <w:rsid w:val="1E872241"/>
    <w:rsid w:val="1E930862"/>
    <w:rsid w:val="1E950AEC"/>
    <w:rsid w:val="1EA83AF0"/>
    <w:rsid w:val="1EAD3336"/>
    <w:rsid w:val="1EB2394E"/>
    <w:rsid w:val="1ED02719"/>
    <w:rsid w:val="1ED57307"/>
    <w:rsid w:val="1EF353AE"/>
    <w:rsid w:val="1F16668B"/>
    <w:rsid w:val="1F2B2AE6"/>
    <w:rsid w:val="1F507CDA"/>
    <w:rsid w:val="1F584CCA"/>
    <w:rsid w:val="1F5B2C71"/>
    <w:rsid w:val="1F647B9C"/>
    <w:rsid w:val="1F684019"/>
    <w:rsid w:val="1F74303D"/>
    <w:rsid w:val="1F7872C9"/>
    <w:rsid w:val="1F797966"/>
    <w:rsid w:val="1F7A6C5A"/>
    <w:rsid w:val="1F824E06"/>
    <w:rsid w:val="1FC10F26"/>
    <w:rsid w:val="1FDE3135"/>
    <w:rsid w:val="1FEF5231"/>
    <w:rsid w:val="1FF07B4D"/>
    <w:rsid w:val="1FF63DB9"/>
    <w:rsid w:val="20084564"/>
    <w:rsid w:val="2033787B"/>
    <w:rsid w:val="20432A53"/>
    <w:rsid w:val="205A4E54"/>
    <w:rsid w:val="205C3DC9"/>
    <w:rsid w:val="20712CB7"/>
    <w:rsid w:val="20856481"/>
    <w:rsid w:val="208A299D"/>
    <w:rsid w:val="209E4BEC"/>
    <w:rsid w:val="20B07815"/>
    <w:rsid w:val="20C9140F"/>
    <w:rsid w:val="20CA0ECB"/>
    <w:rsid w:val="20E3125E"/>
    <w:rsid w:val="210803C1"/>
    <w:rsid w:val="2112222B"/>
    <w:rsid w:val="21705F46"/>
    <w:rsid w:val="218123BF"/>
    <w:rsid w:val="21C30B77"/>
    <w:rsid w:val="220D7A28"/>
    <w:rsid w:val="220F44CE"/>
    <w:rsid w:val="22117CAA"/>
    <w:rsid w:val="22412033"/>
    <w:rsid w:val="226059F8"/>
    <w:rsid w:val="226C5FEF"/>
    <w:rsid w:val="22754921"/>
    <w:rsid w:val="227F53CB"/>
    <w:rsid w:val="228C2885"/>
    <w:rsid w:val="229F50D4"/>
    <w:rsid w:val="22AB648B"/>
    <w:rsid w:val="22AC1734"/>
    <w:rsid w:val="22D07C25"/>
    <w:rsid w:val="22D203D4"/>
    <w:rsid w:val="22D800C4"/>
    <w:rsid w:val="22EB45C9"/>
    <w:rsid w:val="22FD18FE"/>
    <w:rsid w:val="230D578C"/>
    <w:rsid w:val="233875B0"/>
    <w:rsid w:val="23507A6E"/>
    <w:rsid w:val="23847375"/>
    <w:rsid w:val="23B34F3F"/>
    <w:rsid w:val="23BA4352"/>
    <w:rsid w:val="23FF4FFB"/>
    <w:rsid w:val="240D2860"/>
    <w:rsid w:val="242D6FF2"/>
    <w:rsid w:val="244B3428"/>
    <w:rsid w:val="245D7BF3"/>
    <w:rsid w:val="24851F0C"/>
    <w:rsid w:val="24A343EC"/>
    <w:rsid w:val="24DE3B30"/>
    <w:rsid w:val="250A0F42"/>
    <w:rsid w:val="250B6280"/>
    <w:rsid w:val="251C6924"/>
    <w:rsid w:val="252619F4"/>
    <w:rsid w:val="2527110E"/>
    <w:rsid w:val="25301BFF"/>
    <w:rsid w:val="25330C6C"/>
    <w:rsid w:val="254C63FC"/>
    <w:rsid w:val="256C49AE"/>
    <w:rsid w:val="257D1413"/>
    <w:rsid w:val="25890204"/>
    <w:rsid w:val="25A51CBB"/>
    <w:rsid w:val="25D82774"/>
    <w:rsid w:val="25E1057E"/>
    <w:rsid w:val="266B09F7"/>
    <w:rsid w:val="266C302C"/>
    <w:rsid w:val="26963402"/>
    <w:rsid w:val="26A355AD"/>
    <w:rsid w:val="26A73EA3"/>
    <w:rsid w:val="26C2088D"/>
    <w:rsid w:val="26D609DD"/>
    <w:rsid w:val="26E55349"/>
    <w:rsid w:val="26EB633A"/>
    <w:rsid w:val="27086EC0"/>
    <w:rsid w:val="27416C90"/>
    <w:rsid w:val="276C72CA"/>
    <w:rsid w:val="27776A00"/>
    <w:rsid w:val="27B1486F"/>
    <w:rsid w:val="27FC722F"/>
    <w:rsid w:val="27FF5F3D"/>
    <w:rsid w:val="283E30F3"/>
    <w:rsid w:val="28451237"/>
    <w:rsid w:val="28695C8E"/>
    <w:rsid w:val="2890381F"/>
    <w:rsid w:val="28A30E15"/>
    <w:rsid w:val="28AA5BB7"/>
    <w:rsid w:val="291F51DC"/>
    <w:rsid w:val="29287CEC"/>
    <w:rsid w:val="293916D8"/>
    <w:rsid w:val="29497807"/>
    <w:rsid w:val="295218E7"/>
    <w:rsid w:val="297430CF"/>
    <w:rsid w:val="29A21ABE"/>
    <w:rsid w:val="29B60F2C"/>
    <w:rsid w:val="29CC33C8"/>
    <w:rsid w:val="29D61076"/>
    <w:rsid w:val="29E04D3E"/>
    <w:rsid w:val="29E16A40"/>
    <w:rsid w:val="29F232CE"/>
    <w:rsid w:val="2A1C0FD6"/>
    <w:rsid w:val="2A491667"/>
    <w:rsid w:val="2A4F31C1"/>
    <w:rsid w:val="2A7411B0"/>
    <w:rsid w:val="2A7A1BE2"/>
    <w:rsid w:val="2A962648"/>
    <w:rsid w:val="2AAD28DE"/>
    <w:rsid w:val="2ABA5BB3"/>
    <w:rsid w:val="2ABB42DB"/>
    <w:rsid w:val="2AD0241A"/>
    <w:rsid w:val="2AD44E80"/>
    <w:rsid w:val="2AFE0294"/>
    <w:rsid w:val="2B0C5BDE"/>
    <w:rsid w:val="2B164E73"/>
    <w:rsid w:val="2B225EF4"/>
    <w:rsid w:val="2B303FF5"/>
    <w:rsid w:val="2B461470"/>
    <w:rsid w:val="2B6E15B1"/>
    <w:rsid w:val="2B6E1DDB"/>
    <w:rsid w:val="2B8E0429"/>
    <w:rsid w:val="2B8E4571"/>
    <w:rsid w:val="2B93312A"/>
    <w:rsid w:val="2B9B5A35"/>
    <w:rsid w:val="2BBA2AD3"/>
    <w:rsid w:val="2BCE08EC"/>
    <w:rsid w:val="2BE70D56"/>
    <w:rsid w:val="2BF75761"/>
    <w:rsid w:val="2C237B6F"/>
    <w:rsid w:val="2C3A3B0C"/>
    <w:rsid w:val="2C5C498A"/>
    <w:rsid w:val="2C9C28B4"/>
    <w:rsid w:val="2CB86411"/>
    <w:rsid w:val="2CF22A44"/>
    <w:rsid w:val="2D274E68"/>
    <w:rsid w:val="2D4375DF"/>
    <w:rsid w:val="2D462235"/>
    <w:rsid w:val="2D737C06"/>
    <w:rsid w:val="2D86137D"/>
    <w:rsid w:val="2D9C7AD2"/>
    <w:rsid w:val="2DDE0D9E"/>
    <w:rsid w:val="2DE063CC"/>
    <w:rsid w:val="2DF262DC"/>
    <w:rsid w:val="2E0064C6"/>
    <w:rsid w:val="2E0A1F24"/>
    <w:rsid w:val="2E722665"/>
    <w:rsid w:val="2E920434"/>
    <w:rsid w:val="2E9902A3"/>
    <w:rsid w:val="2E9B0D18"/>
    <w:rsid w:val="2EA712EB"/>
    <w:rsid w:val="2ECE6948"/>
    <w:rsid w:val="2EF94F85"/>
    <w:rsid w:val="2F0C4A1A"/>
    <w:rsid w:val="2F8D28C8"/>
    <w:rsid w:val="30075D20"/>
    <w:rsid w:val="3021225A"/>
    <w:rsid w:val="302A2FB7"/>
    <w:rsid w:val="305036C1"/>
    <w:rsid w:val="30612D86"/>
    <w:rsid w:val="306344AC"/>
    <w:rsid w:val="307D428D"/>
    <w:rsid w:val="30893754"/>
    <w:rsid w:val="30940EBD"/>
    <w:rsid w:val="30B02E11"/>
    <w:rsid w:val="30DB2B50"/>
    <w:rsid w:val="30DC77F6"/>
    <w:rsid w:val="30E10521"/>
    <w:rsid w:val="30EA3708"/>
    <w:rsid w:val="30FE74CF"/>
    <w:rsid w:val="314231D6"/>
    <w:rsid w:val="31454C47"/>
    <w:rsid w:val="31481DF7"/>
    <w:rsid w:val="31A92915"/>
    <w:rsid w:val="31B63628"/>
    <w:rsid w:val="31B85713"/>
    <w:rsid w:val="31BE1225"/>
    <w:rsid w:val="31D146D9"/>
    <w:rsid w:val="31DA3D86"/>
    <w:rsid w:val="31E01AD6"/>
    <w:rsid w:val="31FE028E"/>
    <w:rsid w:val="320E0F05"/>
    <w:rsid w:val="321F4EAA"/>
    <w:rsid w:val="32211424"/>
    <w:rsid w:val="322D46E7"/>
    <w:rsid w:val="32405D2C"/>
    <w:rsid w:val="327E06E0"/>
    <w:rsid w:val="32864AF8"/>
    <w:rsid w:val="329568DB"/>
    <w:rsid w:val="329708A4"/>
    <w:rsid w:val="329E4C59"/>
    <w:rsid w:val="32C1632A"/>
    <w:rsid w:val="32C70F2E"/>
    <w:rsid w:val="331465D4"/>
    <w:rsid w:val="33542F21"/>
    <w:rsid w:val="336D76F0"/>
    <w:rsid w:val="338B04BD"/>
    <w:rsid w:val="338C1A3D"/>
    <w:rsid w:val="33975CE8"/>
    <w:rsid w:val="33F04B86"/>
    <w:rsid w:val="341C4094"/>
    <w:rsid w:val="343A647E"/>
    <w:rsid w:val="344D1E9F"/>
    <w:rsid w:val="345701A4"/>
    <w:rsid w:val="34B93E21"/>
    <w:rsid w:val="34D00761"/>
    <w:rsid w:val="34EC441F"/>
    <w:rsid w:val="34F835D6"/>
    <w:rsid w:val="351E607E"/>
    <w:rsid w:val="353F7768"/>
    <w:rsid w:val="35404D65"/>
    <w:rsid w:val="35447052"/>
    <w:rsid w:val="355A2CA3"/>
    <w:rsid w:val="356C4EC6"/>
    <w:rsid w:val="358059AD"/>
    <w:rsid w:val="35842B02"/>
    <w:rsid w:val="35A606C6"/>
    <w:rsid w:val="35D20E4A"/>
    <w:rsid w:val="35F8420B"/>
    <w:rsid w:val="35FE191C"/>
    <w:rsid w:val="36016350"/>
    <w:rsid w:val="3612604D"/>
    <w:rsid w:val="363D179F"/>
    <w:rsid w:val="36436038"/>
    <w:rsid w:val="36457C9B"/>
    <w:rsid w:val="36561BFB"/>
    <w:rsid w:val="367B0E5E"/>
    <w:rsid w:val="36826955"/>
    <w:rsid w:val="369D6409"/>
    <w:rsid w:val="36AC13AB"/>
    <w:rsid w:val="36B65E53"/>
    <w:rsid w:val="36B8336B"/>
    <w:rsid w:val="371A42C0"/>
    <w:rsid w:val="371B3D85"/>
    <w:rsid w:val="37292C89"/>
    <w:rsid w:val="37301A9E"/>
    <w:rsid w:val="37350C08"/>
    <w:rsid w:val="373A483B"/>
    <w:rsid w:val="375B652A"/>
    <w:rsid w:val="375C0B95"/>
    <w:rsid w:val="376F014F"/>
    <w:rsid w:val="377135BE"/>
    <w:rsid w:val="37C17B62"/>
    <w:rsid w:val="37C561CA"/>
    <w:rsid w:val="37CF4A73"/>
    <w:rsid w:val="37DC484B"/>
    <w:rsid w:val="37F27990"/>
    <w:rsid w:val="38066A8F"/>
    <w:rsid w:val="38965811"/>
    <w:rsid w:val="38CF102B"/>
    <w:rsid w:val="38D52704"/>
    <w:rsid w:val="38F267FC"/>
    <w:rsid w:val="393B574B"/>
    <w:rsid w:val="394508EA"/>
    <w:rsid w:val="395545B7"/>
    <w:rsid w:val="397E5B73"/>
    <w:rsid w:val="398B6878"/>
    <w:rsid w:val="39EA40A8"/>
    <w:rsid w:val="39F26F4C"/>
    <w:rsid w:val="39FC0219"/>
    <w:rsid w:val="39FD4D65"/>
    <w:rsid w:val="3A1A6E51"/>
    <w:rsid w:val="3A220125"/>
    <w:rsid w:val="3A477E16"/>
    <w:rsid w:val="3AAC00D6"/>
    <w:rsid w:val="3AB664B7"/>
    <w:rsid w:val="3ABA4494"/>
    <w:rsid w:val="3ABB33C0"/>
    <w:rsid w:val="3AD6301A"/>
    <w:rsid w:val="3B3F2E63"/>
    <w:rsid w:val="3B4A3BEB"/>
    <w:rsid w:val="3B502514"/>
    <w:rsid w:val="3BB21EC7"/>
    <w:rsid w:val="3BB6701B"/>
    <w:rsid w:val="3BCB3827"/>
    <w:rsid w:val="3BD92FEC"/>
    <w:rsid w:val="3BEE1895"/>
    <w:rsid w:val="3C07433B"/>
    <w:rsid w:val="3C1C3392"/>
    <w:rsid w:val="3C2E5BB1"/>
    <w:rsid w:val="3C7E2BA8"/>
    <w:rsid w:val="3CA80A90"/>
    <w:rsid w:val="3CAD6924"/>
    <w:rsid w:val="3CBC4C2C"/>
    <w:rsid w:val="3CD54FE6"/>
    <w:rsid w:val="3D0C2FA0"/>
    <w:rsid w:val="3D221E40"/>
    <w:rsid w:val="3D30326E"/>
    <w:rsid w:val="3D6B2424"/>
    <w:rsid w:val="3D872880"/>
    <w:rsid w:val="3D9042E3"/>
    <w:rsid w:val="3D9168E2"/>
    <w:rsid w:val="3E3C4A3C"/>
    <w:rsid w:val="3E432C5E"/>
    <w:rsid w:val="3E6B4B79"/>
    <w:rsid w:val="3E8874FE"/>
    <w:rsid w:val="3EBB35E8"/>
    <w:rsid w:val="3EF478E0"/>
    <w:rsid w:val="3F58407D"/>
    <w:rsid w:val="3F653032"/>
    <w:rsid w:val="3F8C252F"/>
    <w:rsid w:val="3F9F1EEC"/>
    <w:rsid w:val="3FD70EFF"/>
    <w:rsid w:val="3FEF3881"/>
    <w:rsid w:val="3FF26C9E"/>
    <w:rsid w:val="3FFB0C68"/>
    <w:rsid w:val="401947FD"/>
    <w:rsid w:val="401D252B"/>
    <w:rsid w:val="4032670D"/>
    <w:rsid w:val="403812C3"/>
    <w:rsid w:val="404656BF"/>
    <w:rsid w:val="40592422"/>
    <w:rsid w:val="40B82431"/>
    <w:rsid w:val="40BB5806"/>
    <w:rsid w:val="40D123EA"/>
    <w:rsid w:val="40E52806"/>
    <w:rsid w:val="40E56225"/>
    <w:rsid w:val="41274AE5"/>
    <w:rsid w:val="413C16D8"/>
    <w:rsid w:val="413C3661"/>
    <w:rsid w:val="41464D2B"/>
    <w:rsid w:val="417E3791"/>
    <w:rsid w:val="41925089"/>
    <w:rsid w:val="41B71202"/>
    <w:rsid w:val="41D90396"/>
    <w:rsid w:val="41E833FB"/>
    <w:rsid w:val="41F01510"/>
    <w:rsid w:val="42055225"/>
    <w:rsid w:val="42114C64"/>
    <w:rsid w:val="422A268A"/>
    <w:rsid w:val="42315B7B"/>
    <w:rsid w:val="42880627"/>
    <w:rsid w:val="428E386C"/>
    <w:rsid w:val="42B4542E"/>
    <w:rsid w:val="42E51845"/>
    <w:rsid w:val="430E300E"/>
    <w:rsid w:val="431D429E"/>
    <w:rsid w:val="439F09C3"/>
    <w:rsid w:val="44297CFA"/>
    <w:rsid w:val="44504811"/>
    <w:rsid w:val="447B5A8D"/>
    <w:rsid w:val="44BD6A51"/>
    <w:rsid w:val="451034A2"/>
    <w:rsid w:val="45641B68"/>
    <w:rsid w:val="45665F49"/>
    <w:rsid w:val="458A4456"/>
    <w:rsid w:val="459979B9"/>
    <w:rsid w:val="45A84C35"/>
    <w:rsid w:val="45A92213"/>
    <w:rsid w:val="45BF703F"/>
    <w:rsid w:val="45DE1B27"/>
    <w:rsid w:val="46003CFF"/>
    <w:rsid w:val="461413D1"/>
    <w:rsid w:val="46275BCA"/>
    <w:rsid w:val="4631744C"/>
    <w:rsid w:val="46340652"/>
    <w:rsid w:val="46883CA7"/>
    <w:rsid w:val="468A0936"/>
    <w:rsid w:val="468C267B"/>
    <w:rsid w:val="469C280F"/>
    <w:rsid w:val="46A36AFA"/>
    <w:rsid w:val="46EF2D28"/>
    <w:rsid w:val="47196565"/>
    <w:rsid w:val="473537BB"/>
    <w:rsid w:val="47594680"/>
    <w:rsid w:val="476064C3"/>
    <w:rsid w:val="47892B37"/>
    <w:rsid w:val="47BD3D09"/>
    <w:rsid w:val="47D47B58"/>
    <w:rsid w:val="47DA5A0C"/>
    <w:rsid w:val="47E33F2B"/>
    <w:rsid w:val="482C352C"/>
    <w:rsid w:val="48384967"/>
    <w:rsid w:val="484445AC"/>
    <w:rsid w:val="4853540C"/>
    <w:rsid w:val="485C4FFD"/>
    <w:rsid w:val="48A37875"/>
    <w:rsid w:val="48A4143F"/>
    <w:rsid w:val="48B374AB"/>
    <w:rsid w:val="48D83EFD"/>
    <w:rsid w:val="48FD632D"/>
    <w:rsid w:val="490C7485"/>
    <w:rsid w:val="492E66FE"/>
    <w:rsid w:val="4986603E"/>
    <w:rsid w:val="499C1486"/>
    <w:rsid w:val="49C335BF"/>
    <w:rsid w:val="49F25615"/>
    <w:rsid w:val="4A0362E9"/>
    <w:rsid w:val="4A267F2F"/>
    <w:rsid w:val="4A331316"/>
    <w:rsid w:val="4A373C7B"/>
    <w:rsid w:val="4A3C281E"/>
    <w:rsid w:val="4A3E3FD6"/>
    <w:rsid w:val="4A626109"/>
    <w:rsid w:val="4A6C2AB0"/>
    <w:rsid w:val="4AAC560E"/>
    <w:rsid w:val="4AB614C0"/>
    <w:rsid w:val="4ABC49BC"/>
    <w:rsid w:val="4ACC7FD5"/>
    <w:rsid w:val="4AD22345"/>
    <w:rsid w:val="4AD76E35"/>
    <w:rsid w:val="4AE411BA"/>
    <w:rsid w:val="4AF470AF"/>
    <w:rsid w:val="4B046869"/>
    <w:rsid w:val="4B1F3FDC"/>
    <w:rsid w:val="4B246A1C"/>
    <w:rsid w:val="4B261764"/>
    <w:rsid w:val="4B470B0B"/>
    <w:rsid w:val="4B482D6A"/>
    <w:rsid w:val="4B5B56F3"/>
    <w:rsid w:val="4B792703"/>
    <w:rsid w:val="4BB97806"/>
    <w:rsid w:val="4BC835E0"/>
    <w:rsid w:val="4BCD7CB2"/>
    <w:rsid w:val="4BE96674"/>
    <w:rsid w:val="4C1236CA"/>
    <w:rsid w:val="4C4052B0"/>
    <w:rsid w:val="4C830900"/>
    <w:rsid w:val="4CEE79AC"/>
    <w:rsid w:val="4CFE2BFE"/>
    <w:rsid w:val="4D4F574C"/>
    <w:rsid w:val="4D666D08"/>
    <w:rsid w:val="4D803BB1"/>
    <w:rsid w:val="4D955D42"/>
    <w:rsid w:val="4DAD23D7"/>
    <w:rsid w:val="4DB837ED"/>
    <w:rsid w:val="4DC73621"/>
    <w:rsid w:val="4DD64A7A"/>
    <w:rsid w:val="4DD82FED"/>
    <w:rsid w:val="4E462D5B"/>
    <w:rsid w:val="4E6E4BE5"/>
    <w:rsid w:val="4E737713"/>
    <w:rsid w:val="4E7C0311"/>
    <w:rsid w:val="4E8324AB"/>
    <w:rsid w:val="4E866934"/>
    <w:rsid w:val="4E9158A5"/>
    <w:rsid w:val="4EAB6475"/>
    <w:rsid w:val="4EAC2BEE"/>
    <w:rsid w:val="4EAE277D"/>
    <w:rsid w:val="4EB76BC0"/>
    <w:rsid w:val="4EC964C3"/>
    <w:rsid w:val="4EF27805"/>
    <w:rsid w:val="4F03606B"/>
    <w:rsid w:val="4F0735BA"/>
    <w:rsid w:val="4F36561F"/>
    <w:rsid w:val="4F5740BE"/>
    <w:rsid w:val="4F5C1093"/>
    <w:rsid w:val="4F5E5E29"/>
    <w:rsid w:val="501235D8"/>
    <w:rsid w:val="502211A8"/>
    <w:rsid w:val="504B50C7"/>
    <w:rsid w:val="504F2627"/>
    <w:rsid w:val="508625C6"/>
    <w:rsid w:val="50963FD0"/>
    <w:rsid w:val="5096644A"/>
    <w:rsid w:val="50CC151B"/>
    <w:rsid w:val="50CE5691"/>
    <w:rsid w:val="50DA44AA"/>
    <w:rsid w:val="50F6296E"/>
    <w:rsid w:val="51396BFB"/>
    <w:rsid w:val="51546A88"/>
    <w:rsid w:val="51732AEB"/>
    <w:rsid w:val="5174324E"/>
    <w:rsid w:val="51773F4F"/>
    <w:rsid w:val="519B7D7E"/>
    <w:rsid w:val="52106E2C"/>
    <w:rsid w:val="52167123"/>
    <w:rsid w:val="521D5866"/>
    <w:rsid w:val="521E4191"/>
    <w:rsid w:val="525212AC"/>
    <w:rsid w:val="52730DF2"/>
    <w:rsid w:val="527B5A5F"/>
    <w:rsid w:val="527B6EBA"/>
    <w:rsid w:val="528D3C65"/>
    <w:rsid w:val="52A7246E"/>
    <w:rsid w:val="52BB319C"/>
    <w:rsid w:val="52EA3930"/>
    <w:rsid w:val="531954FD"/>
    <w:rsid w:val="53510150"/>
    <w:rsid w:val="535F708E"/>
    <w:rsid w:val="53694A20"/>
    <w:rsid w:val="539944E4"/>
    <w:rsid w:val="539D1E4F"/>
    <w:rsid w:val="53A60BDD"/>
    <w:rsid w:val="53AE79A3"/>
    <w:rsid w:val="53BE39A0"/>
    <w:rsid w:val="53D82336"/>
    <w:rsid w:val="53DE678B"/>
    <w:rsid w:val="54487C46"/>
    <w:rsid w:val="54611E09"/>
    <w:rsid w:val="54902F53"/>
    <w:rsid w:val="54983C23"/>
    <w:rsid w:val="549F2517"/>
    <w:rsid w:val="54A062D6"/>
    <w:rsid w:val="54C53C81"/>
    <w:rsid w:val="54D21E9F"/>
    <w:rsid w:val="54EE5B29"/>
    <w:rsid w:val="54F521B9"/>
    <w:rsid w:val="54FB063A"/>
    <w:rsid w:val="550543FF"/>
    <w:rsid w:val="550722A3"/>
    <w:rsid w:val="552C2C07"/>
    <w:rsid w:val="553C631A"/>
    <w:rsid w:val="554F5954"/>
    <w:rsid w:val="55AC4E1D"/>
    <w:rsid w:val="55AD3BF2"/>
    <w:rsid w:val="55BC6C54"/>
    <w:rsid w:val="55E27A40"/>
    <w:rsid w:val="55E37247"/>
    <w:rsid w:val="55EF6BBD"/>
    <w:rsid w:val="56036075"/>
    <w:rsid w:val="56141861"/>
    <w:rsid w:val="56477997"/>
    <w:rsid w:val="564801AE"/>
    <w:rsid w:val="564E5399"/>
    <w:rsid w:val="564F0F4C"/>
    <w:rsid w:val="565807EF"/>
    <w:rsid w:val="565C2C40"/>
    <w:rsid w:val="568B5DC8"/>
    <w:rsid w:val="568D0BED"/>
    <w:rsid w:val="56910286"/>
    <w:rsid w:val="569C461C"/>
    <w:rsid w:val="56A04D0A"/>
    <w:rsid w:val="56A817BE"/>
    <w:rsid w:val="56C342DF"/>
    <w:rsid w:val="56CE584E"/>
    <w:rsid w:val="571D617F"/>
    <w:rsid w:val="57246870"/>
    <w:rsid w:val="57267530"/>
    <w:rsid w:val="576538D3"/>
    <w:rsid w:val="576B6C23"/>
    <w:rsid w:val="57720B06"/>
    <w:rsid w:val="579263A8"/>
    <w:rsid w:val="579570FC"/>
    <w:rsid w:val="57A10E66"/>
    <w:rsid w:val="57B11AF6"/>
    <w:rsid w:val="57E22075"/>
    <w:rsid w:val="58097399"/>
    <w:rsid w:val="581A24EA"/>
    <w:rsid w:val="58371D95"/>
    <w:rsid w:val="585456CC"/>
    <w:rsid w:val="586E439E"/>
    <w:rsid w:val="58735E5B"/>
    <w:rsid w:val="587A111F"/>
    <w:rsid w:val="588946AE"/>
    <w:rsid w:val="589F7A9F"/>
    <w:rsid w:val="58A164E2"/>
    <w:rsid w:val="58AB43B7"/>
    <w:rsid w:val="58D05515"/>
    <w:rsid w:val="58D52313"/>
    <w:rsid w:val="58E802D8"/>
    <w:rsid w:val="592A0E1A"/>
    <w:rsid w:val="59303941"/>
    <w:rsid w:val="59691E0B"/>
    <w:rsid w:val="59855C3D"/>
    <w:rsid w:val="598E38FD"/>
    <w:rsid w:val="59995B02"/>
    <w:rsid w:val="59DA79FD"/>
    <w:rsid w:val="59E50750"/>
    <w:rsid w:val="5A28624E"/>
    <w:rsid w:val="5A2C2548"/>
    <w:rsid w:val="5A4E26D7"/>
    <w:rsid w:val="5A9C1C60"/>
    <w:rsid w:val="5AC55663"/>
    <w:rsid w:val="5AD248A7"/>
    <w:rsid w:val="5B041E2F"/>
    <w:rsid w:val="5B0A435D"/>
    <w:rsid w:val="5B441882"/>
    <w:rsid w:val="5B593629"/>
    <w:rsid w:val="5B5C735B"/>
    <w:rsid w:val="5B7152AF"/>
    <w:rsid w:val="5B7D3B48"/>
    <w:rsid w:val="5B845C66"/>
    <w:rsid w:val="5BBA160E"/>
    <w:rsid w:val="5BBB4A20"/>
    <w:rsid w:val="5BEB3DD1"/>
    <w:rsid w:val="5BF25030"/>
    <w:rsid w:val="5C5073AC"/>
    <w:rsid w:val="5C6D0916"/>
    <w:rsid w:val="5CC54238"/>
    <w:rsid w:val="5CE66F7B"/>
    <w:rsid w:val="5CF6124B"/>
    <w:rsid w:val="5D332A71"/>
    <w:rsid w:val="5D814955"/>
    <w:rsid w:val="5D822E05"/>
    <w:rsid w:val="5DB15125"/>
    <w:rsid w:val="5DCF7FE9"/>
    <w:rsid w:val="5E0B7201"/>
    <w:rsid w:val="5E4F1DBD"/>
    <w:rsid w:val="5E705386"/>
    <w:rsid w:val="5E7610DA"/>
    <w:rsid w:val="5EAD1916"/>
    <w:rsid w:val="5EBF4157"/>
    <w:rsid w:val="5EED2174"/>
    <w:rsid w:val="5F07708D"/>
    <w:rsid w:val="5F1B4EE0"/>
    <w:rsid w:val="5F64351C"/>
    <w:rsid w:val="5F8833D2"/>
    <w:rsid w:val="5F9010B3"/>
    <w:rsid w:val="5FC671EF"/>
    <w:rsid w:val="5FD9035B"/>
    <w:rsid w:val="5FEB4174"/>
    <w:rsid w:val="5FF30B52"/>
    <w:rsid w:val="601A29E0"/>
    <w:rsid w:val="602D1545"/>
    <w:rsid w:val="603D5038"/>
    <w:rsid w:val="60465A32"/>
    <w:rsid w:val="605C7240"/>
    <w:rsid w:val="6067322D"/>
    <w:rsid w:val="606F7264"/>
    <w:rsid w:val="60813D0D"/>
    <w:rsid w:val="608D159B"/>
    <w:rsid w:val="60990011"/>
    <w:rsid w:val="60A37CDB"/>
    <w:rsid w:val="60A84101"/>
    <w:rsid w:val="60C91950"/>
    <w:rsid w:val="60CE1FEB"/>
    <w:rsid w:val="60F11AE0"/>
    <w:rsid w:val="610B65D6"/>
    <w:rsid w:val="61162F99"/>
    <w:rsid w:val="612D3E04"/>
    <w:rsid w:val="61475B2B"/>
    <w:rsid w:val="615004FA"/>
    <w:rsid w:val="616C6B9E"/>
    <w:rsid w:val="617A7965"/>
    <w:rsid w:val="61B20127"/>
    <w:rsid w:val="61B34B9E"/>
    <w:rsid w:val="61C14EBC"/>
    <w:rsid w:val="627336C4"/>
    <w:rsid w:val="62790BA6"/>
    <w:rsid w:val="6280405A"/>
    <w:rsid w:val="628F4219"/>
    <w:rsid w:val="62BE6C03"/>
    <w:rsid w:val="62D53925"/>
    <w:rsid w:val="632C20E4"/>
    <w:rsid w:val="634027F9"/>
    <w:rsid w:val="63640617"/>
    <w:rsid w:val="636B06BC"/>
    <w:rsid w:val="63F8607A"/>
    <w:rsid w:val="63FF0FB3"/>
    <w:rsid w:val="64504C2E"/>
    <w:rsid w:val="64510E53"/>
    <w:rsid w:val="6469159F"/>
    <w:rsid w:val="64781B85"/>
    <w:rsid w:val="64814412"/>
    <w:rsid w:val="64985B32"/>
    <w:rsid w:val="64A032F7"/>
    <w:rsid w:val="64C02427"/>
    <w:rsid w:val="65051390"/>
    <w:rsid w:val="65305EA7"/>
    <w:rsid w:val="65492BF9"/>
    <w:rsid w:val="6558537D"/>
    <w:rsid w:val="656C427B"/>
    <w:rsid w:val="65A16F02"/>
    <w:rsid w:val="65AD15B2"/>
    <w:rsid w:val="65BB4DD5"/>
    <w:rsid w:val="65D31F5F"/>
    <w:rsid w:val="65E44317"/>
    <w:rsid w:val="65FC083F"/>
    <w:rsid w:val="66466343"/>
    <w:rsid w:val="66553808"/>
    <w:rsid w:val="66561E40"/>
    <w:rsid w:val="6711006B"/>
    <w:rsid w:val="67117EF0"/>
    <w:rsid w:val="67295CB9"/>
    <w:rsid w:val="675008C4"/>
    <w:rsid w:val="679C559F"/>
    <w:rsid w:val="67C74B97"/>
    <w:rsid w:val="67D90907"/>
    <w:rsid w:val="687C1868"/>
    <w:rsid w:val="687E426A"/>
    <w:rsid w:val="688064A1"/>
    <w:rsid w:val="68860838"/>
    <w:rsid w:val="68963081"/>
    <w:rsid w:val="689674CA"/>
    <w:rsid w:val="68C45C4D"/>
    <w:rsid w:val="68D54F5B"/>
    <w:rsid w:val="68F71DB4"/>
    <w:rsid w:val="68FC2A83"/>
    <w:rsid w:val="69271AEF"/>
    <w:rsid w:val="69312AC2"/>
    <w:rsid w:val="69400F94"/>
    <w:rsid w:val="698C06BB"/>
    <w:rsid w:val="69C65057"/>
    <w:rsid w:val="69DB2040"/>
    <w:rsid w:val="69FB43F2"/>
    <w:rsid w:val="6A04405C"/>
    <w:rsid w:val="6A136150"/>
    <w:rsid w:val="6A5B42D7"/>
    <w:rsid w:val="6A5D00A3"/>
    <w:rsid w:val="6A5E2709"/>
    <w:rsid w:val="6A5F28C8"/>
    <w:rsid w:val="6A7B410F"/>
    <w:rsid w:val="6A9B3846"/>
    <w:rsid w:val="6ADD224C"/>
    <w:rsid w:val="6AE261A3"/>
    <w:rsid w:val="6B10264D"/>
    <w:rsid w:val="6B193E7A"/>
    <w:rsid w:val="6B4C3754"/>
    <w:rsid w:val="6B6A07EC"/>
    <w:rsid w:val="6B6B100E"/>
    <w:rsid w:val="6B8113F5"/>
    <w:rsid w:val="6B8B26ED"/>
    <w:rsid w:val="6BA11E1F"/>
    <w:rsid w:val="6BCD1AFC"/>
    <w:rsid w:val="6BD01B61"/>
    <w:rsid w:val="6C005FF1"/>
    <w:rsid w:val="6C0A703A"/>
    <w:rsid w:val="6C552599"/>
    <w:rsid w:val="6C79182E"/>
    <w:rsid w:val="6CAD4FE9"/>
    <w:rsid w:val="6CBA2AFE"/>
    <w:rsid w:val="6CBF05AA"/>
    <w:rsid w:val="6D0A04F5"/>
    <w:rsid w:val="6D0A053A"/>
    <w:rsid w:val="6D0B413D"/>
    <w:rsid w:val="6D1F2237"/>
    <w:rsid w:val="6D282405"/>
    <w:rsid w:val="6D4037DC"/>
    <w:rsid w:val="6D4626F1"/>
    <w:rsid w:val="6D4E6FBC"/>
    <w:rsid w:val="6D7626B9"/>
    <w:rsid w:val="6DE35515"/>
    <w:rsid w:val="6E232678"/>
    <w:rsid w:val="6E567493"/>
    <w:rsid w:val="6E9E5E15"/>
    <w:rsid w:val="6EBE06DC"/>
    <w:rsid w:val="6EF551B3"/>
    <w:rsid w:val="6EFB2EEC"/>
    <w:rsid w:val="6EFC267F"/>
    <w:rsid w:val="6F0B3DA6"/>
    <w:rsid w:val="6F96391C"/>
    <w:rsid w:val="6FDF1973"/>
    <w:rsid w:val="6FE020A8"/>
    <w:rsid w:val="6FE60370"/>
    <w:rsid w:val="700A376B"/>
    <w:rsid w:val="705501C2"/>
    <w:rsid w:val="706A40FD"/>
    <w:rsid w:val="70710511"/>
    <w:rsid w:val="709F0175"/>
    <w:rsid w:val="70B749B2"/>
    <w:rsid w:val="70BF383A"/>
    <w:rsid w:val="70E341F5"/>
    <w:rsid w:val="70E85579"/>
    <w:rsid w:val="70EA5DB6"/>
    <w:rsid w:val="710138EC"/>
    <w:rsid w:val="71020EAC"/>
    <w:rsid w:val="71330EC8"/>
    <w:rsid w:val="713C2454"/>
    <w:rsid w:val="7153346E"/>
    <w:rsid w:val="715C1ECB"/>
    <w:rsid w:val="71DD1F4E"/>
    <w:rsid w:val="71E927F0"/>
    <w:rsid w:val="722E2481"/>
    <w:rsid w:val="72374CE9"/>
    <w:rsid w:val="723F015B"/>
    <w:rsid w:val="724072C7"/>
    <w:rsid w:val="72457F03"/>
    <w:rsid w:val="725B0193"/>
    <w:rsid w:val="72602108"/>
    <w:rsid w:val="72812660"/>
    <w:rsid w:val="72813CCB"/>
    <w:rsid w:val="72AD712F"/>
    <w:rsid w:val="72C43D4B"/>
    <w:rsid w:val="72C53577"/>
    <w:rsid w:val="72C5375B"/>
    <w:rsid w:val="72CA5253"/>
    <w:rsid w:val="72D35B4B"/>
    <w:rsid w:val="72FF2454"/>
    <w:rsid w:val="731011AC"/>
    <w:rsid w:val="733E6C06"/>
    <w:rsid w:val="7349498E"/>
    <w:rsid w:val="73AB34FD"/>
    <w:rsid w:val="73B82326"/>
    <w:rsid w:val="73C30877"/>
    <w:rsid w:val="73C56379"/>
    <w:rsid w:val="73CB222F"/>
    <w:rsid w:val="74015C2C"/>
    <w:rsid w:val="741F75B7"/>
    <w:rsid w:val="74264045"/>
    <w:rsid w:val="74270815"/>
    <w:rsid w:val="742A1724"/>
    <w:rsid w:val="743C7293"/>
    <w:rsid w:val="745B2506"/>
    <w:rsid w:val="745C3217"/>
    <w:rsid w:val="746438EF"/>
    <w:rsid w:val="7467411D"/>
    <w:rsid w:val="746F567A"/>
    <w:rsid w:val="749051AB"/>
    <w:rsid w:val="74BE42FC"/>
    <w:rsid w:val="74BE49F0"/>
    <w:rsid w:val="74C703CE"/>
    <w:rsid w:val="74E75704"/>
    <w:rsid w:val="74E97DB3"/>
    <w:rsid w:val="74F34A19"/>
    <w:rsid w:val="75343100"/>
    <w:rsid w:val="75522952"/>
    <w:rsid w:val="7565374C"/>
    <w:rsid w:val="7578326B"/>
    <w:rsid w:val="75924EA5"/>
    <w:rsid w:val="75972E5A"/>
    <w:rsid w:val="75AA589B"/>
    <w:rsid w:val="75BC08AC"/>
    <w:rsid w:val="75C748A2"/>
    <w:rsid w:val="76095234"/>
    <w:rsid w:val="760B068C"/>
    <w:rsid w:val="76104833"/>
    <w:rsid w:val="761711E8"/>
    <w:rsid w:val="761818BF"/>
    <w:rsid w:val="761E6019"/>
    <w:rsid w:val="76242458"/>
    <w:rsid w:val="76341405"/>
    <w:rsid w:val="763C2A5A"/>
    <w:rsid w:val="768E7230"/>
    <w:rsid w:val="769C7AA5"/>
    <w:rsid w:val="76B62754"/>
    <w:rsid w:val="76C02C48"/>
    <w:rsid w:val="77084D90"/>
    <w:rsid w:val="773135B3"/>
    <w:rsid w:val="776C1E7F"/>
    <w:rsid w:val="77931588"/>
    <w:rsid w:val="779B2624"/>
    <w:rsid w:val="77A23387"/>
    <w:rsid w:val="77C87BF0"/>
    <w:rsid w:val="77CB455B"/>
    <w:rsid w:val="77DC2C4C"/>
    <w:rsid w:val="77F92F3F"/>
    <w:rsid w:val="780D0080"/>
    <w:rsid w:val="780F1F3F"/>
    <w:rsid w:val="784D44EE"/>
    <w:rsid w:val="784F011A"/>
    <w:rsid w:val="78532DA1"/>
    <w:rsid w:val="78851C2B"/>
    <w:rsid w:val="789C73A7"/>
    <w:rsid w:val="789F7320"/>
    <w:rsid w:val="78A00C5E"/>
    <w:rsid w:val="78A70C8C"/>
    <w:rsid w:val="78EA45C7"/>
    <w:rsid w:val="790D2014"/>
    <w:rsid w:val="792C201A"/>
    <w:rsid w:val="793B6E99"/>
    <w:rsid w:val="79645661"/>
    <w:rsid w:val="79962798"/>
    <w:rsid w:val="799E3384"/>
    <w:rsid w:val="79B60E26"/>
    <w:rsid w:val="79CF68CF"/>
    <w:rsid w:val="79D24F92"/>
    <w:rsid w:val="79D96D44"/>
    <w:rsid w:val="79EB7B68"/>
    <w:rsid w:val="79F775D1"/>
    <w:rsid w:val="7A0D3E67"/>
    <w:rsid w:val="7A1F413B"/>
    <w:rsid w:val="7A30320A"/>
    <w:rsid w:val="7A3665AF"/>
    <w:rsid w:val="7A674819"/>
    <w:rsid w:val="7AF47B77"/>
    <w:rsid w:val="7B173165"/>
    <w:rsid w:val="7B2F1DEC"/>
    <w:rsid w:val="7B3211EE"/>
    <w:rsid w:val="7B3E5472"/>
    <w:rsid w:val="7BB13BC1"/>
    <w:rsid w:val="7BDA485F"/>
    <w:rsid w:val="7C095D2B"/>
    <w:rsid w:val="7C204138"/>
    <w:rsid w:val="7C4F1408"/>
    <w:rsid w:val="7C4F42C3"/>
    <w:rsid w:val="7C542C49"/>
    <w:rsid w:val="7C713E89"/>
    <w:rsid w:val="7C7B06B0"/>
    <w:rsid w:val="7C950518"/>
    <w:rsid w:val="7CAB4CE3"/>
    <w:rsid w:val="7CDE7064"/>
    <w:rsid w:val="7CE70ACC"/>
    <w:rsid w:val="7CEB4351"/>
    <w:rsid w:val="7D055B9E"/>
    <w:rsid w:val="7D133E86"/>
    <w:rsid w:val="7D137349"/>
    <w:rsid w:val="7D1D3FCD"/>
    <w:rsid w:val="7D1D5F78"/>
    <w:rsid w:val="7D227ED2"/>
    <w:rsid w:val="7D51391E"/>
    <w:rsid w:val="7D630088"/>
    <w:rsid w:val="7D862429"/>
    <w:rsid w:val="7D9F4ED4"/>
    <w:rsid w:val="7DA16F56"/>
    <w:rsid w:val="7DE26B99"/>
    <w:rsid w:val="7DE64C4E"/>
    <w:rsid w:val="7E0F5EE6"/>
    <w:rsid w:val="7E450AF3"/>
    <w:rsid w:val="7E576D3D"/>
    <w:rsid w:val="7E742E27"/>
    <w:rsid w:val="7E7B4FDB"/>
    <w:rsid w:val="7E93606F"/>
    <w:rsid w:val="7EA106B2"/>
    <w:rsid w:val="7EA53474"/>
    <w:rsid w:val="7EAB5B80"/>
    <w:rsid w:val="7EAF04EB"/>
    <w:rsid w:val="7F067507"/>
    <w:rsid w:val="7F2A66F1"/>
    <w:rsid w:val="7F520898"/>
    <w:rsid w:val="7F5311F0"/>
    <w:rsid w:val="7F673DC5"/>
    <w:rsid w:val="7F714496"/>
    <w:rsid w:val="7F864AD0"/>
    <w:rsid w:val="7FA60792"/>
    <w:rsid w:val="7FB316EA"/>
    <w:rsid w:val="7FC43A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beforeLines="50" w:afterLines="50"/>
      <w:ind w:firstLine="560" w:firstLineChars="200"/>
    </w:pPr>
    <w:rPr>
      <w:rFonts w:ascii="宋体" w:hAnsi="宋体"/>
      <w:sz w:val="28"/>
    </w:rPr>
  </w:style>
  <w:style w:type="paragraph" w:styleId="3">
    <w:name w:val="Date"/>
    <w:basedOn w:val="1"/>
    <w:next w:val="1"/>
    <w:link w:val="13"/>
    <w:qFormat/>
    <w:uiPriority w:val="99"/>
    <w:pPr>
      <w:ind w:left="100" w:leftChars="2500"/>
    </w:pPr>
  </w:style>
  <w:style w:type="paragraph" w:styleId="4">
    <w:name w:val="Balloon Text"/>
    <w:basedOn w:val="1"/>
    <w:link w:val="14"/>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lang w:val="zh-CN"/>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link w:val="16"/>
    <w:qFormat/>
    <w:uiPriority w:val="10"/>
    <w:pPr>
      <w:spacing w:before="240" w:after="60"/>
      <w:jc w:val="center"/>
      <w:outlineLvl w:val="0"/>
    </w:pPr>
    <w:rPr>
      <w:rFonts w:asciiTheme="majorHAnsi" w:hAnsiTheme="majorHAnsi" w:cstheme="majorBidi"/>
      <w:b/>
      <w:bCs/>
      <w:sz w:val="32"/>
      <w:szCs w:val="32"/>
    </w:rPr>
  </w:style>
  <w:style w:type="character" w:customStyle="1" w:styleId="11">
    <w:name w:val="页眉 Char"/>
    <w:link w:val="6"/>
    <w:qFormat/>
    <w:uiPriority w:val="99"/>
    <w:rPr>
      <w:kern w:val="2"/>
      <w:sz w:val="18"/>
      <w:szCs w:val="18"/>
    </w:rPr>
  </w:style>
  <w:style w:type="character" w:customStyle="1" w:styleId="12">
    <w:name w:val="页脚 Char"/>
    <w:link w:val="5"/>
    <w:qFormat/>
    <w:uiPriority w:val="99"/>
    <w:rPr>
      <w:kern w:val="2"/>
      <w:sz w:val="18"/>
      <w:szCs w:val="18"/>
    </w:rPr>
  </w:style>
  <w:style w:type="character" w:customStyle="1" w:styleId="13">
    <w:name w:val="日期 Char"/>
    <w:link w:val="3"/>
    <w:qFormat/>
    <w:uiPriority w:val="99"/>
    <w:rPr>
      <w:kern w:val="2"/>
      <w:sz w:val="21"/>
      <w:szCs w:val="24"/>
    </w:rPr>
  </w:style>
  <w:style w:type="character" w:customStyle="1" w:styleId="14">
    <w:name w:val="批注框文本 Char"/>
    <w:basedOn w:val="10"/>
    <w:link w:val="4"/>
    <w:qFormat/>
    <w:uiPriority w:val="99"/>
    <w:rPr>
      <w:kern w:val="2"/>
      <w:sz w:val="18"/>
      <w:szCs w:val="18"/>
    </w:rPr>
  </w:style>
  <w:style w:type="paragraph" w:styleId="15">
    <w:name w:val="List Paragraph"/>
    <w:basedOn w:val="1"/>
    <w:qFormat/>
    <w:uiPriority w:val="34"/>
    <w:pPr>
      <w:ind w:firstLine="420" w:firstLineChars="200"/>
    </w:pPr>
  </w:style>
  <w:style w:type="character" w:customStyle="1" w:styleId="16">
    <w:name w:val="标题 Char"/>
    <w:basedOn w:val="10"/>
    <w:link w:val="8"/>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4EFBB-560F-41A5-9E46-D78507B011C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419</Words>
  <Characters>2390</Characters>
  <Lines>19</Lines>
  <Paragraphs>5</Paragraphs>
  <TotalTime>0</TotalTime>
  <ScaleCrop>false</ScaleCrop>
  <LinksUpToDate>false</LinksUpToDate>
  <CharactersWithSpaces>2804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2019-08-06T10:03:00Z</dcterms:created>
  <dc:creator>emc7003</dc:creator>
  <cp:lastModifiedBy>祁珊</cp:lastModifiedBy>
  <cp:lastPrinted>2020-07-14T10:41:00Z</cp:lastPrinted>
  <dcterms:modified xsi:type="dcterms:W3CDTF">2021-04-14T03:09:23Z</dcterms:modified>
  <dc:title>环境监测简报</dc:title>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C9A6CB496D3C48C3A5E2F3C5B613E36B</vt:lpwstr>
  </property>
</Properties>
</file>