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361B2">
      <w:pPr>
        <w:pStyle w:val="2"/>
        <w:spacing w:line="256" w:lineRule="auto"/>
      </w:pPr>
    </w:p>
    <w:p w14:paraId="2BBCF1B5">
      <w:pPr>
        <w:pStyle w:val="2"/>
        <w:spacing w:line="256" w:lineRule="auto"/>
      </w:pPr>
    </w:p>
    <w:p w14:paraId="13600FD0">
      <w:pPr>
        <w:pStyle w:val="2"/>
        <w:spacing w:line="256" w:lineRule="auto"/>
      </w:pPr>
    </w:p>
    <w:p w14:paraId="6102C479">
      <w:pPr>
        <w:pStyle w:val="2"/>
        <w:spacing w:line="256" w:lineRule="auto"/>
      </w:pPr>
    </w:p>
    <w:p w14:paraId="534F4ADA">
      <w:pPr>
        <w:pStyle w:val="2"/>
        <w:spacing w:line="256" w:lineRule="auto"/>
      </w:pPr>
    </w:p>
    <w:p w14:paraId="52BDB3BC">
      <w:pPr>
        <w:pStyle w:val="2"/>
        <w:spacing w:line="256" w:lineRule="auto"/>
      </w:pPr>
    </w:p>
    <w:p w14:paraId="4D54BE54">
      <w:pPr>
        <w:pStyle w:val="2"/>
        <w:spacing w:line="257" w:lineRule="auto"/>
      </w:pPr>
    </w:p>
    <w:p w14:paraId="145B6C6F">
      <w:pPr>
        <w:pStyle w:val="2"/>
        <w:spacing w:line="257" w:lineRule="auto"/>
      </w:pPr>
    </w:p>
    <w:p w14:paraId="631C09D9">
      <w:pPr>
        <w:pStyle w:val="2"/>
        <w:spacing w:line="257" w:lineRule="auto"/>
      </w:pPr>
    </w:p>
    <w:p w14:paraId="403C4E17">
      <w:pPr>
        <w:pStyle w:val="2"/>
        <w:spacing w:line="257" w:lineRule="auto"/>
      </w:pPr>
    </w:p>
    <w:p w14:paraId="0C392B0A">
      <w:pPr>
        <w:pStyle w:val="2"/>
        <w:spacing w:line="257" w:lineRule="auto"/>
      </w:pPr>
    </w:p>
    <w:p w14:paraId="675AFE97">
      <w:pPr>
        <w:spacing w:before="130" w:line="220" w:lineRule="auto"/>
        <w:ind w:left="124"/>
        <w:rPr>
          <w:rFonts w:ascii="宋体" w:hAnsi="宋体" w:eastAsia="宋体" w:cs="宋体"/>
          <w:sz w:val="40"/>
          <w:szCs w:val="40"/>
        </w:rPr>
      </w:pPr>
      <w:r>
        <w:rPr>
          <w:rFonts w:ascii="宋体" w:hAnsi="宋体" w:eastAsia="宋体" w:cs="宋体"/>
          <w:b/>
          <w:bCs/>
          <w:spacing w:val="-4"/>
          <w:sz w:val="40"/>
          <w:szCs w:val="40"/>
        </w:rPr>
        <w:t>新疆夏子街油田玛</w:t>
      </w:r>
      <w:r>
        <w:rPr>
          <w:rFonts w:ascii="宋体" w:hAnsi="宋体" w:eastAsia="宋体" w:cs="宋体"/>
          <w:spacing w:val="-78"/>
          <w:sz w:val="40"/>
          <w:szCs w:val="40"/>
        </w:rPr>
        <w:t xml:space="preserve"> </w:t>
      </w:r>
      <w:r>
        <w:rPr>
          <w:rFonts w:ascii="Times New Roman" w:hAnsi="Times New Roman" w:eastAsia="Times New Roman" w:cs="Times New Roman"/>
          <w:b/>
          <w:bCs/>
          <w:spacing w:val="-4"/>
          <w:sz w:val="40"/>
          <w:szCs w:val="40"/>
        </w:rPr>
        <w:t xml:space="preserve">51X </w:t>
      </w:r>
      <w:r>
        <w:rPr>
          <w:rFonts w:ascii="宋体" w:hAnsi="宋体" w:eastAsia="宋体" w:cs="宋体"/>
          <w:b/>
          <w:bCs/>
          <w:spacing w:val="-4"/>
          <w:sz w:val="40"/>
          <w:szCs w:val="40"/>
        </w:rPr>
        <w:t>井区二叠系风城组页岩</w:t>
      </w:r>
    </w:p>
    <w:p w14:paraId="7721012B">
      <w:pPr>
        <w:spacing w:before="303" w:line="220" w:lineRule="auto"/>
        <w:ind w:left="475"/>
        <w:rPr>
          <w:rFonts w:ascii="宋体" w:hAnsi="宋体" w:eastAsia="宋体" w:cs="宋体"/>
          <w:sz w:val="40"/>
          <w:szCs w:val="40"/>
        </w:rPr>
      </w:pPr>
      <w:r>
        <w:rPr>
          <w:rFonts w:ascii="宋体" w:hAnsi="宋体" w:eastAsia="宋体" w:cs="宋体"/>
          <w:b/>
          <w:bCs/>
          <w:spacing w:val="-4"/>
          <w:sz w:val="40"/>
          <w:szCs w:val="40"/>
        </w:rPr>
        <w:t>油</w:t>
      </w:r>
      <w:r>
        <w:rPr>
          <w:rFonts w:ascii="宋体" w:hAnsi="宋体" w:eastAsia="宋体" w:cs="宋体"/>
          <w:spacing w:val="-83"/>
          <w:sz w:val="40"/>
          <w:szCs w:val="40"/>
        </w:rPr>
        <w:t xml:space="preserve"> </w:t>
      </w:r>
      <w:r>
        <w:rPr>
          <w:rFonts w:ascii="Times New Roman" w:hAnsi="Times New Roman" w:eastAsia="Times New Roman" w:cs="Times New Roman"/>
          <w:b/>
          <w:bCs/>
          <w:spacing w:val="-4"/>
          <w:sz w:val="40"/>
          <w:szCs w:val="40"/>
        </w:rPr>
        <w:t xml:space="preserve">2026 </w:t>
      </w:r>
      <w:r>
        <w:rPr>
          <w:rFonts w:ascii="宋体" w:hAnsi="宋体" w:eastAsia="宋体" w:cs="宋体"/>
          <w:b/>
          <w:bCs/>
          <w:spacing w:val="-4"/>
          <w:sz w:val="40"/>
          <w:szCs w:val="40"/>
        </w:rPr>
        <w:t>年开发扩大试验地面工程完善项目</w:t>
      </w:r>
    </w:p>
    <w:p w14:paraId="44FC77C9">
      <w:pPr>
        <w:pStyle w:val="2"/>
        <w:spacing w:line="326" w:lineRule="auto"/>
      </w:pPr>
    </w:p>
    <w:p w14:paraId="660B5993">
      <w:pPr>
        <w:spacing w:before="130" w:line="218" w:lineRule="auto"/>
        <w:ind w:left="1772"/>
        <w:rPr>
          <w:rFonts w:ascii="宋体" w:hAnsi="宋体" w:eastAsia="宋体" w:cs="宋体"/>
          <w:sz w:val="40"/>
          <w:szCs w:val="40"/>
        </w:rPr>
      </w:pPr>
      <w:r>
        <w:rPr>
          <w:rFonts w:ascii="宋体" w:hAnsi="宋体" w:eastAsia="宋体" w:cs="宋体"/>
          <w:b/>
          <w:bCs/>
          <w:spacing w:val="-5"/>
          <w:sz w:val="40"/>
          <w:szCs w:val="40"/>
        </w:rPr>
        <w:t>环境影响评价公众参与说明</w:t>
      </w:r>
    </w:p>
    <w:p w14:paraId="4FA1AD20">
      <w:pPr>
        <w:pStyle w:val="2"/>
        <w:spacing w:line="244" w:lineRule="auto"/>
      </w:pPr>
    </w:p>
    <w:p w14:paraId="72E36EAF">
      <w:pPr>
        <w:pStyle w:val="2"/>
        <w:spacing w:line="244" w:lineRule="auto"/>
      </w:pPr>
    </w:p>
    <w:p w14:paraId="4D8BFB6D">
      <w:pPr>
        <w:pStyle w:val="2"/>
        <w:spacing w:line="244" w:lineRule="auto"/>
      </w:pPr>
    </w:p>
    <w:p w14:paraId="4937B5B8">
      <w:pPr>
        <w:pStyle w:val="2"/>
        <w:spacing w:line="244" w:lineRule="auto"/>
      </w:pPr>
    </w:p>
    <w:p w14:paraId="24006A6F">
      <w:pPr>
        <w:pStyle w:val="2"/>
        <w:spacing w:line="244" w:lineRule="auto"/>
      </w:pPr>
    </w:p>
    <w:p w14:paraId="3C768E56">
      <w:pPr>
        <w:pStyle w:val="2"/>
        <w:spacing w:line="244" w:lineRule="auto"/>
      </w:pPr>
    </w:p>
    <w:p w14:paraId="228EAA4D">
      <w:pPr>
        <w:pStyle w:val="2"/>
        <w:spacing w:line="244" w:lineRule="auto"/>
      </w:pPr>
    </w:p>
    <w:p w14:paraId="2D7F70CB">
      <w:pPr>
        <w:pStyle w:val="2"/>
        <w:spacing w:line="244" w:lineRule="auto"/>
      </w:pPr>
    </w:p>
    <w:p w14:paraId="794254B6">
      <w:pPr>
        <w:pStyle w:val="2"/>
        <w:spacing w:line="244" w:lineRule="auto"/>
      </w:pPr>
    </w:p>
    <w:p w14:paraId="59BCACC5">
      <w:pPr>
        <w:pStyle w:val="2"/>
        <w:spacing w:line="244" w:lineRule="auto"/>
      </w:pPr>
    </w:p>
    <w:p w14:paraId="388CCE73">
      <w:pPr>
        <w:pStyle w:val="2"/>
        <w:spacing w:line="244" w:lineRule="auto"/>
      </w:pPr>
    </w:p>
    <w:p w14:paraId="114479ED">
      <w:pPr>
        <w:pStyle w:val="2"/>
        <w:spacing w:line="244" w:lineRule="auto"/>
      </w:pPr>
    </w:p>
    <w:p w14:paraId="19270607">
      <w:pPr>
        <w:pStyle w:val="2"/>
        <w:spacing w:line="244" w:lineRule="auto"/>
      </w:pPr>
    </w:p>
    <w:p w14:paraId="5C4FC38D">
      <w:pPr>
        <w:pStyle w:val="2"/>
        <w:spacing w:line="244" w:lineRule="auto"/>
      </w:pPr>
    </w:p>
    <w:p w14:paraId="591EE767">
      <w:pPr>
        <w:pStyle w:val="2"/>
        <w:spacing w:line="244" w:lineRule="auto"/>
      </w:pPr>
    </w:p>
    <w:p w14:paraId="01B3A036">
      <w:pPr>
        <w:pStyle w:val="2"/>
        <w:spacing w:line="244" w:lineRule="auto"/>
      </w:pPr>
    </w:p>
    <w:p w14:paraId="0165ECC9">
      <w:pPr>
        <w:pStyle w:val="2"/>
        <w:spacing w:line="244" w:lineRule="auto"/>
      </w:pPr>
    </w:p>
    <w:p w14:paraId="36D18DE3">
      <w:pPr>
        <w:pStyle w:val="2"/>
        <w:spacing w:line="244" w:lineRule="auto"/>
      </w:pPr>
    </w:p>
    <w:p w14:paraId="0A1DC3C4">
      <w:pPr>
        <w:pStyle w:val="2"/>
        <w:spacing w:line="244" w:lineRule="auto"/>
      </w:pPr>
    </w:p>
    <w:p w14:paraId="73E3F99D">
      <w:pPr>
        <w:pStyle w:val="2"/>
        <w:spacing w:line="244" w:lineRule="auto"/>
      </w:pPr>
    </w:p>
    <w:p w14:paraId="73779773">
      <w:pPr>
        <w:pStyle w:val="2"/>
        <w:spacing w:line="244" w:lineRule="auto"/>
      </w:pPr>
    </w:p>
    <w:p w14:paraId="2794DB86">
      <w:pPr>
        <w:pStyle w:val="2"/>
        <w:spacing w:line="244" w:lineRule="auto"/>
      </w:pPr>
    </w:p>
    <w:p w14:paraId="2E8C444E">
      <w:pPr>
        <w:pStyle w:val="2"/>
        <w:spacing w:line="244" w:lineRule="auto"/>
      </w:pPr>
    </w:p>
    <w:p w14:paraId="593A6422">
      <w:pPr>
        <w:pStyle w:val="2"/>
        <w:spacing w:line="244" w:lineRule="auto"/>
      </w:pPr>
    </w:p>
    <w:p w14:paraId="4E07A66B">
      <w:pPr>
        <w:pStyle w:val="2"/>
        <w:spacing w:line="244" w:lineRule="auto"/>
      </w:pPr>
    </w:p>
    <w:p w14:paraId="7F496AE0">
      <w:pPr>
        <w:pStyle w:val="2"/>
        <w:spacing w:line="245" w:lineRule="auto"/>
      </w:pPr>
    </w:p>
    <w:p w14:paraId="57D68457">
      <w:pPr>
        <w:pStyle w:val="2"/>
        <w:spacing w:line="245" w:lineRule="auto"/>
      </w:pPr>
    </w:p>
    <w:p w14:paraId="41D3BB99">
      <w:pPr>
        <w:pStyle w:val="2"/>
        <w:spacing w:line="245" w:lineRule="auto"/>
      </w:pPr>
    </w:p>
    <w:p w14:paraId="075EBA65">
      <w:pPr>
        <w:pStyle w:val="2"/>
        <w:spacing w:line="245" w:lineRule="auto"/>
      </w:pPr>
    </w:p>
    <w:p w14:paraId="38DAA27B">
      <w:pPr>
        <w:pStyle w:val="2"/>
        <w:spacing w:line="245" w:lineRule="auto"/>
      </w:pPr>
    </w:p>
    <w:p w14:paraId="15D6D3BF">
      <w:pPr>
        <w:pStyle w:val="2"/>
        <w:spacing w:line="245" w:lineRule="auto"/>
      </w:pPr>
    </w:p>
    <w:p w14:paraId="181F77EE">
      <w:pPr>
        <w:pStyle w:val="2"/>
        <w:spacing w:line="245" w:lineRule="auto"/>
      </w:pPr>
    </w:p>
    <w:p w14:paraId="191015D9">
      <w:pPr>
        <w:pStyle w:val="2"/>
        <w:spacing w:line="245" w:lineRule="auto"/>
      </w:pPr>
    </w:p>
    <w:p w14:paraId="6B09CD7B">
      <w:pPr>
        <w:pStyle w:val="2"/>
        <w:spacing w:line="245" w:lineRule="auto"/>
      </w:pPr>
    </w:p>
    <w:p w14:paraId="59135E8B">
      <w:pPr>
        <w:spacing w:before="101" w:line="225" w:lineRule="auto"/>
        <w:ind w:left="997"/>
        <w:rPr>
          <w:rFonts w:ascii="宋体" w:hAnsi="宋体" w:eastAsia="宋体" w:cs="宋体"/>
          <w:sz w:val="31"/>
          <w:szCs w:val="31"/>
        </w:rPr>
      </w:pPr>
      <w:r>
        <w:drawing>
          <wp:anchor distT="0" distB="0" distL="0" distR="0" simplePos="0" relativeHeight="251659264" behindDoc="1" locked="0" layoutInCell="1" allowOverlap="1">
            <wp:simplePos x="0" y="0"/>
            <wp:positionH relativeFrom="column">
              <wp:posOffset>1898650</wp:posOffset>
            </wp:positionH>
            <wp:positionV relativeFrom="paragraph">
              <wp:posOffset>-568325</wp:posOffset>
            </wp:positionV>
            <wp:extent cx="1482725" cy="153479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9"/>
                    <a:stretch>
                      <a:fillRect/>
                    </a:stretch>
                  </pic:blipFill>
                  <pic:spPr>
                    <a:xfrm>
                      <a:off x="0" y="0"/>
                      <a:ext cx="1482851" cy="1534667"/>
                    </a:xfrm>
                    <a:prstGeom prst="rect">
                      <a:avLst/>
                    </a:prstGeom>
                  </pic:spPr>
                </pic:pic>
              </a:graphicData>
            </a:graphic>
          </wp:anchor>
        </w:drawing>
      </w:r>
      <w:r>
        <w:rPr>
          <w:rFonts w:ascii="宋体" w:hAnsi="宋体" w:eastAsia="宋体" w:cs="宋体"/>
          <w:b/>
          <w:bCs/>
          <w:spacing w:val="5"/>
          <w:sz w:val="31"/>
          <w:szCs w:val="31"/>
        </w:rPr>
        <w:t>中国石油新疆油田分公司玛湖勘探开发项目部</w:t>
      </w:r>
    </w:p>
    <w:p w14:paraId="113424CF">
      <w:pPr>
        <w:spacing w:before="246" w:line="225" w:lineRule="auto"/>
        <w:ind w:left="3333"/>
        <w:rPr>
          <w:rFonts w:ascii="宋体" w:hAnsi="宋体" w:eastAsia="宋体" w:cs="宋体"/>
          <w:sz w:val="31"/>
          <w:szCs w:val="31"/>
        </w:rPr>
      </w:pPr>
      <w:r>
        <w:rPr>
          <w:rFonts w:ascii="Times New Roman" w:hAnsi="Times New Roman" w:eastAsia="Times New Roman" w:cs="Times New Roman"/>
          <w:b/>
          <w:bCs/>
          <w:spacing w:val="-1"/>
          <w:sz w:val="31"/>
          <w:szCs w:val="31"/>
        </w:rPr>
        <w:t>2026</w:t>
      </w:r>
      <w:r>
        <w:rPr>
          <w:rFonts w:ascii="Times New Roman" w:hAnsi="Times New Roman" w:eastAsia="Times New Roman" w:cs="Times New Roman"/>
          <w:b/>
          <w:bCs/>
          <w:spacing w:val="16"/>
          <w:sz w:val="31"/>
          <w:szCs w:val="31"/>
        </w:rPr>
        <w:t xml:space="preserve"> </w:t>
      </w:r>
      <w:r>
        <w:rPr>
          <w:rFonts w:ascii="宋体" w:hAnsi="宋体" w:eastAsia="宋体" w:cs="宋体"/>
          <w:b/>
          <w:bCs/>
          <w:spacing w:val="-1"/>
          <w:sz w:val="31"/>
          <w:szCs w:val="31"/>
        </w:rPr>
        <w:t>年</w:t>
      </w:r>
      <w:r>
        <w:rPr>
          <w:rFonts w:ascii="宋体" w:hAnsi="宋体" w:eastAsia="宋体" w:cs="宋体"/>
          <w:spacing w:val="-62"/>
          <w:sz w:val="31"/>
          <w:szCs w:val="31"/>
        </w:rPr>
        <w:t xml:space="preserve"> </w:t>
      </w:r>
      <w:r>
        <w:rPr>
          <w:rFonts w:ascii="Times New Roman" w:hAnsi="Times New Roman" w:eastAsia="Times New Roman" w:cs="Times New Roman"/>
          <w:b/>
          <w:bCs/>
          <w:spacing w:val="-1"/>
          <w:sz w:val="31"/>
          <w:szCs w:val="31"/>
        </w:rPr>
        <w:t>7</w:t>
      </w:r>
      <w:r>
        <w:rPr>
          <w:rFonts w:ascii="Times New Roman" w:hAnsi="Times New Roman" w:eastAsia="Times New Roman" w:cs="Times New Roman"/>
          <w:b/>
          <w:bCs/>
          <w:spacing w:val="23"/>
          <w:sz w:val="31"/>
          <w:szCs w:val="31"/>
        </w:rPr>
        <w:t xml:space="preserve"> </w:t>
      </w:r>
      <w:r>
        <w:rPr>
          <w:rFonts w:ascii="宋体" w:hAnsi="宋体" w:eastAsia="宋体" w:cs="宋体"/>
          <w:b/>
          <w:bCs/>
          <w:spacing w:val="-1"/>
          <w:sz w:val="31"/>
          <w:szCs w:val="31"/>
        </w:rPr>
        <w:t>月</w:t>
      </w:r>
    </w:p>
    <w:p w14:paraId="5B214D85">
      <w:pPr>
        <w:spacing w:line="225" w:lineRule="auto"/>
        <w:rPr>
          <w:rFonts w:ascii="宋体" w:hAnsi="宋体" w:eastAsia="宋体" w:cs="宋体"/>
          <w:sz w:val="31"/>
          <w:szCs w:val="31"/>
        </w:rPr>
        <w:sectPr>
          <w:headerReference r:id="rId5" w:type="default"/>
          <w:pgSz w:w="11906" w:h="16839"/>
          <w:pgMar w:top="400" w:right="1785" w:bottom="0" w:left="1785" w:header="0" w:footer="0" w:gutter="0"/>
          <w:cols w:space="720" w:num="1"/>
        </w:sectPr>
      </w:pPr>
    </w:p>
    <w:p w14:paraId="74217246">
      <w:pPr>
        <w:pStyle w:val="2"/>
        <w:spacing w:line="262" w:lineRule="auto"/>
      </w:pPr>
    </w:p>
    <w:p w14:paraId="074430EF">
      <w:pPr>
        <w:pStyle w:val="2"/>
        <w:spacing w:line="262" w:lineRule="auto"/>
      </w:pPr>
    </w:p>
    <w:p w14:paraId="486D2E27">
      <w:pPr>
        <w:pStyle w:val="2"/>
        <w:spacing w:line="263" w:lineRule="auto"/>
      </w:pPr>
    </w:p>
    <w:p w14:paraId="6426612C">
      <w:pPr>
        <w:pStyle w:val="2"/>
        <w:spacing w:line="263" w:lineRule="auto"/>
      </w:pPr>
    </w:p>
    <w:sdt>
      <w:sdtPr>
        <w:rPr>
          <w:rFonts w:ascii="宋体" w:hAnsi="宋体" w:eastAsia="宋体" w:cs="宋体"/>
          <w:sz w:val="35"/>
          <w:szCs w:val="35"/>
        </w:rPr>
        <w:id w:val="147451815"/>
        <w:docPartObj>
          <w:docPartGallery w:val="Table of Contents"/>
          <w:docPartUnique/>
        </w:docPartObj>
      </w:sdtPr>
      <w:sdtEndPr>
        <w:rPr>
          <w:rFonts w:ascii="Times New Roman" w:hAnsi="Times New Roman" w:eastAsia="Times New Roman" w:cs="Times New Roman"/>
          <w:sz w:val="28"/>
          <w:szCs w:val="28"/>
        </w:rPr>
      </w:sdtEndPr>
      <w:sdtContent>
        <w:p w14:paraId="0954ED14">
          <w:pPr>
            <w:spacing w:before="114" w:line="227" w:lineRule="auto"/>
            <w:ind w:left="3888"/>
            <w:rPr>
              <w:rFonts w:ascii="宋体" w:hAnsi="宋体" w:eastAsia="宋体" w:cs="宋体"/>
              <w:sz w:val="35"/>
              <w:szCs w:val="35"/>
            </w:rPr>
          </w:pPr>
          <w:r>
            <w:rPr>
              <w:rFonts w:ascii="宋体" w:hAnsi="宋体" w:eastAsia="宋体" w:cs="宋体"/>
              <w:b/>
              <w:bCs/>
              <w:spacing w:val="-34"/>
              <w:sz w:val="35"/>
              <w:szCs w:val="35"/>
            </w:rPr>
            <w:t>目录</w:t>
          </w:r>
        </w:p>
        <w:p w14:paraId="5098172C">
          <w:pPr>
            <w:tabs>
              <w:tab w:val="right" w:leader="dot" w:pos="8309"/>
            </w:tabs>
            <w:spacing w:before="235" w:line="188" w:lineRule="auto"/>
            <w:ind w:left="46"/>
            <w:rPr>
              <w:rFonts w:ascii="Times New Roman" w:hAnsi="Times New Roman" w:eastAsia="Times New Roman" w:cs="Times New Roman"/>
              <w:sz w:val="28"/>
              <w:szCs w:val="28"/>
            </w:rPr>
          </w:pPr>
          <w:r>
            <w:fldChar w:fldCharType="begin"/>
          </w:r>
          <w:r>
            <w:instrText xml:space="preserve"> HYPERLINK \l "bookmark1" </w:instrText>
          </w:r>
          <w:r>
            <w:fldChar w:fldCharType="separate"/>
          </w:r>
          <w:r>
            <w:rPr>
              <w:rFonts w:ascii="Times New Roman" w:hAnsi="Times New Roman" w:eastAsia="Times New Roman" w:cs="Times New Roman"/>
              <w:spacing w:val="-13"/>
              <w:sz w:val="28"/>
              <w:szCs w:val="28"/>
            </w:rPr>
            <w:t>1</w:t>
          </w:r>
          <w:r>
            <w:rPr>
              <w:rFonts w:ascii="Times New Roman" w:hAnsi="Times New Roman" w:eastAsia="Times New Roman" w:cs="Times New Roman"/>
              <w:spacing w:val="3"/>
              <w:sz w:val="28"/>
              <w:szCs w:val="28"/>
            </w:rPr>
            <w:t xml:space="preserve">  </w:t>
          </w:r>
          <w:r>
            <w:rPr>
              <w:rFonts w:ascii="黑体" w:hAnsi="黑体" w:eastAsia="黑体" w:cs="黑体"/>
              <w:spacing w:val="-13"/>
              <w:sz w:val="28"/>
              <w:szCs w:val="28"/>
            </w:rPr>
            <w:t>概述</w:t>
          </w:r>
          <w:r>
            <w:rPr>
              <w:rFonts w:ascii="黑体" w:hAnsi="黑体" w:eastAsia="黑体" w:cs="黑体"/>
              <w:spacing w:val="-88"/>
              <w:sz w:val="28"/>
              <w:szCs w:val="28"/>
            </w:rPr>
            <w:t xml:space="preserve"> </w:t>
          </w:r>
          <w:r>
            <w:rPr>
              <w:rFonts w:ascii="黑体" w:hAnsi="黑体" w:eastAsia="黑体" w:cs="黑体"/>
              <w:sz w:val="28"/>
              <w:szCs w:val="28"/>
            </w:rPr>
            <w:tab/>
          </w:r>
          <w:r>
            <w:rPr>
              <w:rFonts w:ascii="黑体" w:hAnsi="黑体" w:eastAsia="黑体" w:cs="黑体"/>
              <w:spacing w:val="-71"/>
              <w:sz w:val="28"/>
              <w:szCs w:val="28"/>
            </w:rPr>
            <w:t xml:space="preserve"> </w:t>
          </w:r>
          <w:r>
            <w:rPr>
              <w:rFonts w:ascii="Times New Roman" w:hAnsi="Times New Roman" w:eastAsia="Times New Roman" w:cs="Times New Roman"/>
              <w:spacing w:val="-33"/>
              <w:sz w:val="28"/>
              <w:szCs w:val="28"/>
            </w:rPr>
            <w:t>1</w:t>
          </w:r>
          <w:r>
            <w:rPr>
              <w:rFonts w:ascii="Times New Roman" w:hAnsi="Times New Roman" w:eastAsia="Times New Roman" w:cs="Times New Roman"/>
              <w:spacing w:val="-33"/>
              <w:sz w:val="28"/>
              <w:szCs w:val="28"/>
            </w:rPr>
            <w:fldChar w:fldCharType="end"/>
          </w:r>
        </w:p>
        <w:p w14:paraId="6FBE5FE8">
          <w:pPr>
            <w:pStyle w:val="2"/>
            <w:spacing w:line="246" w:lineRule="auto"/>
          </w:pPr>
        </w:p>
        <w:p w14:paraId="7F817335">
          <w:pPr>
            <w:tabs>
              <w:tab w:val="right" w:leader="dot" w:pos="8309"/>
            </w:tabs>
            <w:spacing w:before="91" w:line="188" w:lineRule="auto"/>
            <w:ind w:left="2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Times New Roman" w:hAnsi="Times New Roman" w:eastAsia="Times New Roman" w:cs="Times New Roman"/>
              <w:spacing w:val="-1"/>
              <w:sz w:val="28"/>
              <w:szCs w:val="28"/>
            </w:rPr>
            <w:t xml:space="preserve">2  </w:t>
          </w:r>
          <w:r>
            <w:rPr>
              <w:rFonts w:ascii="黑体" w:hAnsi="黑体" w:eastAsia="黑体" w:cs="黑体"/>
              <w:spacing w:val="-1"/>
              <w:sz w:val="28"/>
              <w:szCs w:val="28"/>
            </w:rPr>
            <w:t>首次环境影响评价信息公开情况</w:t>
          </w:r>
          <w:r>
            <w:rPr>
              <w:rFonts w:ascii="黑体" w:hAnsi="黑体" w:eastAsia="黑体" w:cs="黑体"/>
              <w:spacing w:val="-77"/>
              <w:sz w:val="28"/>
              <w:szCs w:val="28"/>
            </w:rPr>
            <w:t xml:space="preserve"> </w:t>
          </w:r>
          <w:r>
            <w:rPr>
              <w:rFonts w:ascii="黑体" w:hAnsi="黑体" w:eastAsia="黑体" w:cs="黑体"/>
              <w:sz w:val="28"/>
              <w:szCs w:val="28"/>
            </w:rPr>
            <w:tab/>
          </w:r>
          <w:r>
            <w:rPr>
              <w:rFonts w:ascii="黑体" w:hAnsi="黑体" w:eastAsia="黑体" w:cs="黑体"/>
              <w:spacing w:val="-77"/>
              <w:sz w:val="28"/>
              <w:szCs w:val="28"/>
            </w:rPr>
            <w:t xml:space="preserve"> </w:t>
          </w:r>
          <w:r>
            <w:rPr>
              <w:rFonts w:ascii="Times New Roman" w:hAnsi="Times New Roman" w:eastAsia="Times New Roman" w:cs="Times New Roman"/>
              <w:sz w:val="28"/>
              <w:szCs w:val="28"/>
            </w:rPr>
            <w:t>2</w:t>
          </w:r>
          <w:r>
            <w:rPr>
              <w:rFonts w:ascii="Times New Roman" w:hAnsi="Times New Roman" w:eastAsia="Times New Roman" w:cs="Times New Roman"/>
              <w:sz w:val="28"/>
              <w:szCs w:val="28"/>
            </w:rPr>
            <w:fldChar w:fldCharType="end"/>
          </w:r>
        </w:p>
        <w:p w14:paraId="09D0275D">
          <w:pPr>
            <w:tabs>
              <w:tab w:val="right" w:leader="dot" w:pos="8310"/>
            </w:tabs>
            <w:spacing w:before="280" w:line="184" w:lineRule="auto"/>
            <w:ind w:left="439"/>
            <w:rPr>
              <w:rFonts w:ascii="Times New Roman" w:hAnsi="Times New Roman" w:eastAsia="Times New Roman" w:cs="Times New Roman"/>
              <w:sz w:val="24"/>
              <w:szCs w:val="24"/>
            </w:rPr>
          </w:pPr>
          <w:r>
            <w:fldChar w:fldCharType="begin"/>
          </w:r>
          <w:r>
            <w:instrText xml:space="preserve"> HYPERLINK \l "bookmark3" </w:instrText>
          </w:r>
          <w:r>
            <w:fldChar w:fldCharType="separate"/>
          </w:r>
          <w:r>
            <w:rPr>
              <w:rFonts w:ascii="Times New Roman" w:hAnsi="Times New Roman" w:eastAsia="Times New Roman" w:cs="Times New Roman"/>
              <w:spacing w:val="-1"/>
              <w:sz w:val="24"/>
              <w:szCs w:val="24"/>
            </w:rPr>
            <w:t xml:space="preserve">2.1  </w:t>
          </w:r>
          <w:r>
            <w:rPr>
              <w:rFonts w:ascii="宋体" w:hAnsi="宋体" w:eastAsia="宋体" w:cs="宋体"/>
              <w:spacing w:val="-1"/>
              <w:sz w:val="24"/>
              <w:szCs w:val="24"/>
            </w:rPr>
            <w:t>公开内容及日期</w:t>
          </w:r>
          <w:r>
            <w:rPr>
              <w:rFonts w:ascii="宋体" w:hAnsi="宋体" w:eastAsia="宋体" w:cs="宋体"/>
              <w:spacing w:val="-69"/>
              <w:sz w:val="24"/>
              <w:szCs w:val="24"/>
            </w:rPr>
            <w:t xml:space="preserve"> </w:t>
          </w:r>
          <w:r>
            <w:rPr>
              <w:rFonts w:ascii="宋体" w:hAnsi="宋体" w:eastAsia="宋体" w:cs="宋体"/>
              <w:sz w:val="24"/>
              <w:szCs w:val="24"/>
            </w:rPr>
            <w:tab/>
          </w:r>
          <w:r>
            <w:rPr>
              <w:rFonts w:ascii="宋体" w:hAnsi="宋体" w:eastAsia="宋体" w:cs="宋体"/>
              <w:spacing w:val="-67"/>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z w:val="24"/>
              <w:szCs w:val="24"/>
            </w:rPr>
            <w:fldChar w:fldCharType="end"/>
          </w:r>
        </w:p>
        <w:p w14:paraId="180B4FE7">
          <w:pPr>
            <w:tabs>
              <w:tab w:val="right" w:leader="dot" w:pos="8310"/>
            </w:tabs>
            <w:spacing w:before="228" w:line="184" w:lineRule="auto"/>
            <w:ind w:left="439"/>
            <w:rPr>
              <w:rFonts w:ascii="Times New Roman" w:hAnsi="Times New Roman" w:eastAsia="Times New Roman" w:cs="Times New Roman"/>
              <w:sz w:val="24"/>
              <w:szCs w:val="24"/>
            </w:rPr>
          </w:pPr>
          <w:r>
            <w:fldChar w:fldCharType="begin"/>
          </w:r>
          <w:r>
            <w:instrText xml:space="preserve"> HYPERLINK \l "bookmark4" </w:instrText>
          </w:r>
          <w:r>
            <w:fldChar w:fldCharType="separate"/>
          </w:r>
          <w:r>
            <w:rPr>
              <w:rFonts w:ascii="Times New Roman" w:hAnsi="Times New Roman" w:eastAsia="Times New Roman" w:cs="Times New Roman"/>
              <w:spacing w:val="-4"/>
              <w:sz w:val="24"/>
              <w:szCs w:val="24"/>
            </w:rPr>
            <w:t>2.2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公开方式</w:t>
          </w:r>
          <w:r>
            <w:rPr>
              <w:rFonts w:ascii="宋体" w:hAnsi="宋体" w:eastAsia="宋体" w:cs="宋体"/>
              <w:spacing w:val="-73"/>
              <w:sz w:val="24"/>
              <w:szCs w:val="24"/>
            </w:rPr>
            <w:t xml:space="preserve"> </w:t>
          </w:r>
          <w:r>
            <w:rPr>
              <w:rFonts w:ascii="宋体" w:hAnsi="宋体" w:eastAsia="宋体" w:cs="宋体"/>
              <w:sz w:val="24"/>
              <w:szCs w:val="24"/>
            </w:rPr>
            <w:tab/>
          </w:r>
          <w:r>
            <w:rPr>
              <w:rFonts w:ascii="宋体" w:hAnsi="宋体" w:eastAsia="宋体" w:cs="宋体"/>
              <w:spacing w:val="-67"/>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z w:val="24"/>
              <w:szCs w:val="24"/>
            </w:rPr>
            <w:fldChar w:fldCharType="end"/>
          </w:r>
        </w:p>
        <w:p w14:paraId="2669AD1F">
          <w:pPr>
            <w:tabs>
              <w:tab w:val="right" w:leader="dot" w:pos="8310"/>
            </w:tabs>
            <w:spacing w:before="229" w:line="184" w:lineRule="auto"/>
            <w:ind w:left="439"/>
            <w:rPr>
              <w:rFonts w:ascii="Times New Roman" w:hAnsi="Times New Roman" w:eastAsia="Times New Roman" w:cs="Times New Roman"/>
              <w:sz w:val="24"/>
              <w:szCs w:val="24"/>
            </w:rPr>
          </w:pPr>
          <w:r>
            <w:fldChar w:fldCharType="begin"/>
          </w:r>
          <w:r>
            <w:instrText xml:space="preserve"> HYPERLINK \l "bookmark5" </w:instrText>
          </w:r>
          <w:r>
            <w:fldChar w:fldCharType="separate"/>
          </w:r>
          <w:r>
            <w:rPr>
              <w:rFonts w:ascii="Times New Roman" w:hAnsi="Times New Roman" w:eastAsia="Times New Roman" w:cs="Times New Roman"/>
              <w:spacing w:val="-3"/>
              <w:sz w:val="24"/>
              <w:szCs w:val="24"/>
            </w:rPr>
            <w:t>2.3</w:t>
          </w:r>
          <w:r>
            <w:rPr>
              <w:rFonts w:ascii="Times New Roman" w:hAnsi="Times New Roman" w:eastAsia="Times New Roman" w:cs="Times New Roman"/>
              <w:spacing w:val="10"/>
              <w:sz w:val="24"/>
              <w:szCs w:val="24"/>
            </w:rPr>
            <w:t xml:space="preserve">  </w:t>
          </w:r>
          <w:r>
            <w:rPr>
              <w:rFonts w:ascii="宋体" w:hAnsi="宋体" w:eastAsia="宋体" w:cs="宋体"/>
              <w:spacing w:val="-3"/>
              <w:sz w:val="24"/>
              <w:szCs w:val="24"/>
            </w:rPr>
            <w:t>公众意见情况</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67"/>
              <w:sz w:val="24"/>
              <w:szCs w:val="24"/>
            </w:rPr>
            <w:t xml:space="preserve"> </w:t>
          </w:r>
          <w:r>
            <w:rPr>
              <w:rFonts w:ascii="Times New Roman" w:hAnsi="Times New Roman" w:eastAsia="Times New Roman" w:cs="Times New Roman"/>
              <w:sz w:val="24"/>
              <w:szCs w:val="24"/>
            </w:rPr>
            <w:t>2</w:t>
          </w:r>
          <w:r>
            <w:rPr>
              <w:rFonts w:ascii="Times New Roman" w:hAnsi="Times New Roman" w:eastAsia="Times New Roman" w:cs="Times New Roman"/>
              <w:sz w:val="24"/>
              <w:szCs w:val="24"/>
            </w:rPr>
            <w:fldChar w:fldCharType="end"/>
          </w:r>
        </w:p>
        <w:p w14:paraId="62B4C3D4">
          <w:pPr>
            <w:tabs>
              <w:tab w:val="right" w:leader="dot" w:pos="8309"/>
            </w:tabs>
            <w:spacing w:before="287" w:line="188" w:lineRule="auto"/>
            <w:ind w:left="25"/>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Times New Roman" w:hAnsi="Times New Roman" w:eastAsia="Times New Roman" w:cs="Times New Roman"/>
              <w:spacing w:val="-1"/>
              <w:sz w:val="28"/>
              <w:szCs w:val="28"/>
            </w:rPr>
            <w:t xml:space="preserve">3  </w:t>
          </w:r>
          <w:r>
            <w:rPr>
              <w:rFonts w:ascii="黑体" w:hAnsi="黑体" w:eastAsia="黑体" w:cs="黑体"/>
              <w:spacing w:val="-1"/>
              <w:sz w:val="28"/>
              <w:szCs w:val="28"/>
            </w:rPr>
            <w:t>征求意见稿公示情况</w:t>
          </w:r>
          <w:r>
            <w:rPr>
              <w:rFonts w:ascii="黑体" w:hAnsi="黑体" w:eastAsia="黑体" w:cs="黑体"/>
              <w:spacing w:val="-87"/>
              <w:sz w:val="28"/>
              <w:szCs w:val="28"/>
            </w:rPr>
            <w:t xml:space="preserve"> </w:t>
          </w:r>
          <w:r>
            <w:rPr>
              <w:rFonts w:ascii="黑体" w:hAnsi="黑体" w:eastAsia="黑体" w:cs="黑体"/>
              <w:sz w:val="28"/>
              <w:szCs w:val="28"/>
            </w:rPr>
            <w:tab/>
          </w:r>
          <w:r>
            <w:rPr>
              <w:rFonts w:ascii="Times New Roman" w:hAnsi="Times New Roman" w:eastAsia="Times New Roman" w:cs="Times New Roman"/>
              <w:spacing w:val="7"/>
              <w:sz w:val="28"/>
              <w:szCs w:val="28"/>
            </w:rPr>
            <w:t>3</w:t>
          </w:r>
          <w:r>
            <w:rPr>
              <w:rFonts w:ascii="Times New Roman" w:hAnsi="Times New Roman" w:eastAsia="Times New Roman" w:cs="Times New Roman"/>
              <w:spacing w:val="7"/>
              <w:sz w:val="28"/>
              <w:szCs w:val="28"/>
            </w:rPr>
            <w:fldChar w:fldCharType="end"/>
          </w:r>
        </w:p>
        <w:p w14:paraId="7CBAF356">
          <w:pPr>
            <w:tabs>
              <w:tab w:val="right" w:leader="dot" w:pos="8310"/>
            </w:tabs>
            <w:spacing w:before="281" w:line="184" w:lineRule="auto"/>
            <w:ind w:left="443"/>
            <w:rPr>
              <w:rFonts w:ascii="Times New Roman" w:hAnsi="Times New Roman" w:eastAsia="Times New Roman" w:cs="Times New Roman"/>
              <w:sz w:val="24"/>
              <w:szCs w:val="24"/>
            </w:rPr>
          </w:pPr>
          <w:r>
            <w:fldChar w:fldCharType="begin"/>
          </w:r>
          <w:r>
            <w:instrText xml:space="preserve"> HYPERLINK \l "bookmark7" </w:instrText>
          </w:r>
          <w:r>
            <w:fldChar w:fldCharType="separate"/>
          </w:r>
          <w:r>
            <w:rPr>
              <w:rFonts w:ascii="Times New Roman" w:hAnsi="Times New Roman" w:eastAsia="Times New Roman" w:cs="Times New Roman"/>
              <w:spacing w:val="-1"/>
              <w:sz w:val="24"/>
              <w:szCs w:val="24"/>
            </w:rPr>
            <w:t xml:space="preserve">3.1  </w:t>
          </w:r>
          <w:r>
            <w:rPr>
              <w:rFonts w:ascii="宋体" w:hAnsi="宋体" w:eastAsia="宋体" w:cs="宋体"/>
              <w:spacing w:val="-1"/>
              <w:sz w:val="24"/>
              <w:szCs w:val="24"/>
            </w:rPr>
            <w:t>公示内容及时限</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62"/>
              <w:sz w:val="24"/>
              <w:szCs w:val="24"/>
            </w:rPr>
            <w:t xml:space="preserve"> </w:t>
          </w:r>
          <w:r>
            <w:rPr>
              <w:rFonts w:ascii="Times New Roman" w:hAnsi="Times New Roman" w:eastAsia="Times New Roman" w:cs="Times New Roman"/>
              <w:sz w:val="24"/>
              <w:szCs w:val="24"/>
            </w:rPr>
            <w:t>3</w:t>
          </w:r>
          <w:r>
            <w:rPr>
              <w:rFonts w:ascii="Times New Roman" w:hAnsi="Times New Roman" w:eastAsia="Times New Roman" w:cs="Times New Roman"/>
              <w:sz w:val="24"/>
              <w:szCs w:val="24"/>
            </w:rPr>
            <w:fldChar w:fldCharType="end"/>
          </w:r>
        </w:p>
        <w:p w14:paraId="0071265F">
          <w:pPr>
            <w:tabs>
              <w:tab w:val="right" w:leader="dot" w:pos="8310"/>
            </w:tabs>
            <w:spacing w:before="229" w:line="184" w:lineRule="auto"/>
            <w:ind w:left="443"/>
            <w:rPr>
              <w:rFonts w:ascii="Times New Roman" w:hAnsi="Times New Roman" w:eastAsia="Times New Roman" w:cs="Times New Roman"/>
              <w:sz w:val="24"/>
              <w:szCs w:val="24"/>
            </w:rPr>
          </w:pPr>
          <w:r>
            <w:fldChar w:fldCharType="begin"/>
          </w:r>
          <w:r>
            <w:instrText xml:space="preserve"> HYPERLINK \l "bookmark8" </w:instrText>
          </w:r>
          <w:r>
            <w:fldChar w:fldCharType="separate"/>
          </w:r>
          <w:r>
            <w:rPr>
              <w:rFonts w:ascii="Times New Roman" w:hAnsi="Times New Roman" w:eastAsia="Times New Roman" w:cs="Times New Roman"/>
              <w:spacing w:val="-4"/>
              <w:sz w:val="24"/>
              <w:szCs w:val="24"/>
            </w:rPr>
            <w:t>3.2</w:t>
          </w:r>
          <w:r>
            <w:rPr>
              <w:rFonts w:ascii="Times New Roman" w:hAnsi="Times New Roman" w:eastAsia="Times New Roman" w:cs="Times New Roman"/>
              <w:spacing w:val="8"/>
              <w:sz w:val="24"/>
              <w:szCs w:val="24"/>
            </w:rPr>
            <w:t xml:space="preserve">  </w:t>
          </w:r>
          <w:r>
            <w:rPr>
              <w:rFonts w:ascii="宋体" w:hAnsi="宋体" w:eastAsia="宋体" w:cs="宋体"/>
              <w:spacing w:val="-4"/>
              <w:sz w:val="24"/>
              <w:szCs w:val="24"/>
            </w:rPr>
            <w:t>公示方式</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62"/>
              <w:sz w:val="24"/>
              <w:szCs w:val="24"/>
            </w:rPr>
            <w:t xml:space="preserve"> </w:t>
          </w:r>
          <w:r>
            <w:rPr>
              <w:rFonts w:ascii="Times New Roman" w:hAnsi="Times New Roman" w:eastAsia="Times New Roman" w:cs="Times New Roman"/>
              <w:sz w:val="24"/>
              <w:szCs w:val="24"/>
            </w:rPr>
            <w:t>3</w:t>
          </w:r>
          <w:r>
            <w:rPr>
              <w:rFonts w:ascii="Times New Roman" w:hAnsi="Times New Roman" w:eastAsia="Times New Roman" w:cs="Times New Roman"/>
              <w:sz w:val="24"/>
              <w:szCs w:val="24"/>
            </w:rPr>
            <w:fldChar w:fldCharType="end"/>
          </w:r>
        </w:p>
        <w:p w14:paraId="41AE11CD">
          <w:pPr>
            <w:tabs>
              <w:tab w:val="right" w:leader="dot" w:pos="8310"/>
            </w:tabs>
            <w:spacing w:before="228" w:line="184" w:lineRule="auto"/>
            <w:ind w:left="443"/>
            <w:rPr>
              <w:rFonts w:ascii="Times New Roman" w:hAnsi="Times New Roman" w:eastAsia="Times New Roman" w:cs="Times New Roman"/>
              <w:sz w:val="24"/>
              <w:szCs w:val="24"/>
            </w:rPr>
          </w:pPr>
          <w:r>
            <w:fldChar w:fldCharType="begin"/>
          </w:r>
          <w:r>
            <w:instrText xml:space="preserve"> HYPERLINK \l "bookmark9" </w:instrText>
          </w:r>
          <w:r>
            <w:fldChar w:fldCharType="separate"/>
          </w:r>
          <w:r>
            <w:rPr>
              <w:rFonts w:ascii="Times New Roman" w:hAnsi="Times New Roman" w:eastAsia="Times New Roman" w:cs="Times New Roman"/>
              <w:spacing w:val="-4"/>
              <w:sz w:val="24"/>
              <w:szCs w:val="24"/>
            </w:rPr>
            <w:t>3.3</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查阅情况</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63"/>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52DC8C1F">
          <w:pPr>
            <w:tabs>
              <w:tab w:val="right" w:leader="dot" w:pos="8310"/>
            </w:tabs>
            <w:spacing w:before="229" w:line="184" w:lineRule="auto"/>
            <w:ind w:left="443"/>
            <w:rPr>
              <w:rFonts w:ascii="Times New Roman" w:hAnsi="Times New Roman" w:eastAsia="Times New Roman" w:cs="Times New Roman"/>
              <w:sz w:val="24"/>
              <w:szCs w:val="24"/>
            </w:rPr>
          </w:pPr>
          <w:r>
            <w:fldChar w:fldCharType="begin"/>
          </w:r>
          <w:r>
            <w:instrText xml:space="preserve"> HYPERLINK \l "bookmark10" </w:instrText>
          </w:r>
          <w:r>
            <w:fldChar w:fldCharType="separate"/>
          </w:r>
          <w:r>
            <w:rPr>
              <w:rFonts w:ascii="Times New Roman" w:hAnsi="Times New Roman" w:eastAsia="Times New Roman" w:cs="Times New Roman"/>
              <w:spacing w:val="-3"/>
              <w:sz w:val="24"/>
              <w:szCs w:val="24"/>
            </w:rPr>
            <w:t>3.4</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公众提出意见情况</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63"/>
              <w:sz w:val="24"/>
              <w:szCs w:val="24"/>
            </w:rPr>
            <w:t xml:space="preserve"> </w:t>
          </w:r>
          <w:r>
            <w:rPr>
              <w:rFonts w:ascii="Times New Roman" w:hAnsi="Times New Roman" w:eastAsia="Times New Roman" w:cs="Times New Roman"/>
              <w:sz w:val="24"/>
              <w:szCs w:val="24"/>
            </w:rPr>
            <w:t>7</w:t>
          </w:r>
          <w:r>
            <w:rPr>
              <w:rFonts w:ascii="Times New Roman" w:hAnsi="Times New Roman" w:eastAsia="Times New Roman" w:cs="Times New Roman"/>
              <w:sz w:val="24"/>
              <w:szCs w:val="24"/>
            </w:rPr>
            <w:fldChar w:fldCharType="end"/>
          </w:r>
        </w:p>
        <w:p w14:paraId="49AFB32C">
          <w:pPr>
            <w:tabs>
              <w:tab w:val="right" w:leader="dot" w:pos="8309"/>
            </w:tabs>
            <w:spacing w:before="287" w:line="188" w:lineRule="auto"/>
            <w:ind w:left="18"/>
            <w:rPr>
              <w:rFonts w:ascii="Times New Roman" w:hAnsi="Times New Roman" w:eastAsia="Times New Roman" w:cs="Times New Roman"/>
              <w:sz w:val="28"/>
              <w:szCs w:val="28"/>
            </w:rPr>
          </w:pPr>
          <w:r>
            <w:fldChar w:fldCharType="begin"/>
          </w:r>
          <w:r>
            <w:instrText xml:space="preserve"> HYPERLINK \l "bookmark11" </w:instrText>
          </w:r>
          <w:r>
            <w:fldChar w:fldCharType="separate"/>
          </w:r>
          <w:r>
            <w:rPr>
              <w:rFonts w:ascii="Times New Roman" w:hAnsi="Times New Roman" w:eastAsia="Times New Roman" w:cs="Times New Roman"/>
              <w:spacing w:val="-1"/>
              <w:sz w:val="28"/>
              <w:szCs w:val="28"/>
            </w:rPr>
            <w:t xml:space="preserve">4 </w:t>
          </w:r>
          <w:r>
            <w:rPr>
              <w:rFonts w:ascii="黑体" w:hAnsi="黑体" w:eastAsia="黑体" w:cs="黑体"/>
              <w:spacing w:val="-1"/>
              <w:sz w:val="28"/>
              <w:szCs w:val="28"/>
            </w:rPr>
            <w:t>其他公众参与情况</w:t>
          </w:r>
          <w:r>
            <w:rPr>
              <w:rFonts w:ascii="黑体" w:hAnsi="黑体" w:eastAsia="黑体" w:cs="黑体"/>
              <w:spacing w:val="-82"/>
              <w:sz w:val="28"/>
              <w:szCs w:val="28"/>
            </w:rPr>
            <w:t xml:space="preserve"> </w:t>
          </w:r>
          <w:r>
            <w:rPr>
              <w:rFonts w:ascii="黑体" w:hAnsi="黑体" w:eastAsia="黑体" w:cs="黑体"/>
              <w:sz w:val="28"/>
              <w:szCs w:val="28"/>
            </w:rPr>
            <w:tab/>
          </w:r>
          <w:r>
            <w:rPr>
              <w:rFonts w:ascii="Times New Roman" w:hAnsi="Times New Roman" w:eastAsia="Times New Roman" w:cs="Times New Roman"/>
              <w:spacing w:val="12"/>
              <w:sz w:val="28"/>
              <w:szCs w:val="28"/>
            </w:rPr>
            <w:t>7</w:t>
          </w:r>
          <w:r>
            <w:rPr>
              <w:rFonts w:ascii="Times New Roman" w:hAnsi="Times New Roman" w:eastAsia="Times New Roman" w:cs="Times New Roman"/>
              <w:spacing w:val="12"/>
              <w:sz w:val="28"/>
              <w:szCs w:val="28"/>
            </w:rPr>
            <w:fldChar w:fldCharType="end"/>
          </w:r>
        </w:p>
        <w:p w14:paraId="22C66065">
          <w:pPr>
            <w:pStyle w:val="2"/>
            <w:spacing w:line="246" w:lineRule="auto"/>
          </w:pPr>
        </w:p>
        <w:p w14:paraId="741DA9DD">
          <w:pPr>
            <w:tabs>
              <w:tab w:val="right" w:leader="dot" w:pos="8309"/>
            </w:tabs>
            <w:spacing w:before="91" w:line="188" w:lineRule="auto"/>
            <w:ind w:left="27"/>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Times New Roman" w:hAnsi="Times New Roman" w:eastAsia="Times New Roman" w:cs="Times New Roman"/>
              <w:spacing w:val="-1"/>
              <w:sz w:val="28"/>
              <w:szCs w:val="28"/>
            </w:rPr>
            <w:t xml:space="preserve">5  </w:t>
          </w:r>
          <w:r>
            <w:rPr>
              <w:rFonts w:ascii="黑体" w:hAnsi="黑体" w:eastAsia="黑体" w:cs="黑体"/>
              <w:spacing w:val="-1"/>
              <w:sz w:val="28"/>
              <w:szCs w:val="28"/>
            </w:rPr>
            <w:t>公众意见处理情况</w:t>
          </w:r>
          <w:r>
            <w:rPr>
              <w:rFonts w:ascii="黑体" w:hAnsi="黑体" w:eastAsia="黑体" w:cs="黑体"/>
              <w:spacing w:val="-90"/>
              <w:sz w:val="28"/>
              <w:szCs w:val="28"/>
            </w:rPr>
            <w:t xml:space="preserve"> </w:t>
          </w:r>
          <w:r>
            <w:rPr>
              <w:rFonts w:ascii="黑体" w:hAnsi="黑体" w:eastAsia="黑体" w:cs="黑体"/>
              <w:sz w:val="28"/>
              <w:szCs w:val="28"/>
            </w:rPr>
            <w:tab/>
          </w:r>
          <w:r>
            <w:rPr>
              <w:rFonts w:ascii="Times New Roman" w:hAnsi="Times New Roman" w:eastAsia="Times New Roman" w:cs="Times New Roman"/>
              <w:spacing w:val="12"/>
              <w:sz w:val="28"/>
              <w:szCs w:val="28"/>
            </w:rPr>
            <w:t>7</w:t>
          </w:r>
          <w:r>
            <w:rPr>
              <w:rFonts w:ascii="Times New Roman" w:hAnsi="Times New Roman" w:eastAsia="Times New Roman" w:cs="Times New Roman"/>
              <w:spacing w:val="12"/>
              <w:sz w:val="28"/>
              <w:szCs w:val="28"/>
            </w:rPr>
            <w:fldChar w:fldCharType="end"/>
          </w:r>
        </w:p>
        <w:p w14:paraId="06A5F346">
          <w:pPr>
            <w:tabs>
              <w:tab w:val="right" w:leader="dot" w:pos="8310"/>
            </w:tabs>
            <w:spacing w:before="281" w:line="184" w:lineRule="auto"/>
            <w:ind w:left="445"/>
            <w:rPr>
              <w:rFonts w:ascii="Times New Roman" w:hAnsi="Times New Roman" w:eastAsia="Times New Roman" w:cs="Times New Roman"/>
              <w:sz w:val="24"/>
              <w:szCs w:val="24"/>
            </w:rPr>
          </w:pPr>
          <w:r>
            <w:fldChar w:fldCharType="begin"/>
          </w:r>
          <w:r>
            <w:instrText xml:space="preserve"> HYPERLINK \l "bookmark13" </w:instrText>
          </w:r>
          <w:r>
            <w:fldChar w:fldCharType="separate"/>
          </w:r>
          <w:r>
            <w:rPr>
              <w:rFonts w:ascii="Times New Roman" w:hAnsi="Times New Roman" w:eastAsia="Times New Roman" w:cs="Times New Roman"/>
              <w:spacing w:val="-3"/>
              <w:sz w:val="24"/>
              <w:szCs w:val="24"/>
            </w:rPr>
            <w:t>5.1</w:t>
          </w:r>
          <w:r>
            <w:rPr>
              <w:rFonts w:ascii="Times New Roman" w:hAnsi="Times New Roman" w:eastAsia="Times New Roman" w:cs="Times New Roman"/>
              <w:spacing w:val="23"/>
              <w:sz w:val="24"/>
              <w:szCs w:val="24"/>
            </w:rPr>
            <w:t xml:space="preserve"> </w:t>
          </w:r>
          <w:r>
            <w:rPr>
              <w:rFonts w:ascii="宋体" w:hAnsi="宋体" w:eastAsia="宋体" w:cs="宋体"/>
              <w:spacing w:val="-3"/>
              <w:sz w:val="24"/>
              <w:szCs w:val="24"/>
            </w:rPr>
            <w:t>公众意见概述和分析</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57"/>
              <w:sz w:val="24"/>
              <w:szCs w:val="24"/>
            </w:rPr>
            <w:t xml:space="preserve"> </w:t>
          </w:r>
          <w:r>
            <w:rPr>
              <w:rFonts w:ascii="Times New Roman" w:hAnsi="Times New Roman" w:eastAsia="Times New Roman" w:cs="Times New Roman"/>
              <w:sz w:val="24"/>
              <w:szCs w:val="24"/>
            </w:rPr>
            <w:t>8</w:t>
          </w:r>
          <w:r>
            <w:rPr>
              <w:rFonts w:ascii="Times New Roman" w:hAnsi="Times New Roman" w:eastAsia="Times New Roman" w:cs="Times New Roman"/>
              <w:sz w:val="24"/>
              <w:szCs w:val="24"/>
            </w:rPr>
            <w:fldChar w:fldCharType="end"/>
          </w:r>
        </w:p>
        <w:p w14:paraId="3C033258">
          <w:pPr>
            <w:tabs>
              <w:tab w:val="right" w:leader="dot" w:pos="8310"/>
            </w:tabs>
            <w:spacing w:before="229" w:line="184" w:lineRule="auto"/>
            <w:ind w:left="445"/>
            <w:rPr>
              <w:rFonts w:ascii="Times New Roman" w:hAnsi="Times New Roman" w:eastAsia="Times New Roman" w:cs="Times New Roman"/>
              <w:sz w:val="24"/>
              <w:szCs w:val="24"/>
            </w:rPr>
          </w:pPr>
          <w:r>
            <w:fldChar w:fldCharType="begin"/>
          </w:r>
          <w:r>
            <w:instrText xml:space="preserve"> HYPERLINK \l "bookmark14" </w:instrText>
          </w:r>
          <w:r>
            <w:fldChar w:fldCharType="separate"/>
          </w:r>
          <w:r>
            <w:rPr>
              <w:rFonts w:ascii="Times New Roman" w:hAnsi="Times New Roman" w:eastAsia="Times New Roman" w:cs="Times New Roman"/>
              <w:spacing w:val="-3"/>
              <w:sz w:val="24"/>
              <w:szCs w:val="24"/>
            </w:rPr>
            <w:t>5.2</w:t>
          </w:r>
          <w:r>
            <w:rPr>
              <w:rFonts w:ascii="Times New Roman" w:hAnsi="Times New Roman" w:eastAsia="Times New Roman" w:cs="Times New Roman"/>
              <w:spacing w:val="20"/>
              <w:sz w:val="24"/>
              <w:szCs w:val="24"/>
            </w:rPr>
            <w:t xml:space="preserve"> </w:t>
          </w:r>
          <w:r>
            <w:rPr>
              <w:rFonts w:ascii="宋体" w:hAnsi="宋体" w:eastAsia="宋体" w:cs="宋体"/>
              <w:spacing w:val="-3"/>
              <w:sz w:val="24"/>
              <w:szCs w:val="24"/>
            </w:rPr>
            <w:t>公众意见采纳情况</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57"/>
              <w:sz w:val="24"/>
              <w:szCs w:val="24"/>
            </w:rPr>
            <w:t xml:space="preserve"> </w:t>
          </w:r>
          <w:r>
            <w:rPr>
              <w:rFonts w:ascii="Times New Roman" w:hAnsi="Times New Roman" w:eastAsia="Times New Roman" w:cs="Times New Roman"/>
              <w:sz w:val="24"/>
              <w:szCs w:val="24"/>
            </w:rPr>
            <w:t>8</w:t>
          </w:r>
          <w:r>
            <w:rPr>
              <w:rFonts w:ascii="Times New Roman" w:hAnsi="Times New Roman" w:eastAsia="Times New Roman" w:cs="Times New Roman"/>
              <w:sz w:val="24"/>
              <w:szCs w:val="24"/>
            </w:rPr>
            <w:fldChar w:fldCharType="end"/>
          </w:r>
        </w:p>
        <w:p w14:paraId="4909AEF8">
          <w:pPr>
            <w:tabs>
              <w:tab w:val="right" w:leader="dot" w:pos="8310"/>
            </w:tabs>
            <w:spacing w:before="229" w:line="184" w:lineRule="auto"/>
            <w:ind w:left="445"/>
            <w:rPr>
              <w:rFonts w:ascii="Times New Roman" w:hAnsi="Times New Roman" w:eastAsia="Times New Roman" w:cs="Times New Roman"/>
              <w:sz w:val="24"/>
              <w:szCs w:val="24"/>
            </w:rPr>
          </w:pPr>
          <w:r>
            <w:fldChar w:fldCharType="begin"/>
          </w:r>
          <w:r>
            <w:instrText xml:space="preserve"> HYPERLINK \l "bookmark15" </w:instrText>
          </w:r>
          <w:r>
            <w:fldChar w:fldCharType="separate"/>
          </w:r>
          <w:r>
            <w:rPr>
              <w:rFonts w:ascii="Times New Roman" w:hAnsi="Times New Roman" w:eastAsia="Times New Roman" w:cs="Times New Roman"/>
              <w:spacing w:val="-3"/>
              <w:sz w:val="24"/>
              <w:szCs w:val="24"/>
            </w:rPr>
            <w:t>5.3</w:t>
          </w:r>
          <w:r>
            <w:rPr>
              <w:rFonts w:ascii="Times New Roman" w:hAnsi="Times New Roman" w:eastAsia="Times New Roman" w:cs="Times New Roman"/>
              <w:spacing w:val="23"/>
              <w:sz w:val="24"/>
              <w:szCs w:val="24"/>
            </w:rPr>
            <w:t xml:space="preserve"> </w:t>
          </w:r>
          <w:r>
            <w:rPr>
              <w:rFonts w:ascii="宋体" w:hAnsi="宋体" w:eastAsia="宋体" w:cs="宋体"/>
              <w:spacing w:val="-3"/>
              <w:sz w:val="24"/>
              <w:szCs w:val="24"/>
            </w:rPr>
            <w:t>公众意见未采纳情况</w:t>
          </w:r>
          <w:r>
            <w:rPr>
              <w:rFonts w:ascii="宋体" w:hAnsi="宋体" w:eastAsia="宋体" w:cs="宋体"/>
              <w:spacing w:val="-74"/>
              <w:sz w:val="24"/>
              <w:szCs w:val="24"/>
            </w:rPr>
            <w:t xml:space="preserve"> </w:t>
          </w:r>
          <w:r>
            <w:rPr>
              <w:rFonts w:ascii="宋体" w:hAnsi="宋体" w:eastAsia="宋体" w:cs="宋体"/>
              <w:sz w:val="24"/>
              <w:szCs w:val="24"/>
            </w:rPr>
            <w:tab/>
          </w:r>
          <w:r>
            <w:rPr>
              <w:rFonts w:ascii="宋体" w:hAnsi="宋体" w:eastAsia="宋体" w:cs="宋体"/>
              <w:spacing w:val="-57"/>
              <w:sz w:val="24"/>
              <w:szCs w:val="24"/>
            </w:rPr>
            <w:t xml:space="preserve"> </w:t>
          </w:r>
          <w:r>
            <w:rPr>
              <w:rFonts w:ascii="Times New Roman" w:hAnsi="Times New Roman" w:eastAsia="Times New Roman" w:cs="Times New Roman"/>
              <w:sz w:val="24"/>
              <w:szCs w:val="24"/>
            </w:rPr>
            <w:t>8</w:t>
          </w:r>
          <w:r>
            <w:rPr>
              <w:rFonts w:ascii="Times New Roman" w:hAnsi="Times New Roman" w:eastAsia="Times New Roman" w:cs="Times New Roman"/>
              <w:sz w:val="24"/>
              <w:szCs w:val="24"/>
            </w:rPr>
            <w:fldChar w:fldCharType="end"/>
          </w:r>
        </w:p>
        <w:p w14:paraId="39730496">
          <w:pPr>
            <w:tabs>
              <w:tab w:val="right" w:leader="dot" w:pos="8309"/>
            </w:tabs>
            <w:spacing w:before="286" w:line="188" w:lineRule="auto"/>
            <w:ind w:left="26"/>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Times New Roman" w:hAnsi="Times New Roman" w:eastAsia="Times New Roman" w:cs="Times New Roman"/>
              <w:spacing w:val="-2"/>
              <w:sz w:val="28"/>
              <w:szCs w:val="28"/>
            </w:rPr>
            <w:t xml:space="preserve">6 </w:t>
          </w:r>
          <w:r>
            <w:rPr>
              <w:rFonts w:ascii="黑体" w:hAnsi="黑体" w:eastAsia="黑体" w:cs="黑体"/>
              <w:spacing w:val="-2"/>
              <w:sz w:val="28"/>
              <w:szCs w:val="28"/>
            </w:rPr>
            <w:t>报批前公开情况</w:t>
          </w:r>
          <w:r>
            <w:rPr>
              <w:rFonts w:ascii="黑体" w:hAnsi="黑体" w:eastAsia="黑体" w:cs="黑体"/>
              <w:spacing w:val="-82"/>
              <w:sz w:val="28"/>
              <w:szCs w:val="28"/>
            </w:rPr>
            <w:t xml:space="preserve"> </w:t>
          </w:r>
          <w:r>
            <w:rPr>
              <w:rFonts w:ascii="黑体" w:hAnsi="黑体" w:eastAsia="黑体" w:cs="黑体"/>
              <w:sz w:val="28"/>
              <w:szCs w:val="28"/>
            </w:rPr>
            <w:tab/>
          </w:r>
          <w:r>
            <w:rPr>
              <w:rFonts w:ascii="Times New Roman" w:hAnsi="Times New Roman" w:eastAsia="Times New Roman" w:cs="Times New Roman"/>
              <w:spacing w:val="17"/>
              <w:sz w:val="28"/>
              <w:szCs w:val="28"/>
            </w:rPr>
            <w:t>8</w:t>
          </w:r>
          <w:r>
            <w:rPr>
              <w:rFonts w:ascii="Times New Roman" w:hAnsi="Times New Roman" w:eastAsia="Times New Roman" w:cs="Times New Roman"/>
              <w:spacing w:val="17"/>
              <w:sz w:val="28"/>
              <w:szCs w:val="28"/>
            </w:rPr>
            <w:fldChar w:fldCharType="end"/>
          </w:r>
        </w:p>
        <w:p w14:paraId="7B7C164F">
          <w:pPr>
            <w:tabs>
              <w:tab w:val="right" w:leader="dot" w:pos="8310"/>
            </w:tabs>
            <w:spacing w:before="281" w:line="184" w:lineRule="auto"/>
            <w:ind w:left="444"/>
            <w:rPr>
              <w:rFonts w:ascii="Times New Roman" w:hAnsi="Times New Roman" w:eastAsia="Times New Roman" w:cs="Times New Roman"/>
              <w:sz w:val="24"/>
              <w:szCs w:val="24"/>
            </w:rPr>
          </w:pPr>
          <w:r>
            <w:fldChar w:fldCharType="begin"/>
          </w:r>
          <w:r>
            <w:instrText xml:space="preserve"> HYPERLINK \l "bookmark17" </w:instrText>
          </w:r>
          <w:r>
            <w:fldChar w:fldCharType="separate"/>
          </w:r>
          <w:r>
            <w:rPr>
              <w:rFonts w:ascii="Times New Roman" w:hAnsi="Times New Roman" w:eastAsia="Times New Roman" w:cs="Times New Roman"/>
              <w:spacing w:val="-3"/>
              <w:sz w:val="24"/>
              <w:szCs w:val="24"/>
            </w:rPr>
            <w:t>6.1</w:t>
          </w:r>
          <w:r>
            <w:rPr>
              <w:rFonts w:ascii="Times New Roman" w:hAnsi="Times New Roman" w:eastAsia="Times New Roman" w:cs="Times New Roman"/>
              <w:spacing w:val="18"/>
              <w:w w:val="101"/>
              <w:sz w:val="24"/>
              <w:szCs w:val="24"/>
            </w:rPr>
            <w:t xml:space="preserve"> </w:t>
          </w:r>
          <w:r>
            <w:rPr>
              <w:rFonts w:ascii="宋体" w:hAnsi="宋体" w:eastAsia="宋体" w:cs="宋体"/>
              <w:spacing w:val="-3"/>
              <w:sz w:val="24"/>
              <w:szCs w:val="24"/>
            </w:rPr>
            <w:t>公开内容及日期</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57"/>
              <w:sz w:val="24"/>
              <w:szCs w:val="24"/>
            </w:rPr>
            <w:t xml:space="preserve"> </w:t>
          </w:r>
          <w:r>
            <w:rPr>
              <w:rFonts w:ascii="Times New Roman" w:hAnsi="Times New Roman" w:eastAsia="Times New Roman" w:cs="Times New Roman"/>
              <w:sz w:val="24"/>
              <w:szCs w:val="24"/>
            </w:rPr>
            <w:t>8</w:t>
          </w:r>
          <w:r>
            <w:rPr>
              <w:rFonts w:ascii="Times New Roman" w:hAnsi="Times New Roman" w:eastAsia="Times New Roman" w:cs="Times New Roman"/>
              <w:sz w:val="24"/>
              <w:szCs w:val="24"/>
            </w:rPr>
            <w:fldChar w:fldCharType="end"/>
          </w:r>
        </w:p>
        <w:p w14:paraId="604B0CED">
          <w:pPr>
            <w:tabs>
              <w:tab w:val="right" w:leader="dot" w:pos="8310"/>
            </w:tabs>
            <w:spacing w:before="229" w:line="184" w:lineRule="auto"/>
            <w:ind w:left="444"/>
            <w:rPr>
              <w:rFonts w:ascii="Times New Roman" w:hAnsi="Times New Roman" w:eastAsia="Times New Roman" w:cs="Times New Roman"/>
              <w:sz w:val="24"/>
              <w:szCs w:val="24"/>
            </w:rPr>
          </w:pPr>
          <w:r>
            <w:fldChar w:fldCharType="begin"/>
          </w:r>
          <w:r>
            <w:instrText xml:space="preserve"> HYPERLINK \l "bookmark18" </w:instrText>
          </w:r>
          <w:r>
            <w:fldChar w:fldCharType="separate"/>
          </w:r>
          <w:r>
            <w:rPr>
              <w:rFonts w:ascii="Times New Roman" w:hAnsi="Times New Roman" w:eastAsia="Times New Roman" w:cs="Times New Roman"/>
              <w:spacing w:val="-4"/>
              <w:sz w:val="24"/>
              <w:szCs w:val="24"/>
            </w:rPr>
            <w:t>6.2</w:t>
          </w:r>
          <w:r>
            <w:rPr>
              <w:rFonts w:ascii="Times New Roman" w:hAnsi="Times New Roman" w:eastAsia="Times New Roman" w:cs="Times New Roman"/>
              <w:spacing w:val="16"/>
              <w:w w:val="101"/>
              <w:sz w:val="24"/>
              <w:szCs w:val="24"/>
            </w:rPr>
            <w:t xml:space="preserve"> </w:t>
          </w:r>
          <w:r>
            <w:rPr>
              <w:rFonts w:ascii="宋体" w:hAnsi="宋体" w:eastAsia="宋体" w:cs="宋体"/>
              <w:spacing w:val="-4"/>
              <w:sz w:val="24"/>
              <w:szCs w:val="24"/>
            </w:rPr>
            <w:t>公开方式</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57"/>
              <w:sz w:val="24"/>
              <w:szCs w:val="24"/>
            </w:rPr>
            <w:t xml:space="preserve"> </w:t>
          </w:r>
          <w:r>
            <w:rPr>
              <w:rFonts w:ascii="Times New Roman" w:hAnsi="Times New Roman" w:eastAsia="Times New Roman" w:cs="Times New Roman"/>
              <w:sz w:val="24"/>
              <w:szCs w:val="24"/>
            </w:rPr>
            <w:t>8</w:t>
          </w:r>
          <w:r>
            <w:rPr>
              <w:rFonts w:ascii="Times New Roman" w:hAnsi="Times New Roman" w:eastAsia="Times New Roman" w:cs="Times New Roman"/>
              <w:sz w:val="24"/>
              <w:szCs w:val="24"/>
            </w:rPr>
            <w:fldChar w:fldCharType="end"/>
          </w:r>
        </w:p>
        <w:p w14:paraId="582D0964">
          <w:pPr>
            <w:tabs>
              <w:tab w:val="right" w:leader="dot" w:pos="8309"/>
            </w:tabs>
            <w:spacing w:before="287" w:line="188" w:lineRule="auto"/>
            <w:ind w:left="24"/>
            <w:rPr>
              <w:rFonts w:ascii="Times New Roman" w:hAnsi="Times New Roman" w:eastAsia="Times New Roman" w:cs="Times New Roman"/>
              <w:sz w:val="28"/>
              <w:szCs w:val="28"/>
            </w:rPr>
          </w:pPr>
          <w:r>
            <w:fldChar w:fldCharType="begin"/>
          </w:r>
          <w:r>
            <w:instrText xml:space="preserve"> HYPERLINK \l "bookmark19" </w:instrText>
          </w:r>
          <w:r>
            <w:fldChar w:fldCharType="separate"/>
          </w:r>
          <w:r>
            <w:rPr>
              <w:rFonts w:ascii="Times New Roman" w:hAnsi="Times New Roman" w:eastAsia="Times New Roman" w:cs="Times New Roman"/>
              <w:spacing w:val="-8"/>
              <w:sz w:val="28"/>
              <w:szCs w:val="28"/>
            </w:rPr>
            <w:t>7</w:t>
          </w:r>
          <w:r>
            <w:rPr>
              <w:rFonts w:ascii="Times New Roman" w:hAnsi="Times New Roman" w:eastAsia="Times New Roman" w:cs="Times New Roman"/>
              <w:spacing w:val="13"/>
              <w:sz w:val="28"/>
              <w:szCs w:val="28"/>
            </w:rPr>
            <w:t xml:space="preserve"> </w:t>
          </w:r>
          <w:r>
            <w:rPr>
              <w:rFonts w:ascii="黑体" w:hAnsi="黑体" w:eastAsia="黑体" w:cs="黑体"/>
              <w:spacing w:val="-8"/>
              <w:sz w:val="28"/>
              <w:szCs w:val="28"/>
            </w:rPr>
            <w:t>其他</w:t>
          </w:r>
          <w:r>
            <w:rPr>
              <w:rFonts w:ascii="黑体" w:hAnsi="黑体" w:eastAsia="黑体" w:cs="黑体"/>
              <w:spacing w:val="-87"/>
              <w:sz w:val="28"/>
              <w:szCs w:val="28"/>
            </w:rPr>
            <w:t xml:space="preserve"> </w:t>
          </w:r>
          <w:r>
            <w:rPr>
              <w:rFonts w:ascii="黑体" w:hAnsi="黑体" w:eastAsia="黑体" w:cs="黑体"/>
              <w:sz w:val="28"/>
              <w:szCs w:val="28"/>
            </w:rPr>
            <w:tab/>
          </w:r>
          <w:r>
            <w:rPr>
              <w:rFonts w:ascii="黑体" w:hAnsi="黑体" w:eastAsia="黑体" w:cs="黑体"/>
              <w:spacing w:val="-87"/>
              <w:sz w:val="28"/>
              <w:szCs w:val="28"/>
            </w:rPr>
            <w:t xml:space="preserve"> </w:t>
          </w:r>
          <w:r>
            <w:rPr>
              <w:rFonts w:ascii="Times New Roman" w:hAnsi="Times New Roman" w:eastAsia="Times New Roman" w:cs="Times New Roman"/>
              <w:sz w:val="28"/>
              <w:szCs w:val="28"/>
            </w:rPr>
            <w:t>8</w:t>
          </w:r>
          <w:r>
            <w:rPr>
              <w:rFonts w:ascii="Times New Roman" w:hAnsi="Times New Roman" w:eastAsia="Times New Roman" w:cs="Times New Roman"/>
              <w:sz w:val="28"/>
              <w:szCs w:val="28"/>
            </w:rPr>
            <w:fldChar w:fldCharType="end"/>
          </w:r>
        </w:p>
        <w:p w14:paraId="23031A9D">
          <w:pPr>
            <w:pStyle w:val="2"/>
            <w:spacing w:line="246" w:lineRule="auto"/>
          </w:pPr>
        </w:p>
        <w:p w14:paraId="437E0226">
          <w:pPr>
            <w:tabs>
              <w:tab w:val="right" w:leader="dot" w:pos="8309"/>
            </w:tabs>
            <w:spacing w:before="92" w:line="222" w:lineRule="auto"/>
            <w:ind w:left="31"/>
            <w:rPr>
              <w:rFonts w:ascii="Times New Roman" w:hAnsi="Times New Roman" w:eastAsia="Times New Roman" w:cs="Times New Roman"/>
              <w:sz w:val="28"/>
              <w:szCs w:val="28"/>
            </w:rPr>
          </w:pPr>
          <w:r>
            <w:fldChar w:fldCharType="begin"/>
          </w:r>
          <w:r>
            <w:instrText xml:space="preserve"> HYPERLINK \l "bookmark20" </w:instrText>
          </w:r>
          <w:r>
            <w:fldChar w:fldCharType="separate"/>
          </w:r>
          <w:r>
            <w:rPr>
              <w:rFonts w:ascii="Times New Roman" w:hAnsi="Times New Roman" w:eastAsia="Times New Roman" w:cs="Times New Roman"/>
              <w:spacing w:val="-3"/>
              <w:sz w:val="28"/>
              <w:szCs w:val="28"/>
            </w:rPr>
            <w:t xml:space="preserve">8 </w:t>
          </w:r>
          <w:r>
            <w:rPr>
              <w:rFonts w:ascii="黑体" w:hAnsi="黑体" w:eastAsia="黑体" w:cs="黑体"/>
              <w:spacing w:val="-3"/>
              <w:sz w:val="28"/>
              <w:szCs w:val="28"/>
            </w:rPr>
            <w:t>诚信承诺</w:t>
          </w:r>
          <w:r>
            <w:rPr>
              <w:rFonts w:ascii="黑体" w:hAnsi="黑体" w:eastAsia="黑体" w:cs="黑体"/>
              <w:spacing w:val="-87"/>
              <w:sz w:val="28"/>
              <w:szCs w:val="28"/>
            </w:rPr>
            <w:t xml:space="preserve"> </w:t>
          </w:r>
          <w:r>
            <w:rPr>
              <w:rFonts w:ascii="黑体" w:hAnsi="黑体" w:eastAsia="黑体" w:cs="黑体"/>
              <w:sz w:val="28"/>
              <w:szCs w:val="28"/>
            </w:rPr>
            <w:tab/>
          </w:r>
          <w:r>
            <w:rPr>
              <w:rFonts w:ascii="黑体" w:hAnsi="黑体" w:eastAsia="黑体" w:cs="黑体"/>
              <w:spacing w:val="-100"/>
              <w:sz w:val="28"/>
              <w:szCs w:val="28"/>
            </w:rPr>
            <w:t xml:space="preserve"> </w:t>
          </w:r>
          <w:r>
            <w:rPr>
              <w:rFonts w:ascii="Times New Roman" w:hAnsi="Times New Roman" w:eastAsia="Times New Roman" w:cs="Times New Roman"/>
              <w:sz w:val="28"/>
              <w:szCs w:val="28"/>
            </w:rPr>
            <w:t>9</w:t>
          </w:r>
          <w:r>
            <w:rPr>
              <w:rFonts w:ascii="Times New Roman" w:hAnsi="Times New Roman" w:eastAsia="Times New Roman" w:cs="Times New Roman"/>
              <w:sz w:val="28"/>
              <w:szCs w:val="28"/>
            </w:rPr>
            <w:fldChar w:fldCharType="end"/>
          </w:r>
        </w:p>
      </w:sdtContent>
    </w:sdt>
    <w:p w14:paraId="1DAC7DA2">
      <w:pPr>
        <w:spacing w:line="222" w:lineRule="auto"/>
        <w:rPr>
          <w:rFonts w:ascii="Times New Roman" w:hAnsi="Times New Roman" w:eastAsia="Times New Roman" w:cs="Times New Roman"/>
          <w:sz w:val="28"/>
          <w:szCs w:val="28"/>
        </w:rPr>
        <w:sectPr>
          <w:headerReference r:id="rId6" w:type="default"/>
          <w:footerReference r:id="rId7" w:type="default"/>
          <w:pgSz w:w="11906" w:h="16839"/>
          <w:pgMar w:top="400" w:right="1785" w:bottom="1149" w:left="1785" w:header="0" w:footer="989" w:gutter="0"/>
          <w:cols w:space="720" w:num="1"/>
        </w:sectPr>
      </w:pPr>
    </w:p>
    <w:p w14:paraId="518E6684">
      <w:pPr>
        <w:pStyle w:val="2"/>
        <w:spacing w:line="281" w:lineRule="auto"/>
      </w:pPr>
    </w:p>
    <w:p w14:paraId="29B82EB7">
      <w:pPr>
        <w:pStyle w:val="2"/>
        <w:spacing w:line="281" w:lineRule="auto"/>
      </w:pPr>
    </w:p>
    <w:p w14:paraId="5BC984C2">
      <w:pPr>
        <w:pStyle w:val="2"/>
        <w:spacing w:line="281" w:lineRule="auto"/>
      </w:pPr>
    </w:p>
    <w:p w14:paraId="7A04C318">
      <w:pPr>
        <w:pStyle w:val="2"/>
        <w:spacing w:line="282" w:lineRule="auto"/>
      </w:pPr>
    </w:p>
    <w:p w14:paraId="19274082">
      <w:pPr>
        <w:spacing w:before="91" w:line="222" w:lineRule="auto"/>
        <w:ind w:left="9"/>
        <w:outlineLvl w:val="0"/>
        <w:rPr>
          <w:rFonts w:ascii="黑体" w:hAnsi="黑体" w:eastAsia="黑体" w:cs="黑体"/>
          <w:sz w:val="28"/>
          <w:szCs w:val="28"/>
        </w:rPr>
      </w:pPr>
      <w:bookmarkStart w:id="0" w:name="bookmark1"/>
      <w:bookmarkEnd w:id="0"/>
      <w:r>
        <w:rPr>
          <w:rFonts w:ascii="Times New Roman" w:hAnsi="Times New Roman" w:eastAsia="Times New Roman" w:cs="Times New Roman"/>
          <w:b/>
          <w:bCs/>
          <w:spacing w:val="-10"/>
          <w:sz w:val="28"/>
          <w:szCs w:val="28"/>
        </w:rPr>
        <w:t>1</w:t>
      </w:r>
      <w:r>
        <w:rPr>
          <w:rFonts w:ascii="Times New Roman" w:hAnsi="Times New Roman" w:eastAsia="Times New Roman" w:cs="Times New Roman"/>
          <w:b/>
          <w:bCs/>
          <w:spacing w:val="3"/>
          <w:sz w:val="28"/>
          <w:szCs w:val="28"/>
        </w:rPr>
        <w:t xml:space="preserve">  </w:t>
      </w:r>
      <w:r>
        <w:rPr>
          <w:rFonts w:ascii="黑体" w:hAnsi="黑体" w:eastAsia="黑体" w:cs="黑体"/>
          <w:b/>
          <w:bCs/>
          <w:spacing w:val="-10"/>
          <w:sz w:val="28"/>
          <w:szCs w:val="28"/>
        </w:rPr>
        <w:t>概述</w:t>
      </w:r>
    </w:p>
    <w:p w14:paraId="3E2731F1">
      <w:pPr>
        <w:spacing w:before="256" w:line="376" w:lineRule="auto"/>
        <w:ind w:right="80" w:firstLine="474"/>
        <w:jc w:val="both"/>
        <w:rPr>
          <w:rFonts w:ascii="宋体" w:hAnsi="宋体" w:eastAsia="宋体" w:cs="宋体"/>
          <w:sz w:val="24"/>
          <w:szCs w:val="24"/>
        </w:rPr>
      </w:pPr>
      <w:r>
        <w:rPr>
          <w:rFonts w:ascii="Times New Roman" w:hAnsi="Times New Roman" w:eastAsia="Times New Roman" w:cs="Times New Roman"/>
          <w:spacing w:val="5"/>
          <w:sz w:val="24"/>
          <w:szCs w:val="24"/>
        </w:rPr>
        <w:t xml:space="preserve">2026 </w:t>
      </w:r>
      <w:r>
        <w:rPr>
          <w:rFonts w:ascii="宋体" w:hAnsi="宋体" w:eastAsia="宋体" w:cs="宋体"/>
          <w:spacing w:val="5"/>
          <w:sz w:val="24"/>
          <w:szCs w:val="24"/>
        </w:rPr>
        <w:t>年</w:t>
      </w:r>
      <w:r>
        <w:rPr>
          <w:rFonts w:ascii="宋体" w:hAnsi="宋体" w:eastAsia="宋体" w:cs="宋体"/>
          <w:spacing w:val="-45"/>
          <w:sz w:val="24"/>
          <w:szCs w:val="24"/>
        </w:rPr>
        <w:t xml:space="preserve"> </w:t>
      </w:r>
      <w:r>
        <w:rPr>
          <w:rFonts w:ascii="Times New Roman" w:hAnsi="Times New Roman" w:eastAsia="Times New Roman" w:cs="Times New Roman"/>
          <w:spacing w:val="5"/>
          <w:sz w:val="24"/>
          <w:szCs w:val="24"/>
        </w:rPr>
        <w:t xml:space="preserve">5 </w:t>
      </w:r>
      <w:r>
        <w:rPr>
          <w:rFonts w:ascii="宋体" w:hAnsi="宋体" w:eastAsia="宋体" w:cs="宋体"/>
          <w:spacing w:val="5"/>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26  </w:t>
      </w:r>
      <w:r>
        <w:rPr>
          <w:rFonts w:ascii="宋体" w:hAnsi="宋体" w:eastAsia="宋体" w:cs="宋体"/>
          <w:spacing w:val="5"/>
          <w:sz w:val="24"/>
          <w:szCs w:val="24"/>
        </w:rPr>
        <w:t>日，中</w:t>
      </w:r>
      <w:r>
        <w:rPr>
          <w:rFonts w:ascii="宋体" w:hAnsi="宋体" w:eastAsia="宋体" w:cs="宋体"/>
          <w:spacing w:val="-58"/>
          <w:sz w:val="24"/>
          <w:szCs w:val="24"/>
        </w:rPr>
        <w:t xml:space="preserve"> </w:t>
      </w:r>
      <w:r>
        <w:rPr>
          <w:rFonts w:ascii="宋体" w:hAnsi="宋体" w:eastAsia="宋体" w:cs="宋体"/>
          <w:spacing w:val="5"/>
          <w:sz w:val="24"/>
          <w:szCs w:val="24"/>
        </w:rPr>
        <w:t>国石油新疆油田分公</w:t>
      </w:r>
      <w:r>
        <w:rPr>
          <w:rFonts w:ascii="宋体" w:hAnsi="宋体" w:eastAsia="宋体" w:cs="宋体"/>
          <w:spacing w:val="-70"/>
          <w:sz w:val="24"/>
          <w:szCs w:val="24"/>
        </w:rPr>
        <w:t xml:space="preserve"> </w:t>
      </w:r>
      <w:r>
        <w:rPr>
          <w:rFonts w:ascii="宋体" w:hAnsi="宋体" w:eastAsia="宋体" w:cs="宋体"/>
          <w:spacing w:val="5"/>
          <w:sz w:val="24"/>
          <w:szCs w:val="24"/>
        </w:rPr>
        <w:t>司玛湖勘探开发项</w:t>
      </w:r>
      <w:r>
        <w:rPr>
          <w:rFonts w:ascii="宋体" w:hAnsi="宋体" w:eastAsia="宋体" w:cs="宋体"/>
          <w:spacing w:val="-34"/>
          <w:sz w:val="24"/>
          <w:szCs w:val="24"/>
        </w:rPr>
        <w:t xml:space="preserve"> </w:t>
      </w:r>
      <w:r>
        <w:rPr>
          <w:rFonts w:ascii="宋体" w:hAnsi="宋体" w:eastAsia="宋体" w:cs="宋体"/>
          <w:spacing w:val="5"/>
          <w:sz w:val="24"/>
          <w:szCs w:val="24"/>
        </w:rPr>
        <w:t>目部委托新疆</w:t>
      </w:r>
      <w:r>
        <w:rPr>
          <w:rFonts w:ascii="宋体" w:hAnsi="宋体" w:eastAsia="宋体" w:cs="宋体"/>
          <w:spacing w:val="3"/>
          <w:sz w:val="24"/>
          <w:szCs w:val="24"/>
        </w:rPr>
        <w:t>天合环境技术咨询有限公司承担了</w:t>
      </w:r>
      <w:r>
        <w:rPr>
          <w:rFonts w:ascii="Times New Roman" w:hAnsi="Times New Roman" w:eastAsia="Times New Roman" w:cs="Times New Roman"/>
          <w:spacing w:val="3"/>
          <w:sz w:val="24"/>
          <w:szCs w:val="24"/>
        </w:rPr>
        <w:t>“</w:t>
      </w:r>
      <w:r>
        <w:rPr>
          <w:rFonts w:ascii="Times New Roman" w:hAnsi="Times New Roman" w:eastAsia="Times New Roman" w:cs="Times New Roman"/>
          <w:spacing w:val="-43"/>
          <w:sz w:val="24"/>
          <w:szCs w:val="24"/>
        </w:rPr>
        <w:t xml:space="preserve"> </w:t>
      </w:r>
      <w:r>
        <w:rPr>
          <w:rFonts w:ascii="宋体" w:hAnsi="宋体" w:eastAsia="宋体" w:cs="宋体"/>
          <w:spacing w:val="3"/>
          <w:sz w:val="24"/>
          <w:szCs w:val="24"/>
        </w:rPr>
        <w:t>新</w:t>
      </w:r>
      <w:r>
        <w:rPr>
          <w:rFonts w:ascii="宋体" w:hAnsi="宋体" w:eastAsia="宋体" w:cs="宋体"/>
          <w:spacing w:val="-72"/>
          <w:sz w:val="24"/>
          <w:szCs w:val="24"/>
        </w:rPr>
        <w:t xml:space="preserve"> </w:t>
      </w:r>
      <w:r>
        <w:rPr>
          <w:rFonts w:ascii="宋体" w:hAnsi="宋体" w:eastAsia="宋体" w:cs="宋体"/>
          <w:spacing w:val="3"/>
          <w:sz w:val="24"/>
          <w:szCs w:val="24"/>
        </w:rPr>
        <w:t>疆夏子街</w:t>
      </w:r>
      <w:r>
        <w:rPr>
          <w:rFonts w:ascii="宋体" w:hAnsi="宋体" w:eastAsia="宋体" w:cs="宋体"/>
          <w:spacing w:val="-68"/>
          <w:sz w:val="24"/>
          <w:szCs w:val="24"/>
        </w:rPr>
        <w:t xml:space="preserve"> </w:t>
      </w:r>
      <w:r>
        <w:rPr>
          <w:rFonts w:ascii="宋体" w:hAnsi="宋体" w:eastAsia="宋体" w:cs="宋体"/>
          <w:spacing w:val="3"/>
          <w:sz w:val="24"/>
          <w:szCs w:val="24"/>
        </w:rPr>
        <w:t>油</w:t>
      </w:r>
      <w:r>
        <w:rPr>
          <w:rFonts w:ascii="宋体" w:hAnsi="宋体" w:eastAsia="宋体" w:cs="宋体"/>
          <w:spacing w:val="-46"/>
          <w:sz w:val="24"/>
          <w:szCs w:val="24"/>
        </w:rPr>
        <w:t xml:space="preserve"> </w:t>
      </w:r>
      <w:r>
        <w:rPr>
          <w:rFonts w:ascii="宋体" w:hAnsi="宋体" w:eastAsia="宋体" w:cs="宋体"/>
          <w:spacing w:val="3"/>
          <w:sz w:val="24"/>
          <w:szCs w:val="24"/>
        </w:rPr>
        <w:t>田玛</w:t>
      </w:r>
      <w:r>
        <w:rPr>
          <w:rFonts w:ascii="宋体" w:hAnsi="宋体" w:eastAsia="宋体" w:cs="宋体"/>
          <w:spacing w:val="2"/>
          <w:sz w:val="24"/>
          <w:szCs w:val="24"/>
        </w:rPr>
        <w:t xml:space="preserve"> </w:t>
      </w:r>
      <w:r>
        <w:rPr>
          <w:rFonts w:ascii="Times New Roman" w:hAnsi="Times New Roman" w:eastAsia="Times New Roman" w:cs="Times New Roman"/>
          <w:spacing w:val="2"/>
          <w:sz w:val="24"/>
          <w:szCs w:val="24"/>
        </w:rPr>
        <w:t>51X</w:t>
      </w:r>
      <w:r>
        <w:rPr>
          <w:rFonts w:ascii="Times New Roman" w:hAnsi="Times New Roman" w:eastAsia="Times New Roman" w:cs="Times New Roman"/>
          <w:spacing w:val="43"/>
          <w:sz w:val="24"/>
          <w:szCs w:val="24"/>
        </w:rPr>
        <w:t xml:space="preserve"> </w:t>
      </w:r>
      <w:r>
        <w:rPr>
          <w:rFonts w:ascii="宋体" w:hAnsi="宋体" w:eastAsia="宋体" w:cs="宋体"/>
          <w:spacing w:val="2"/>
          <w:sz w:val="24"/>
          <w:szCs w:val="24"/>
        </w:rPr>
        <w:t>井</w:t>
      </w:r>
      <w:r>
        <w:rPr>
          <w:rFonts w:ascii="宋体" w:hAnsi="宋体" w:eastAsia="宋体" w:cs="宋体"/>
          <w:spacing w:val="-57"/>
          <w:sz w:val="24"/>
          <w:szCs w:val="24"/>
        </w:rPr>
        <w:t xml:space="preserve"> </w:t>
      </w:r>
      <w:r>
        <w:rPr>
          <w:rFonts w:ascii="宋体" w:hAnsi="宋体" w:eastAsia="宋体" w:cs="宋体"/>
          <w:spacing w:val="2"/>
          <w:sz w:val="24"/>
          <w:szCs w:val="24"/>
        </w:rPr>
        <w:t>区</w:t>
      </w:r>
      <w:r>
        <w:rPr>
          <w:rFonts w:ascii="宋体" w:hAnsi="宋体" w:eastAsia="宋体" w:cs="宋体"/>
          <w:spacing w:val="-71"/>
          <w:sz w:val="24"/>
          <w:szCs w:val="24"/>
        </w:rPr>
        <w:t xml:space="preserve"> </w:t>
      </w:r>
      <w:r>
        <w:rPr>
          <w:rFonts w:ascii="宋体" w:hAnsi="宋体" w:eastAsia="宋体" w:cs="宋体"/>
          <w:spacing w:val="2"/>
          <w:sz w:val="24"/>
          <w:szCs w:val="24"/>
        </w:rPr>
        <w:t>二</w:t>
      </w:r>
      <w:r>
        <w:rPr>
          <w:rFonts w:ascii="宋体" w:hAnsi="宋体" w:eastAsia="宋体" w:cs="宋体"/>
          <w:spacing w:val="-70"/>
          <w:sz w:val="24"/>
          <w:szCs w:val="24"/>
        </w:rPr>
        <w:t xml:space="preserve"> </w:t>
      </w:r>
      <w:r>
        <w:rPr>
          <w:rFonts w:ascii="宋体" w:hAnsi="宋体" w:eastAsia="宋体" w:cs="宋体"/>
          <w:spacing w:val="2"/>
          <w:sz w:val="24"/>
          <w:szCs w:val="24"/>
        </w:rPr>
        <w:t>叠</w:t>
      </w:r>
      <w:r>
        <w:rPr>
          <w:rFonts w:ascii="宋体" w:hAnsi="宋体" w:eastAsia="宋体" w:cs="宋体"/>
          <w:spacing w:val="-69"/>
          <w:sz w:val="24"/>
          <w:szCs w:val="24"/>
        </w:rPr>
        <w:t xml:space="preserve"> </w:t>
      </w:r>
      <w:r>
        <w:rPr>
          <w:rFonts w:ascii="宋体" w:hAnsi="宋体" w:eastAsia="宋体" w:cs="宋体"/>
          <w:spacing w:val="2"/>
          <w:sz w:val="24"/>
          <w:szCs w:val="24"/>
        </w:rPr>
        <w:t>系</w:t>
      </w:r>
      <w:r>
        <w:rPr>
          <w:rFonts w:ascii="宋体" w:hAnsi="宋体" w:eastAsia="宋体" w:cs="宋体"/>
          <w:spacing w:val="-72"/>
          <w:sz w:val="24"/>
          <w:szCs w:val="24"/>
        </w:rPr>
        <w:t xml:space="preserve"> </w:t>
      </w:r>
      <w:r>
        <w:rPr>
          <w:rFonts w:ascii="宋体" w:hAnsi="宋体" w:eastAsia="宋体" w:cs="宋体"/>
          <w:spacing w:val="2"/>
          <w:sz w:val="24"/>
          <w:szCs w:val="24"/>
        </w:rPr>
        <w:t>风城</w:t>
      </w:r>
      <w:r>
        <w:rPr>
          <w:rFonts w:ascii="宋体" w:hAnsi="宋体" w:eastAsia="宋体" w:cs="宋体"/>
          <w:spacing w:val="-71"/>
          <w:sz w:val="24"/>
          <w:szCs w:val="24"/>
        </w:rPr>
        <w:t xml:space="preserve"> </w:t>
      </w:r>
      <w:r>
        <w:rPr>
          <w:rFonts w:ascii="宋体" w:hAnsi="宋体" w:eastAsia="宋体" w:cs="宋体"/>
          <w:spacing w:val="2"/>
          <w:sz w:val="24"/>
          <w:szCs w:val="24"/>
        </w:rPr>
        <w:t>组</w:t>
      </w:r>
      <w:r>
        <w:rPr>
          <w:rFonts w:ascii="宋体" w:hAnsi="宋体" w:eastAsia="宋体" w:cs="宋体"/>
          <w:spacing w:val="13"/>
          <w:sz w:val="24"/>
          <w:szCs w:val="24"/>
        </w:rPr>
        <w:t>页岩油</w:t>
      </w:r>
      <w:r>
        <w:rPr>
          <w:rFonts w:ascii="宋体" w:hAnsi="宋体" w:eastAsia="宋体" w:cs="宋体"/>
          <w:spacing w:val="-17"/>
          <w:sz w:val="24"/>
          <w:szCs w:val="24"/>
        </w:rPr>
        <w:t xml:space="preserve"> </w:t>
      </w:r>
      <w:r>
        <w:rPr>
          <w:rFonts w:ascii="Times New Roman" w:hAnsi="Times New Roman" w:eastAsia="Times New Roman" w:cs="Times New Roman"/>
          <w:spacing w:val="13"/>
          <w:sz w:val="24"/>
          <w:szCs w:val="24"/>
        </w:rPr>
        <w:t>2026</w:t>
      </w:r>
      <w:r>
        <w:rPr>
          <w:rFonts w:ascii="Times New Roman" w:hAnsi="Times New Roman" w:eastAsia="Times New Roman" w:cs="Times New Roman"/>
          <w:spacing w:val="40"/>
          <w:sz w:val="24"/>
          <w:szCs w:val="24"/>
        </w:rPr>
        <w:t xml:space="preserve"> </w:t>
      </w:r>
      <w:r>
        <w:rPr>
          <w:rFonts w:ascii="宋体" w:hAnsi="宋体" w:eastAsia="宋体" w:cs="宋体"/>
          <w:spacing w:val="13"/>
          <w:sz w:val="24"/>
          <w:szCs w:val="24"/>
        </w:rPr>
        <w:t>年开发扩大试验地面工程完</w:t>
      </w:r>
      <w:r>
        <w:rPr>
          <w:rFonts w:ascii="宋体" w:hAnsi="宋体" w:eastAsia="宋体" w:cs="宋体"/>
          <w:spacing w:val="12"/>
          <w:sz w:val="24"/>
          <w:szCs w:val="24"/>
        </w:rPr>
        <w:t>善项</w:t>
      </w:r>
      <w:r>
        <w:rPr>
          <w:rFonts w:ascii="宋体" w:hAnsi="宋体" w:eastAsia="宋体" w:cs="宋体"/>
          <w:spacing w:val="-32"/>
          <w:sz w:val="24"/>
          <w:szCs w:val="24"/>
        </w:rPr>
        <w:t xml:space="preserve"> </w:t>
      </w:r>
      <w:r>
        <w:rPr>
          <w:rFonts w:ascii="宋体" w:hAnsi="宋体" w:eastAsia="宋体" w:cs="宋体"/>
          <w:spacing w:val="12"/>
          <w:sz w:val="24"/>
          <w:szCs w:val="24"/>
        </w:rPr>
        <w:t>目</w:t>
      </w:r>
      <w:r>
        <w:rPr>
          <w:rFonts w:ascii="宋体" w:hAnsi="宋体" w:eastAsia="宋体" w:cs="宋体"/>
          <w:spacing w:val="-80"/>
          <w:sz w:val="24"/>
          <w:szCs w:val="24"/>
        </w:rPr>
        <w:t xml:space="preserve"> </w:t>
      </w:r>
      <w:r>
        <w:rPr>
          <w:rFonts w:ascii="Times New Roman" w:hAnsi="Times New Roman" w:eastAsia="Times New Roman" w:cs="Times New Roman"/>
          <w:spacing w:val="12"/>
          <w:sz w:val="24"/>
          <w:szCs w:val="24"/>
        </w:rPr>
        <w:t>”</w:t>
      </w:r>
      <w:r>
        <w:rPr>
          <w:rFonts w:ascii="宋体" w:hAnsi="宋体" w:eastAsia="宋体" w:cs="宋体"/>
          <w:spacing w:val="12"/>
          <w:sz w:val="24"/>
          <w:szCs w:val="24"/>
        </w:rPr>
        <w:t>环境影响评价工作。根据《中</w:t>
      </w:r>
      <w:r>
        <w:rPr>
          <w:rFonts w:ascii="宋体" w:hAnsi="宋体" w:eastAsia="宋体" w:cs="宋体"/>
          <w:spacing w:val="-2"/>
          <w:sz w:val="24"/>
          <w:szCs w:val="24"/>
        </w:rPr>
        <w:t>华人民共和国环境影响评价法》《建设项目环境保护管理条例》《环境影响评价公众参与暂行办法》《环境影响评价公众参与办法》等文件规定，建设单位完成了本项目环评第一次公示和第二次公示（征求意见稿公示）和第三次公示（拟报批稿公</w:t>
      </w:r>
      <w:r>
        <w:rPr>
          <w:rFonts w:ascii="宋体" w:hAnsi="宋体" w:eastAsia="宋体" w:cs="宋体"/>
          <w:spacing w:val="-4"/>
          <w:sz w:val="24"/>
          <w:szCs w:val="24"/>
        </w:rPr>
        <w:t>示）。</w:t>
      </w:r>
    </w:p>
    <w:p w14:paraId="477B3D87">
      <w:pPr>
        <w:spacing w:line="376" w:lineRule="auto"/>
        <w:ind w:right="80" w:firstLine="475"/>
        <w:jc w:val="both"/>
        <w:rPr>
          <w:rFonts w:ascii="宋体" w:hAnsi="宋体" w:eastAsia="宋体" w:cs="宋体"/>
          <w:sz w:val="24"/>
          <w:szCs w:val="24"/>
        </w:rPr>
      </w:pPr>
      <w:r>
        <w:rPr>
          <w:rFonts w:ascii="Times New Roman" w:hAnsi="Times New Roman" w:eastAsia="Times New Roman" w:cs="Times New Roman"/>
          <w:spacing w:val="-6"/>
          <w:sz w:val="24"/>
          <w:szCs w:val="24"/>
        </w:rPr>
        <w:t xml:space="preserve">2026 </w:t>
      </w:r>
      <w:r>
        <w:rPr>
          <w:rFonts w:ascii="宋体" w:hAnsi="宋体" w:eastAsia="宋体" w:cs="宋体"/>
          <w:spacing w:val="-6"/>
          <w:sz w:val="24"/>
          <w:szCs w:val="24"/>
        </w:rPr>
        <w:t>年</w:t>
      </w:r>
      <w:r>
        <w:rPr>
          <w:rFonts w:ascii="宋体" w:hAnsi="宋体" w:eastAsia="宋体" w:cs="宋体"/>
          <w:spacing w:val="-50"/>
          <w:sz w:val="24"/>
          <w:szCs w:val="24"/>
        </w:rPr>
        <w:t xml:space="preserve"> </w:t>
      </w:r>
      <w:r>
        <w:rPr>
          <w:rFonts w:ascii="Times New Roman" w:hAnsi="Times New Roman" w:eastAsia="Times New Roman" w:cs="Times New Roman"/>
          <w:spacing w:val="-6"/>
          <w:sz w:val="24"/>
          <w:szCs w:val="24"/>
        </w:rPr>
        <w:t>6</w:t>
      </w:r>
      <w:r>
        <w:rPr>
          <w:rFonts w:ascii="Times New Roman" w:hAnsi="Times New Roman" w:eastAsia="Times New Roman" w:cs="Times New Roman"/>
          <w:spacing w:val="15"/>
          <w:w w:val="101"/>
          <w:sz w:val="24"/>
          <w:szCs w:val="24"/>
        </w:rPr>
        <w:t xml:space="preserve"> </w:t>
      </w:r>
      <w:r>
        <w:rPr>
          <w:rFonts w:ascii="宋体" w:hAnsi="宋体" w:eastAsia="宋体" w:cs="宋体"/>
          <w:spacing w:val="-6"/>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 xml:space="preserve">1  </w:t>
      </w:r>
      <w:r>
        <w:rPr>
          <w:rFonts w:ascii="宋体" w:hAnsi="宋体" w:eastAsia="宋体" w:cs="宋体"/>
          <w:spacing w:val="-6"/>
          <w:sz w:val="24"/>
          <w:szCs w:val="24"/>
        </w:rPr>
        <w:t>日，中国石油新疆油田分公司玛湖勘探开发项目部在新疆</w:t>
      </w:r>
      <w:r>
        <w:rPr>
          <w:rFonts w:hint="eastAsia" w:ascii="宋体" w:hAnsi="宋体" w:eastAsia="宋体" w:cs="宋体"/>
          <w:spacing w:val="-6"/>
          <w:sz w:val="24"/>
          <w:szCs w:val="24"/>
          <w:lang w:val="en-US" w:eastAsia="zh-CN"/>
        </w:rPr>
        <w:t>维吾尔</w:t>
      </w:r>
      <w:r>
        <w:rPr>
          <w:rFonts w:ascii="宋体" w:hAnsi="宋体" w:eastAsia="宋体" w:cs="宋体"/>
          <w:spacing w:val="-6"/>
          <w:sz w:val="24"/>
          <w:szCs w:val="24"/>
        </w:rPr>
        <w:t>自治区生</w:t>
      </w:r>
      <w:r>
        <w:rPr>
          <w:rFonts w:ascii="宋体" w:hAnsi="宋体" w:eastAsia="宋体" w:cs="宋体"/>
          <w:sz w:val="24"/>
          <w:szCs w:val="24"/>
        </w:rPr>
        <w:t>态环境保护产业协会网站进行了第一次网上公示，公示时间为</w:t>
      </w:r>
      <w:r>
        <w:rPr>
          <w:rFonts w:ascii="宋体" w:hAnsi="宋体" w:eastAsia="宋体" w:cs="宋体"/>
          <w:spacing w:val="-11"/>
          <w:sz w:val="24"/>
          <w:szCs w:val="24"/>
        </w:rPr>
        <w:t xml:space="preserve"> </w:t>
      </w:r>
      <w:r>
        <w:rPr>
          <w:rFonts w:ascii="Times New Roman" w:hAnsi="Times New Roman" w:eastAsia="Times New Roman" w:cs="Times New Roman"/>
          <w:sz w:val="24"/>
          <w:szCs w:val="24"/>
        </w:rPr>
        <w:t xml:space="preserve">10 </w:t>
      </w:r>
      <w:r>
        <w:rPr>
          <w:rFonts w:ascii="宋体" w:hAnsi="宋体" w:eastAsia="宋体" w:cs="宋体"/>
          <w:sz w:val="24"/>
          <w:szCs w:val="24"/>
        </w:rPr>
        <w:t>个工作日，公示主</w:t>
      </w:r>
      <w:r>
        <w:rPr>
          <w:rFonts w:ascii="宋体" w:hAnsi="宋体" w:eastAsia="宋体" w:cs="宋体"/>
          <w:spacing w:val="-2"/>
          <w:sz w:val="24"/>
          <w:szCs w:val="24"/>
        </w:rPr>
        <w:t>要内容为项目概况、环境影响评价工作程序及主要工作内容、征求公众意见的主要事</w:t>
      </w:r>
      <w:r>
        <w:rPr>
          <w:rFonts w:ascii="宋体" w:hAnsi="宋体" w:eastAsia="宋体" w:cs="宋体"/>
          <w:sz w:val="24"/>
          <w:szCs w:val="24"/>
        </w:rPr>
        <w:t>项、公众提出意</w:t>
      </w:r>
      <w:r>
        <w:rPr>
          <w:rFonts w:hint="eastAsia" w:ascii="宋体" w:hAnsi="宋体" w:eastAsia="宋体" w:cs="宋体"/>
          <w:sz w:val="24"/>
          <w:szCs w:val="24"/>
          <w:lang w:eastAsia="zh-CN"/>
        </w:rPr>
        <w:t>见的</w:t>
      </w:r>
      <w:r>
        <w:rPr>
          <w:rFonts w:ascii="宋体" w:hAnsi="宋体" w:eastAsia="宋体" w:cs="宋体"/>
          <w:sz w:val="24"/>
          <w:szCs w:val="24"/>
        </w:rPr>
        <w:t>主要方式、建设单位和环评</w:t>
      </w:r>
      <w:r>
        <w:rPr>
          <w:rFonts w:ascii="宋体" w:hAnsi="宋体" w:eastAsia="宋体" w:cs="宋体"/>
          <w:spacing w:val="-1"/>
          <w:sz w:val="24"/>
          <w:szCs w:val="24"/>
        </w:rPr>
        <w:t>单位信息及联系方式等。</w:t>
      </w:r>
    </w:p>
    <w:p w14:paraId="091016CC">
      <w:pPr>
        <w:spacing w:before="1" w:line="376" w:lineRule="auto"/>
        <w:ind w:firstLine="475"/>
        <w:jc w:val="both"/>
        <w:rPr>
          <w:rFonts w:ascii="宋体" w:hAnsi="宋体" w:eastAsia="宋体" w:cs="宋体"/>
          <w:sz w:val="24"/>
          <w:szCs w:val="24"/>
        </w:rPr>
      </w:pPr>
      <w:r>
        <w:rPr>
          <w:rFonts w:ascii="Times New Roman" w:hAnsi="Times New Roman" w:eastAsia="Times New Roman" w:cs="Times New Roman"/>
          <w:spacing w:val="-6"/>
          <w:sz w:val="24"/>
          <w:szCs w:val="24"/>
        </w:rPr>
        <w:t xml:space="preserve">2026 </w:t>
      </w:r>
      <w:r>
        <w:rPr>
          <w:rFonts w:ascii="宋体" w:hAnsi="宋体" w:eastAsia="宋体" w:cs="宋体"/>
          <w:spacing w:val="-6"/>
          <w:sz w:val="24"/>
          <w:szCs w:val="24"/>
        </w:rPr>
        <w:t>年</w:t>
      </w:r>
      <w:r>
        <w:rPr>
          <w:rFonts w:ascii="宋体" w:hAnsi="宋体" w:eastAsia="宋体" w:cs="宋体"/>
          <w:spacing w:val="-36"/>
          <w:sz w:val="24"/>
          <w:szCs w:val="24"/>
        </w:rPr>
        <w:t xml:space="preserve"> </w:t>
      </w:r>
      <w:r>
        <w:rPr>
          <w:rFonts w:ascii="Times New Roman" w:hAnsi="Times New Roman" w:eastAsia="Times New Roman" w:cs="Times New Roman"/>
          <w:spacing w:val="-6"/>
          <w:sz w:val="24"/>
          <w:szCs w:val="24"/>
        </w:rPr>
        <w:t>7</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月</w:t>
      </w:r>
      <w:r>
        <w:rPr>
          <w:rFonts w:ascii="宋体" w:hAnsi="宋体" w:eastAsia="宋体" w:cs="宋体"/>
          <w:spacing w:val="-46"/>
          <w:sz w:val="24"/>
          <w:szCs w:val="24"/>
        </w:rPr>
        <w:t xml:space="preserve"> </w:t>
      </w:r>
      <w:r>
        <w:rPr>
          <w:rFonts w:ascii="Times New Roman" w:hAnsi="Times New Roman" w:eastAsia="Times New Roman" w:cs="Times New Roman"/>
          <w:spacing w:val="-6"/>
          <w:sz w:val="24"/>
          <w:szCs w:val="24"/>
        </w:rPr>
        <w:t xml:space="preserve">8  </w:t>
      </w:r>
      <w:r>
        <w:rPr>
          <w:rFonts w:ascii="宋体" w:hAnsi="宋体" w:eastAsia="宋体" w:cs="宋体"/>
          <w:spacing w:val="-6"/>
          <w:sz w:val="24"/>
          <w:szCs w:val="24"/>
        </w:rPr>
        <w:t>日，环境影响报告书主要内容编制完成后，中国石油新疆油田分公</w:t>
      </w:r>
      <w:r>
        <w:rPr>
          <w:rFonts w:ascii="宋体" w:hAnsi="宋体" w:eastAsia="宋体" w:cs="宋体"/>
          <w:spacing w:val="5"/>
          <w:sz w:val="24"/>
          <w:szCs w:val="24"/>
        </w:rPr>
        <w:t>司玛湖勘探开发项目部在新疆维吾尔自治区生态环境保护</w:t>
      </w:r>
      <w:r>
        <w:rPr>
          <w:rFonts w:ascii="宋体" w:hAnsi="宋体" w:eastAsia="宋体" w:cs="宋体"/>
          <w:spacing w:val="4"/>
          <w:sz w:val="24"/>
          <w:szCs w:val="24"/>
        </w:rPr>
        <w:t>产业协会网站进行了环境</w:t>
      </w:r>
      <w:r>
        <w:rPr>
          <w:rFonts w:ascii="宋体" w:hAnsi="宋体" w:eastAsia="宋体" w:cs="宋体"/>
          <w:spacing w:val="-4"/>
          <w:sz w:val="24"/>
          <w:szCs w:val="24"/>
        </w:rPr>
        <w:t>影响评价第二次公示（征求意见稿公示</w:t>
      </w:r>
      <w:r>
        <w:rPr>
          <w:rFonts w:ascii="宋体" w:hAnsi="宋体" w:eastAsia="宋体" w:cs="宋体"/>
          <w:spacing w:val="-36"/>
          <w:sz w:val="24"/>
          <w:szCs w:val="24"/>
        </w:rPr>
        <w:t>），</w:t>
      </w:r>
      <w:r>
        <w:rPr>
          <w:rFonts w:ascii="宋体" w:hAnsi="宋体" w:eastAsia="宋体" w:cs="宋体"/>
          <w:spacing w:val="-4"/>
          <w:sz w:val="24"/>
          <w:szCs w:val="24"/>
        </w:rPr>
        <w:t>公示主要</w:t>
      </w:r>
      <w:r>
        <w:rPr>
          <w:rFonts w:ascii="宋体" w:hAnsi="宋体" w:eastAsia="宋体" w:cs="宋体"/>
          <w:spacing w:val="-5"/>
          <w:sz w:val="24"/>
          <w:szCs w:val="24"/>
        </w:rPr>
        <w:t>内容为建设项目概要、主要影响、</w:t>
      </w:r>
      <w:r>
        <w:rPr>
          <w:rFonts w:ascii="宋体" w:hAnsi="宋体" w:eastAsia="宋体" w:cs="宋体"/>
          <w:spacing w:val="-1"/>
          <w:sz w:val="24"/>
          <w:szCs w:val="24"/>
        </w:rPr>
        <w:t>防治措施、结论、初步结论、征求意见范围和事项等，公示有效期为</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 xml:space="preserve">10 </w:t>
      </w:r>
      <w:r>
        <w:rPr>
          <w:rFonts w:ascii="宋体" w:hAnsi="宋体" w:eastAsia="宋体" w:cs="宋体"/>
          <w:spacing w:val="-1"/>
          <w:sz w:val="24"/>
          <w:szCs w:val="24"/>
        </w:rPr>
        <w:t>个工作日。</w:t>
      </w:r>
    </w:p>
    <w:p w14:paraId="4F7CD45E">
      <w:pPr>
        <w:spacing w:before="2" w:line="377" w:lineRule="auto"/>
        <w:ind w:right="80" w:firstLine="478"/>
        <w:rPr>
          <w:rFonts w:ascii="宋体" w:hAnsi="宋体" w:eastAsia="宋体" w:cs="宋体"/>
          <w:sz w:val="24"/>
          <w:szCs w:val="24"/>
        </w:rPr>
      </w:pPr>
      <w:r>
        <w:rPr>
          <w:rFonts w:ascii="宋体" w:hAnsi="宋体" w:eastAsia="宋体" w:cs="宋体"/>
          <w:spacing w:val="-2"/>
          <w:sz w:val="24"/>
          <w:szCs w:val="24"/>
        </w:rPr>
        <w:t>在第二次网络公示期间，中国石油新疆油田分公司玛湖勘探开发项目部在新疆法</w:t>
      </w:r>
      <w:r>
        <w:rPr>
          <w:rFonts w:ascii="宋体" w:hAnsi="宋体" w:eastAsia="宋体" w:cs="宋体"/>
          <w:spacing w:val="-1"/>
          <w:sz w:val="24"/>
          <w:szCs w:val="24"/>
        </w:rPr>
        <w:t>制报对本项目环境影响报告书进行两次同步公示。</w:t>
      </w:r>
    </w:p>
    <w:p w14:paraId="4D320C60">
      <w:pPr>
        <w:spacing w:line="377" w:lineRule="auto"/>
        <w:rPr>
          <w:rFonts w:ascii="宋体" w:hAnsi="宋体" w:eastAsia="宋体" w:cs="宋体"/>
          <w:sz w:val="24"/>
          <w:szCs w:val="24"/>
        </w:rPr>
        <w:sectPr>
          <w:footerReference r:id="rId8" w:type="default"/>
          <w:pgSz w:w="11906" w:h="16839"/>
          <w:pgMar w:top="400" w:right="1565" w:bottom="1156" w:left="1449" w:header="0" w:footer="994" w:gutter="0"/>
          <w:cols w:space="720" w:num="1"/>
        </w:sectPr>
      </w:pPr>
    </w:p>
    <w:p w14:paraId="26C07379">
      <w:pPr>
        <w:pStyle w:val="2"/>
        <w:spacing w:line="281" w:lineRule="auto"/>
      </w:pPr>
    </w:p>
    <w:p w14:paraId="588D10F0">
      <w:pPr>
        <w:pStyle w:val="2"/>
        <w:spacing w:line="281" w:lineRule="auto"/>
      </w:pPr>
    </w:p>
    <w:p w14:paraId="24A165C1">
      <w:pPr>
        <w:pStyle w:val="2"/>
        <w:spacing w:line="282" w:lineRule="auto"/>
      </w:pPr>
    </w:p>
    <w:p w14:paraId="47413643">
      <w:pPr>
        <w:pStyle w:val="2"/>
        <w:spacing w:line="282" w:lineRule="auto"/>
      </w:pPr>
    </w:p>
    <w:p w14:paraId="7CFC11B0">
      <w:pPr>
        <w:spacing w:before="91" w:line="222" w:lineRule="auto"/>
        <w:ind w:left="1"/>
        <w:outlineLvl w:val="0"/>
        <w:rPr>
          <w:rFonts w:ascii="黑体" w:hAnsi="黑体" w:eastAsia="黑体" w:cs="黑体"/>
          <w:sz w:val="28"/>
          <w:szCs w:val="28"/>
        </w:rPr>
      </w:pPr>
      <w:bookmarkStart w:id="1" w:name="bookmark2"/>
      <w:bookmarkEnd w:id="1"/>
      <w:bookmarkStart w:id="2" w:name="bookmark3"/>
      <w:bookmarkEnd w:id="2"/>
      <w:r>
        <w:rPr>
          <w:rFonts w:ascii="Times New Roman" w:hAnsi="Times New Roman" w:eastAsia="Times New Roman" w:cs="Times New Roman"/>
          <w:b/>
          <w:bCs/>
          <w:spacing w:val="-2"/>
          <w:sz w:val="28"/>
          <w:szCs w:val="28"/>
        </w:rPr>
        <w:t xml:space="preserve">2  </w:t>
      </w:r>
      <w:r>
        <w:rPr>
          <w:rFonts w:ascii="黑体" w:hAnsi="黑体" w:eastAsia="黑体" w:cs="黑体"/>
          <w:b/>
          <w:bCs/>
          <w:spacing w:val="-2"/>
          <w:sz w:val="28"/>
          <w:szCs w:val="28"/>
        </w:rPr>
        <w:t>首次环境影响评价信息公开情况</w:t>
      </w:r>
    </w:p>
    <w:p w14:paraId="68F894F0">
      <w:pPr>
        <w:spacing w:before="315" w:line="223" w:lineRule="auto"/>
        <w:ind w:left="1"/>
        <w:outlineLvl w:val="1"/>
        <w:rPr>
          <w:rFonts w:ascii="黑体" w:hAnsi="黑体" w:eastAsia="黑体" w:cs="黑体"/>
          <w:sz w:val="28"/>
          <w:szCs w:val="28"/>
        </w:rPr>
      </w:pPr>
      <w:bookmarkStart w:id="3" w:name="bookmark21"/>
      <w:bookmarkEnd w:id="3"/>
      <w:r>
        <w:rPr>
          <w:rFonts w:ascii="Times New Roman" w:hAnsi="Times New Roman" w:eastAsia="Times New Roman" w:cs="Times New Roman"/>
          <w:b/>
          <w:bCs/>
          <w:spacing w:val="-2"/>
          <w:sz w:val="28"/>
          <w:szCs w:val="28"/>
        </w:rPr>
        <w:t xml:space="preserve">2.1  </w:t>
      </w:r>
      <w:r>
        <w:rPr>
          <w:rFonts w:ascii="黑体" w:hAnsi="黑体" w:eastAsia="黑体" w:cs="黑体"/>
          <w:b/>
          <w:bCs/>
          <w:spacing w:val="-2"/>
          <w:sz w:val="28"/>
          <w:szCs w:val="28"/>
        </w:rPr>
        <w:t>公开内容及日期</w:t>
      </w:r>
    </w:p>
    <w:p w14:paraId="14983CB4">
      <w:pPr>
        <w:spacing w:before="253" w:line="376" w:lineRule="auto"/>
        <w:ind w:right="4" w:firstLine="483"/>
        <w:rPr>
          <w:rFonts w:ascii="宋体" w:hAnsi="宋体" w:eastAsia="宋体" w:cs="宋体"/>
          <w:sz w:val="24"/>
          <w:szCs w:val="24"/>
        </w:rPr>
      </w:pPr>
      <w:r>
        <w:rPr>
          <w:rFonts w:ascii="宋体" w:hAnsi="宋体" w:eastAsia="宋体" w:cs="宋体"/>
          <w:spacing w:val="-4"/>
          <w:sz w:val="24"/>
          <w:szCs w:val="24"/>
        </w:rPr>
        <w:t>委托开展项目环评工作</w:t>
      </w:r>
      <w:r>
        <w:rPr>
          <w:rFonts w:ascii="宋体" w:hAnsi="宋体" w:eastAsia="宋体" w:cs="宋体"/>
          <w:spacing w:val="-41"/>
          <w:sz w:val="24"/>
          <w:szCs w:val="24"/>
        </w:rPr>
        <w:t xml:space="preserve"> </w:t>
      </w:r>
      <w:r>
        <w:rPr>
          <w:rFonts w:ascii="Times New Roman" w:hAnsi="Times New Roman" w:eastAsia="Times New Roman" w:cs="Times New Roman"/>
          <w:spacing w:val="-4"/>
          <w:sz w:val="24"/>
          <w:szCs w:val="24"/>
        </w:rPr>
        <w:t>7</w:t>
      </w:r>
      <w:r>
        <w:rPr>
          <w:rFonts w:ascii="Times New Roman" w:hAnsi="Times New Roman" w:eastAsia="Times New Roman" w:cs="Times New Roman"/>
          <w:spacing w:val="51"/>
          <w:w w:val="101"/>
          <w:sz w:val="24"/>
          <w:szCs w:val="24"/>
        </w:rPr>
        <w:t xml:space="preserve"> </w:t>
      </w:r>
      <w:r>
        <w:rPr>
          <w:rFonts w:ascii="宋体" w:hAnsi="宋体" w:eastAsia="宋体" w:cs="宋体"/>
          <w:spacing w:val="-4"/>
          <w:sz w:val="24"/>
          <w:szCs w:val="24"/>
        </w:rPr>
        <w:t>日内，中国石油新疆油田分公司玛湖勘探开发项目部于</w:t>
      </w:r>
      <w:r>
        <w:rPr>
          <w:rFonts w:ascii="Times New Roman" w:hAnsi="Times New Roman" w:eastAsia="Times New Roman" w:cs="Times New Roman"/>
          <w:spacing w:val="-6"/>
          <w:sz w:val="24"/>
          <w:szCs w:val="24"/>
        </w:rPr>
        <w:t xml:space="preserve">2026 </w:t>
      </w:r>
      <w:r>
        <w:rPr>
          <w:rFonts w:ascii="宋体" w:hAnsi="宋体" w:eastAsia="宋体" w:cs="宋体"/>
          <w:spacing w:val="-6"/>
          <w:sz w:val="24"/>
          <w:szCs w:val="24"/>
        </w:rPr>
        <w:t>年</w:t>
      </w:r>
      <w:r>
        <w:rPr>
          <w:rFonts w:ascii="宋体" w:hAnsi="宋体" w:eastAsia="宋体" w:cs="宋体"/>
          <w:spacing w:val="-38"/>
          <w:sz w:val="24"/>
          <w:szCs w:val="24"/>
        </w:rPr>
        <w:t xml:space="preserve"> </w:t>
      </w:r>
      <w:r>
        <w:rPr>
          <w:rFonts w:ascii="Times New Roman" w:hAnsi="Times New Roman" w:eastAsia="Times New Roman" w:cs="Times New Roman"/>
          <w:spacing w:val="-6"/>
          <w:sz w:val="24"/>
          <w:szCs w:val="24"/>
        </w:rPr>
        <w:t>6</w:t>
      </w:r>
      <w:r>
        <w:rPr>
          <w:rFonts w:ascii="Times New Roman" w:hAnsi="Times New Roman" w:eastAsia="Times New Roman" w:cs="Times New Roman"/>
          <w:spacing w:val="15"/>
          <w:w w:val="101"/>
          <w:sz w:val="24"/>
          <w:szCs w:val="24"/>
        </w:rPr>
        <w:t xml:space="preserve"> </w:t>
      </w:r>
      <w:r>
        <w:rPr>
          <w:rFonts w:ascii="宋体" w:hAnsi="宋体" w:eastAsia="宋体" w:cs="宋体"/>
          <w:spacing w:val="-6"/>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 xml:space="preserve">1  </w:t>
      </w:r>
      <w:r>
        <w:rPr>
          <w:rFonts w:ascii="宋体" w:hAnsi="宋体" w:eastAsia="宋体" w:cs="宋体"/>
          <w:spacing w:val="-6"/>
          <w:sz w:val="24"/>
          <w:szCs w:val="24"/>
        </w:rPr>
        <w:t>日开展第一次网络公示。</w:t>
      </w:r>
    </w:p>
    <w:p w14:paraId="3820565F">
      <w:pPr>
        <w:spacing w:line="376" w:lineRule="auto"/>
        <w:ind w:left="3" w:right="4" w:firstLine="484"/>
        <w:jc w:val="both"/>
        <w:rPr>
          <w:rFonts w:ascii="宋体" w:hAnsi="宋体" w:eastAsia="宋体" w:cs="宋体"/>
          <w:sz w:val="24"/>
          <w:szCs w:val="24"/>
        </w:rPr>
      </w:pPr>
      <w:r>
        <w:rPr>
          <w:rFonts w:ascii="宋体" w:hAnsi="宋体" w:eastAsia="宋体" w:cs="宋体"/>
          <w:spacing w:val="-2"/>
          <w:sz w:val="24"/>
          <w:szCs w:val="24"/>
        </w:rPr>
        <w:t>首次公示公开的内容主要包括：项目名称及概要、建设单位名称及联</w:t>
      </w:r>
      <w:r>
        <w:rPr>
          <w:rFonts w:ascii="宋体" w:hAnsi="宋体" w:eastAsia="宋体" w:cs="宋体"/>
          <w:spacing w:val="-3"/>
          <w:sz w:val="24"/>
          <w:szCs w:val="24"/>
        </w:rPr>
        <w:t>系方式、环</w:t>
      </w:r>
      <w:r>
        <w:rPr>
          <w:rFonts w:ascii="宋体" w:hAnsi="宋体" w:eastAsia="宋体" w:cs="宋体"/>
          <w:spacing w:val="-2"/>
          <w:sz w:val="24"/>
          <w:szCs w:val="24"/>
        </w:rPr>
        <w:t>评单位名称及联系方式、环境影响评价工作程序及主要工作内容、环评审批程序、公众参与程序和方案以及各阶段工作初步安排、征求公众意见的主要事项及公众提出意见的主要方式。</w:t>
      </w:r>
    </w:p>
    <w:p w14:paraId="287E38CB">
      <w:pPr>
        <w:spacing w:before="1" w:line="217" w:lineRule="auto"/>
        <w:ind w:left="485"/>
        <w:rPr>
          <w:rFonts w:ascii="宋体" w:hAnsi="宋体" w:eastAsia="宋体" w:cs="宋体"/>
          <w:sz w:val="24"/>
          <w:szCs w:val="24"/>
        </w:rPr>
      </w:pPr>
      <w:r>
        <w:rPr>
          <w:rFonts w:ascii="宋体" w:hAnsi="宋体" w:eastAsia="宋体" w:cs="宋体"/>
          <w:sz w:val="24"/>
          <w:szCs w:val="24"/>
        </w:rPr>
        <w:t>本项目首次环境影响评价信息公开符合《环境影响</w:t>
      </w:r>
      <w:r>
        <w:rPr>
          <w:rFonts w:ascii="宋体" w:hAnsi="宋体" w:eastAsia="宋体" w:cs="宋体"/>
          <w:spacing w:val="-1"/>
          <w:sz w:val="24"/>
          <w:szCs w:val="24"/>
        </w:rPr>
        <w:t>评价公众参与办法》要求。</w:t>
      </w:r>
    </w:p>
    <w:p w14:paraId="1658E673">
      <w:pPr>
        <w:spacing w:before="266" w:line="222" w:lineRule="auto"/>
        <w:ind w:left="1"/>
        <w:outlineLvl w:val="1"/>
        <w:rPr>
          <w:rFonts w:ascii="黑体" w:hAnsi="黑体" w:eastAsia="黑体" w:cs="黑体"/>
          <w:sz w:val="28"/>
          <w:szCs w:val="28"/>
        </w:rPr>
      </w:pPr>
      <w:bookmarkStart w:id="4" w:name="bookmark4"/>
      <w:bookmarkEnd w:id="4"/>
      <w:r>
        <w:rPr>
          <w:rFonts w:ascii="Times New Roman" w:hAnsi="Times New Roman" w:eastAsia="Times New Roman" w:cs="Times New Roman"/>
          <w:b/>
          <w:bCs/>
          <w:spacing w:val="-5"/>
          <w:sz w:val="28"/>
          <w:szCs w:val="28"/>
        </w:rPr>
        <w:t>2.2</w:t>
      </w:r>
      <w:r>
        <w:rPr>
          <w:rFonts w:ascii="Times New Roman" w:hAnsi="Times New Roman" w:eastAsia="Times New Roman" w:cs="Times New Roman"/>
          <w:b/>
          <w:bCs/>
          <w:spacing w:val="9"/>
          <w:sz w:val="28"/>
          <w:szCs w:val="28"/>
        </w:rPr>
        <w:t xml:space="preserve">  </w:t>
      </w:r>
      <w:r>
        <w:rPr>
          <w:rFonts w:ascii="黑体" w:hAnsi="黑体" w:eastAsia="黑体" w:cs="黑体"/>
          <w:b/>
          <w:bCs/>
          <w:spacing w:val="-5"/>
          <w:sz w:val="28"/>
          <w:szCs w:val="28"/>
        </w:rPr>
        <w:t>公开方式</w:t>
      </w:r>
    </w:p>
    <w:p w14:paraId="3C5AE82E">
      <w:pPr>
        <w:spacing w:before="256" w:line="224" w:lineRule="auto"/>
        <w:ind w:left="509"/>
        <w:outlineLvl w:val="2"/>
        <w:rPr>
          <w:rFonts w:ascii="宋体" w:hAnsi="宋体" w:eastAsia="宋体" w:cs="宋体"/>
          <w:sz w:val="24"/>
          <w:szCs w:val="24"/>
        </w:rPr>
      </w:pPr>
      <w:r>
        <w:rPr>
          <w:rFonts w:ascii="Times New Roman" w:hAnsi="Times New Roman" w:eastAsia="Times New Roman" w:cs="Times New Roman"/>
          <w:b/>
          <w:bCs/>
          <w:spacing w:val="-6"/>
          <w:sz w:val="24"/>
          <w:szCs w:val="24"/>
        </w:rPr>
        <w:t>2.2.1</w:t>
      </w:r>
      <w:r>
        <w:rPr>
          <w:rFonts w:ascii="Times New Roman" w:hAnsi="Times New Roman" w:eastAsia="Times New Roman" w:cs="Times New Roman"/>
          <w:b/>
          <w:bCs/>
          <w:spacing w:val="15"/>
          <w:sz w:val="24"/>
          <w:szCs w:val="24"/>
        </w:rPr>
        <w:t xml:space="preserve">  </w:t>
      </w:r>
      <w:r>
        <w:rPr>
          <w:rFonts w:ascii="宋体" w:hAnsi="宋体" w:eastAsia="宋体" w:cs="宋体"/>
          <w:b/>
          <w:bCs/>
          <w:spacing w:val="-6"/>
          <w:sz w:val="24"/>
          <w:szCs w:val="24"/>
        </w:rPr>
        <w:t>网络</w:t>
      </w:r>
    </w:p>
    <w:p w14:paraId="7D8DB2DE">
      <w:pPr>
        <w:spacing w:before="195" w:line="374" w:lineRule="auto"/>
        <w:ind w:left="5" w:firstLine="501"/>
        <w:jc w:val="both"/>
        <w:rPr>
          <w:rFonts w:ascii="宋体" w:hAnsi="宋体" w:eastAsia="宋体" w:cs="宋体"/>
          <w:sz w:val="24"/>
          <w:szCs w:val="24"/>
        </w:rPr>
      </w:pPr>
      <w:r>
        <w:rPr>
          <w:rFonts w:ascii="宋体" w:hAnsi="宋体" w:eastAsia="宋体" w:cs="宋体"/>
          <w:spacing w:val="-2"/>
          <w:sz w:val="24"/>
          <w:szCs w:val="24"/>
        </w:rPr>
        <w:t>中国石油新疆油田分公司玛湖勘探开发项目部</w:t>
      </w:r>
      <w:r>
        <w:rPr>
          <w:rFonts w:ascii="宋体" w:hAnsi="宋体" w:eastAsia="宋体" w:cs="宋体"/>
          <w:spacing w:val="-3"/>
          <w:sz w:val="24"/>
          <w:szCs w:val="24"/>
        </w:rPr>
        <w:t>于</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 xml:space="preserve">2026 </w:t>
      </w:r>
      <w:r>
        <w:rPr>
          <w:rFonts w:ascii="宋体" w:hAnsi="宋体" w:eastAsia="宋体" w:cs="宋体"/>
          <w:spacing w:val="-3"/>
          <w:sz w:val="24"/>
          <w:szCs w:val="24"/>
        </w:rPr>
        <w:t>年</w:t>
      </w:r>
      <w:r>
        <w:rPr>
          <w:rFonts w:ascii="宋体" w:hAnsi="宋体" w:eastAsia="宋体" w:cs="宋体"/>
          <w:spacing w:val="-48"/>
          <w:sz w:val="24"/>
          <w:szCs w:val="24"/>
        </w:rPr>
        <w:t xml:space="preserve"> </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18"/>
          <w:sz w:val="24"/>
          <w:szCs w:val="24"/>
        </w:rPr>
        <w:t xml:space="preserve"> </w:t>
      </w:r>
      <w:r>
        <w:rPr>
          <w:rFonts w:ascii="宋体" w:hAnsi="宋体" w:eastAsia="宋体" w:cs="宋体"/>
          <w:spacing w:val="-3"/>
          <w:sz w:val="24"/>
          <w:szCs w:val="24"/>
        </w:rPr>
        <w:t>月</w:t>
      </w:r>
      <w:r>
        <w:rPr>
          <w:rFonts w:ascii="宋体" w:hAnsi="宋体" w:eastAsia="宋体" w:cs="宋体"/>
          <w:spacing w:val="-30"/>
          <w:sz w:val="24"/>
          <w:szCs w:val="24"/>
        </w:rPr>
        <w:t xml:space="preserve"> </w:t>
      </w:r>
      <w:r>
        <w:rPr>
          <w:rFonts w:ascii="Times New Roman" w:hAnsi="Times New Roman" w:eastAsia="Times New Roman" w:cs="Times New Roman"/>
          <w:spacing w:val="-3"/>
          <w:sz w:val="24"/>
          <w:szCs w:val="24"/>
        </w:rPr>
        <w:t xml:space="preserve">1  </w:t>
      </w:r>
      <w:r>
        <w:rPr>
          <w:rFonts w:ascii="宋体" w:hAnsi="宋体" w:eastAsia="宋体" w:cs="宋体"/>
          <w:spacing w:val="-3"/>
          <w:sz w:val="24"/>
          <w:szCs w:val="24"/>
        </w:rPr>
        <w:t>日在新疆生态环</w:t>
      </w:r>
      <w:r>
        <w:rPr>
          <w:rFonts w:ascii="宋体" w:hAnsi="宋体" w:eastAsia="宋体" w:cs="宋体"/>
          <w:sz w:val="24"/>
          <w:szCs w:val="24"/>
        </w:rPr>
        <w:t>境保护产业协会网站（</w:t>
      </w:r>
      <w:r>
        <w:fldChar w:fldCharType="begin"/>
      </w:r>
      <w:r>
        <w:instrText xml:space="preserve"> HYPERLINK "http://www.xjhbcy.cn" </w:instrText>
      </w:r>
      <w:r>
        <w:fldChar w:fldCharType="separate"/>
      </w:r>
      <w:r>
        <w:rPr>
          <w:rFonts w:ascii="Times New Roman" w:hAnsi="Times New Roman" w:eastAsia="Times New Roman" w:cs="Times New Roman"/>
          <w:sz w:val="24"/>
          <w:szCs w:val="24"/>
        </w:rPr>
        <w:t>http://www.xjhbcy.cn</w:t>
      </w:r>
      <w:r>
        <w:rPr>
          <w:rFonts w:ascii="Times New Roman" w:hAnsi="Times New Roman" w:eastAsia="Times New Roman" w:cs="Times New Roman"/>
          <w:sz w:val="24"/>
          <w:szCs w:val="24"/>
        </w:rPr>
        <w:fldChar w:fldCharType="end"/>
      </w:r>
      <w:r>
        <w:rPr>
          <w:rFonts w:ascii="宋体" w:hAnsi="宋体" w:eastAsia="宋体" w:cs="宋体"/>
          <w:sz w:val="24"/>
          <w:szCs w:val="24"/>
        </w:rPr>
        <w:t>）上进行了第一次网络公示，</w:t>
      </w:r>
      <w:r>
        <w:rPr>
          <w:rFonts w:ascii="宋体" w:hAnsi="宋体" w:eastAsia="宋体" w:cs="宋体"/>
          <w:spacing w:val="-1"/>
          <w:sz w:val="24"/>
          <w:szCs w:val="24"/>
        </w:rPr>
        <w:t>向公众告知本项目的建设情况。公示网址（</w:t>
      </w:r>
      <w:r>
        <w:fldChar w:fldCharType="begin"/>
      </w:r>
      <w:r>
        <w:instrText xml:space="preserve"> HYPERLINK "http://www.xjhbcy.cn/articles/show/17551" </w:instrText>
      </w:r>
      <w:r>
        <w:fldChar w:fldCharType="separate"/>
      </w:r>
      <w:r>
        <w:rPr>
          <w:rFonts w:ascii="Times New Roman" w:hAnsi="Times New Roman" w:eastAsia="Times New Roman" w:cs="Times New Roman"/>
          <w:spacing w:val="-1"/>
          <w:sz w:val="24"/>
          <w:szCs w:val="24"/>
        </w:rPr>
        <w:t>http://www.xjhbcy.cn/articles/show/17551</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w:t>
      </w:r>
    </w:p>
    <w:p w14:paraId="5D30243A">
      <w:pPr>
        <w:spacing w:before="11" w:line="376" w:lineRule="auto"/>
        <w:ind w:left="5" w:firstLine="501"/>
        <w:rPr>
          <w:rFonts w:ascii="宋体" w:hAnsi="宋体" w:eastAsia="宋体" w:cs="宋体"/>
          <w:sz w:val="24"/>
          <w:szCs w:val="24"/>
        </w:rPr>
      </w:pPr>
      <w:r>
        <w:rPr>
          <w:rFonts w:ascii="宋体" w:hAnsi="宋体" w:eastAsia="宋体" w:cs="宋体"/>
          <w:spacing w:val="4"/>
          <w:sz w:val="24"/>
          <w:szCs w:val="24"/>
        </w:rPr>
        <w:t>中国石油新疆油田分公司玛湖勘探开发项目部在新疆生态环境保护产业协会网</w:t>
      </w:r>
      <w:r>
        <w:rPr>
          <w:rFonts w:ascii="宋体" w:hAnsi="宋体" w:eastAsia="宋体" w:cs="宋体"/>
          <w:spacing w:val="-1"/>
          <w:sz w:val="24"/>
          <w:szCs w:val="24"/>
        </w:rPr>
        <w:t>站开展网络公示，载体选择符合《环境影响评价公众参与办法》要求。</w:t>
      </w:r>
    </w:p>
    <w:p w14:paraId="6BD38303">
      <w:pPr>
        <w:spacing w:line="219" w:lineRule="auto"/>
        <w:ind w:left="503"/>
        <w:rPr>
          <w:rFonts w:ascii="宋体" w:hAnsi="宋体" w:eastAsia="宋体" w:cs="宋体"/>
          <w:sz w:val="24"/>
          <w:szCs w:val="24"/>
        </w:rPr>
      </w:pPr>
      <w:r>
        <w:rPr>
          <w:rFonts w:ascii="宋体" w:hAnsi="宋体" w:eastAsia="宋体" w:cs="宋体"/>
          <w:spacing w:val="-6"/>
          <w:sz w:val="24"/>
          <w:szCs w:val="24"/>
        </w:rPr>
        <w:t>网络公示截图见图</w:t>
      </w:r>
      <w:r>
        <w:rPr>
          <w:rFonts w:ascii="宋体" w:hAnsi="宋体" w:eastAsia="宋体" w:cs="宋体"/>
          <w:spacing w:val="-30"/>
          <w:sz w:val="24"/>
          <w:szCs w:val="24"/>
        </w:rPr>
        <w:t xml:space="preserve"> </w:t>
      </w:r>
      <w:r>
        <w:rPr>
          <w:rFonts w:ascii="Times New Roman" w:hAnsi="Times New Roman" w:eastAsia="Times New Roman" w:cs="Times New Roman"/>
          <w:spacing w:val="-6"/>
          <w:sz w:val="24"/>
          <w:szCs w:val="24"/>
        </w:rPr>
        <w:t>1</w:t>
      </w:r>
      <w:r>
        <w:rPr>
          <w:rFonts w:ascii="宋体" w:hAnsi="宋体" w:eastAsia="宋体" w:cs="宋体"/>
          <w:spacing w:val="-6"/>
          <w:sz w:val="24"/>
          <w:szCs w:val="24"/>
        </w:rPr>
        <w:t>。</w:t>
      </w:r>
    </w:p>
    <w:p w14:paraId="256C68F1">
      <w:pPr>
        <w:spacing w:before="205" w:line="220" w:lineRule="auto"/>
        <w:ind w:left="509"/>
        <w:outlineLvl w:val="2"/>
        <w:rPr>
          <w:rFonts w:ascii="宋体" w:hAnsi="宋体" w:eastAsia="宋体" w:cs="宋体"/>
          <w:sz w:val="24"/>
          <w:szCs w:val="24"/>
        </w:rPr>
      </w:pPr>
      <w:r>
        <w:rPr>
          <w:rFonts w:ascii="Times New Roman" w:hAnsi="Times New Roman" w:eastAsia="Times New Roman" w:cs="Times New Roman"/>
          <w:b/>
          <w:bCs/>
          <w:spacing w:val="-4"/>
          <w:sz w:val="24"/>
          <w:szCs w:val="24"/>
        </w:rPr>
        <w:t>2.2.2</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其他</w:t>
      </w:r>
    </w:p>
    <w:p w14:paraId="0F86AC75">
      <w:pPr>
        <w:spacing w:before="203" w:line="219" w:lineRule="auto"/>
        <w:ind w:left="484"/>
        <w:rPr>
          <w:rFonts w:ascii="宋体" w:hAnsi="宋体" w:eastAsia="宋体" w:cs="宋体"/>
          <w:sz w:val="24"/>
          <w:szCs w:val="24"/>
        </w:rPr>
      </w:pPr>
      <w:r>
        <w:rPr>
          <w:rFonts w:ascii="宋体" w:hAnsi="宋体" w:eastAsia="宋体" w:cs="宋体"/>
          <w:spacing w:val="-1"/>
          <w:sz w:val="24"/>
          <w:szCs w:val="24"/>
        </w:rPr>
        <w:t>第一次公示期间，未采取其他公示方式。</w:t>
      </w:r>
    </w:p>
    <w:p w14:paraId="62DA6F66">
      <w:pPr>
        <w:spacing w:before="263" w:line="222" w:lineRule="auto"/>
        <w:ind w:left="1"/>
        <w:outlineLvl w:val="1"/>
        <w:rPr>
          <w:rFonts w:ascii="黑体" w:hAnsi="黑体" w:eastAsia="黑体" w:cs="黑体"/>
          <w:sz w:val="28"/>
          <w:szCs w:val="28"/>
        </w:rPr>
      </w:pPr>
      <w:bookmarkStart w:id="5" w:name="bookmark5"/>
      <w:bookmarkEnd w:id="5"/>
      <w:r>
        <w:rPr>
          <w:rFonts w:ascii="Times New Roman" w:hAnsi="Times New Roman" w:eastAsia="Times New Roman" w:cs="Times New Roman"/>
          <w:b/>
          <w:bCs/>
          <w:spacing w:val="-2"/>
          <w:sz w:val="28"/>
          <w:szCs w:val="28"/>
        </w:rPr>
        <w:t xml:space="preserve">2.3  </w:t>
      </w:r>
      <w:r>
        <w:rPr>
          <w:rFonts w:ascii="黑体" w:hAnsi="黑体" w:eastAsia="黑体" w:cs="黑体"/>
          <w:b/>
          <w:bCs/>
          <w:spacing w:val="-2"/>
          <w:sz w:val="28"/>
          <w:szCs w:val="28"/>
        </w:rPr>
        <w:t>公众意见情况</w:t>
      </w:r>
    </w:p>
    <w:p w14:paraId="475E062A">
      <w:pPr>
        <w:spacing w:before="256" w:line="219" w:lineRule="auto"/>
        <w:ind w:left="491"/>
        <w:rPr>
          <w:rFonts w:ascii="宋体" w:hAnsi="宋体" w:eastAsia="宋体" w:cs="宋体"/>
          <w:sz w:val="24"/>
          <w:szCs w:val="24"/>
        </w:rPr>
      </w:pPr>
      <w:r>
        <w:rPr>
          <w:rFonts w:ascii="宋体" w:hAnsi="宋体" w:eastAsia="宋体" w:cs="宋体"/>
          <w:spacing w:val="-1"/>
          <w:sz w:val="24"/>
          <w:szCs w:val="24"/>
        </w:rPr>
        <w:t>公示期间公示信息处于公开状态，公示公开期间未收到反对意见。</w:t>
      </w:r>
    </w:p>
    <w:p w14:paraId="1A5370D7">
      <w:pPr>
        <w:spacing w:line="219" w:lineRule="auto"/>
        <w:rPr>
          <w:rFonts w:ascii="宋体" w:hAnsi="宋体" w:eastAsia="宋体" w:cs="宋体"/>
          <w:sz w:val="24"/>
          <w:szCs w:val="24"/>
        </w:rPr>
        <w:sectPr>
          <w:footerReference r:id="rId9" w:type="default"/>
          <w:pgSz w:w="11906" w:h="16839"/>
          <w:pgMar w:top="400" w:right="1641" w:bottom="1156" w:left="1445" w:header="0" w:footer="994" w:gutter="0"/>
          <w:cols w:space="720" w:num="1"/>
        </w:sectPr>
      </w:pPr>
    </w:p>
    <w:p w14:paraId="63AD255D">
      <w:pPr>
        <w:pStyle w:val="2"/>
        <w:spacing w:line="271" w:lineRule="auto"/>
      </w:pPr>
    </w:p>
    <w:p w14:paraId="35C7FE23">
      <w:pPr>
        <w:pStyle w:val="2"/>
        <w:spacing w:line="271" w:lineRule="auto"/>
      </w:pPr>
    </w:p>
    <w:p w14:paraId="683100A1">
      <w:pPr>
        <w:pStyle w:val="2"/>
        <w:spacing w:line="272" w:lineRule="auto"/>
      </w:pPr>
    </w:p>
    <w:p w14:paraId="18E80907">
      <w:pPr>
        <w:pStyle w:val="2"/>
        <w:spacing w:line="272" w:lineRule="auto"/>
      </w:pPr>
    </w:p>
    <w:p w14:paraId="58A26A9B">
      <w:pPr>
        <w:spacing w:line="6350" w:lineRule="exact"/>
      </w:pPr>
      <w:r>
        <w:rPr>
          <w:position w:val="-127"/>
        </w:rPr>
        <w:drawing>
          <wp:inline distT="0" distB="0" distL="0" distR="0">
            <wp:extent cx="5824220" cy="40322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0"/>
                    <a:stretch>
                      <a:fillRect/>
                    </a:stretch>
                  </pic:blipFill>
                  <pic:spPr>
                    <a:xfrm>
                      <a:off x="0" y="0"/>
                      <a:ext cx="5824727" cy="4032503"/>
                    </a:xfrm>
                    <a:prstGeom prst="rect">
                      <a:avLst/>
                    </a:prstGeom>
                  </pic:spPr>
                </pic:pic>
              </a:graphicData>
            </a:graphic>
          </wp:inline>
        </w:drawing>
      </w:r>
    </w:p>
    <w:p w14:paraId="6635FFF4">
      <w:pPr>
        <w:spacing w:before="54" w:line="220" w:lineRule="auto"/>
        <w:ind w:left="2709"/>
        <w:rPr>
          <w:rFonts w:ascii="黑体" w:hAnsi="黑体" w:eastAsia="黑体" w:cs="黑体"/>
          <w:sz w:val="24"/>
          <w:szCs w:val="24"/>
        </w:rPr>
      </w:pPr>
      <w:r>
        <w:rPr>
          <w:rFonts w:ascii="黑体" w:hAnsi="黑体" w:eastAsia="黑体" w:cs="黑体"/>
          <w:spacing w:val="-3"/>
          <w:sz w:val="24"/>
          <w:szCs w:val="24"/>
        </w:rPr>
        <w:t>图</w:t>
      </w:r>
      <w:r>
        <w:rPr>
          <w:rFonts w:ascii="黑体" w:hAnsi="黑体" w:eastAsia="黑体" w:cs="黑体"/>
          <w:spacing w:val="-37"/>
          <w:sz w:val="24"/>
          <w:szCs w:val="24"/>
        </w:rPr>
        <w:t xml:space="preserve"> </w:t>
      </w:r>
      <w:r>
        <w:rPr>
          <w:rFonts w:ascii="黑体" w:hAnsi="黑体" w:eastAsia="黑体" w:cs="黑体"/>
          <w:spacing w:val="-3"/>
          <w:sz w:val="24"/>
          <w:szCs w:val="24"/>
        </w:rPr>
        <w:t>1  本项目第一次网络公示截图</w:t>
      </w:r>
    </w:p>
    <w:p w14:paraId="1F0ADF95">
      <w:pPr>
        <w:spacing w:before="181" w:line="222" w:lineRule="auto"/>
        <w:ind w:left="50"/>
        <w:outlineLvl w:val="0"/>
        <w:rPr>
          <w:rFonts w:ascii="黑体" w:hAnsi="黑体" w:eastAsia="黑体" w:cs="黑体"/>
          <w:sz w:val="28"/>
          <w:szCs w:val="28"/>
        </w:rPr>
      </w:pPr>
      <w:bookmarkStart w:id="6" w:name="bookmark6"/>
      <w:bookmarkEnd w:id="6"/>
      <w:r>
        <w:rPr>
          <w:rFonts w:ascii="Times New Roman" w:hAnsi="Times New Roman" w:eastAsia="Times New Roman" w:cs="Times New Roman"/>
          <w:b/>
          <w:bCs/>
          <w:spacing w:val="-2"/>
          <w:sz w:val="28"/>
          <w:szCs w:val="28"/>
        </w:rPr>
        <w:t xml:space="preserve">3  </w:t>
      </w:r>
      <w:r>
        <w:rPr>
          <w:rFonts w:ascii="黑体" w:hAnsi="黑体" w:eastAsia="黑体" w:cs="黑体"/>
          <w:b/>
          <w:bCs/>
          <w:spacing w:val="-2"/>
          <w:sz w:val="28"/>
          <w:szCs w:val="28"/>
        </w:rPr>
        <w:t>征求意见稿公示情况</w:t>
      </w:r>
    </w:p>
    <w:p w14:paraId="77AE9EB0">
      <w:pPr>
        <w:spacing w:before="314" w:line="222" w:lineRule="auto"/>
        <w:ind w:left="50"/>
        <w:outlineLvl w:val="1"/>
        <w:rPr>
          <w:rFonts w:ascii="黑体" w:hAnsi="黑体" w:eastAsia="黑体" w:cs="黑体"/>
          <w:sz w:val="28"/>
          <w:szCs w:val="28"/>
        </w:rPr>
      </w:pPr>
      <w:bookmarkStart w:id="7" w:name="bookmark7"/>
      <w:bookmarkEnd w:id="7"/>
      <w:r>
        <w:rPr>
          <w:rFonts w:ascii="Times New Roman" w:hAnsi="Times New Roman" w:eastAsia="Times New Roman" w:cs="Times New Roman"/>
          <w:b/>
          <w:bCs/>
          <w:spacing w:val="-2"/>
          <w:sz w:val="28"/>
          <w:szCs w:val="28"/>
        </w:rPr>
        <w:t xml:space="preserve">3.1  </w:t>
      </w:r>
      <w:r>
        <w:rPr>
          <w:rFonts w:ascii="黑体" w:hAnsi="黑体" w:eastAsia="黑体" w:cs="黑体"/>
          <w:b/>
          <w:bCs/>
          <w:spacing w:val="-2"/>
          <w:sz w:val="28"/>
          <w:szCs w:val="28"/>
        </w:rPr>
        <w:t>公示内容及时限</w:t>
      </w:r>
    </w:p>
    <w:p w14:paraId="14BEF5F9">
      <w:pPr>
        <w:spacing w:before="256" w:line="376" w:lineRule="auto"/>
        <w:ind w:left="54" w:right="226" w:firstLine="482"/>
        <w:jc w:val="both"/>
        <w:rPr>
          <w:rFonts w:ascii="宋体" w:hAnsi="宋体" w:eastAsia="宋体" w:cs="宋体"/>
          <w:sz w:val="24"/>
          <w:szCs w:val="24"/>
        </w:rPr>
      </w:pPr>
      <w:r>
        <w:rPr>
          <w:rFonts w:ascii="宋体" w:hAnsi="宋体" w:eastAsia="宋体" w:cs="宋体"/>
          <w:spacing w:val="-2"/>
          <w:sz w:val="24"/>
          <w:szCs w:val="24"/>
        </w:rPr>
        <w:t>征求意见稿公示主要内容包括：建设项目概况、建设项目名称和联系方</w:t>
      </w:r>
      <w:r>
        <w:rPr>
          <w:rFonts w:ascii="宋体" w:hAnsi="宋体" w:eastAsia="宋体" w:cs="宋体"/>
          <w:spacing w:val="-3"/>
          <w:sz w:val="24"/>
          <w:szCs w:val="24"/>
        </w:rPr>
        <w:t>式、环境</w:t>
      </w:r>
      <w:r>
        <w:rPr>
          <w:rFonts w:ascii="宋体" w:hAnsi="宋体" w:eastAsia="宋体" w:cs="宋体"/>
          <w:spacing w:val="-6"/>
          <w:sz w:val="24"/>
          <w:szCs w:val="24"/>
        </w:rPr>
        <w:t>影响报告书编制单位的名称、公众意见表的网络链接、提交公众意见表的方式和</w:t>
      </w:r>
      <w:r>
        <w:rPr>
          <w:rFonts w:ascii="宋体" w:hAnsi="宋体" w:eastAsia="宋体" w:cs="宋体"/>
          <w:spacing w:val="-7"/>
          <w:sz w:val="24"/>
          <w:szCs w:val="24"/>
        </w:rPr>
        <w:t>途径、</w:t>
      </w:r>
      <w:r>
        <w:rPr>
          <w:rFonts w:ascii="宋体" w:hAnsi="宋体" w:eastAsia="宋体" w:cs="宋体"/>
          <w:spacing w:val="-2"/>
          <w:sz w:val="24"/>
          <w:szCs w:val="24"/>
        </w:rPr>
        <w:t>环境影响报告书征求意见稿全文的网络链接及查阅纸质报告书的方式和途径、征求意</w:t>
      </w:r>
      <w:r>
        <w:rPr>
          <w:rFonts w:ascii="宋体" w:hAnsi="宋体" w:eastAsia="宋体" w:cs="宋体"/>
          <w:sz w:val="24"/>
          <w:szCs w:val="24"/>
        </w:rPr>
        <w:t>见的公众范围、公众提出意见的方式和途径及公</w:t>
      </w:r>
      <w:r>
        <w:rPr>
          <w:rFonts w:ascii="宋体" w:hAnsi="宋体" w:eastAsia="宋体" w:cs="宋体"/>
          <w:spacing w:val="-1"/>
          <w:sz w:val="24"/>
          <w:szCs w:val="24"/>
        </w:rPr>
        <w:t>众提出意见的起止时间。</w:t>
      </w:r>
    </w:p>
    <w:p w14:paraId="2CC2DF76">
      <w:pPr>
        <w:spacing w:line="219" w:lineRule="auto"/>
        <w:ind w:left="542"/>
        <w:rPr>
          <w:rFonts w:ascii="宋体" w:hAnsi="宋体" w:eastAsia="宋体" w:cs="宋体"/>
          <w:sz w:val="24"/>
          <w:szCs w:val="24"/>
        </w:rPr>
      </w:pPr>
      <w:r>
        <w:rPr>
          <w:rFonts w:ascii="宋体" w:hAnsi="宋体" w:eastAsia="宋体" w:cs="宋体"/>
          <w:spacing w:val="-4"/>
          <w:sz w:val="24"/>
          <w:szCs w:val="24"/>
        </w:rPr>
        <w:t>公示时限为</w:t>
      </w:r>
      <w:r>
        <w:rPr>
          <w:rFonts w:ascii="宋体" w:hAnsi="宋体" w:eastAsia="宋体" w:cs="宋体"/>
          <w:spacing w:val="-26"/>
          <w:sz w:val="24"/>
          <w:szCs w:val="24"/>
        </w:rPr>
        <w:t xml:space="preserve"> </w:t>
      </w:r>
      <w:r>
        <w:rPr>
          <w:rFonts w:ascii="Times New Roman" w:hAnsi="Times New Roman" w:eastAsia="Times New Roman" w:cs="Times New Roman"/>
          <w:spacing w:val="-4"/>
          <w:sz w:val="24"/>
          <w:szCs w:val="24"/>
        </w:rPr>
        <w:t xml:space="preserve">10 </w:t>
      </w:r>
      <w:r>
        <w:rPr>
          <w:rFonts w:ascii="宋体" w:hAnsi="宋体" w:eastAsia="宋体" w:cs="宋体"/>
          <w:spacing w:val="-4"/>
          <w:sz w:val="24"/>
          <w:szCs w:val="24"/>
        </w:rPr>
        <w:t>个工作日。</w:t>
      </w:r>
    </w:p>
    <w:p w14:paraId="7463FD5C">
      <w:pPr>
        <w:spacing w:before="205" w:line="378" w:lineRule="auto"/>
        <w:ind w:left="56" w:right="307" w:firstLine="481"/>
        <w:rPr>
          <w:rFonts w:ascii="宋体" w:hAnsi="宋体" w:eastAsia="宋体" w:cs="宋体"/>
          <w:sz w:val="24"/>
          <w:szCs w:val="24"/>
        </w:rPr>
      </w:pPr>
      <w:r>
        <w:rPr>
          <w:rFonts w:ascii="宋体" w:hAnsi="宋体" w:eastAsia="宋体" w:cs="宋体"/>
          <w:spacing w:val="-2"/>
          <w:sz w:val="24"/>
          <w:szCs w:val="24"/>
        </w:rPr>
        <w:t>项目环境影响报告书的征求意见稿的主要内容基本完成，公示的主要</w:t>
      </w:r>
      <w:r>
        <w:rPr>
          <w:rFonts w:ascii="宋体" w:hAnsi="宋体" w:eastAsia="宋体" w:cs="宋体"/>
          <w:spacing w:val="-3"/>
          <w:sz w:val="24"/>
          <w:szCs w:val="24"/>
        </w:rPr>
        <w:t>内容及时限</w:t>
      </w:r>
      <w:r>
        <w:rPr>
          <w:rFonts w:ascii="宋体" w:hAnsi="宋体" w:eastAsia="宋体" w:cs="宋体"/>
          <w:spacing w:val="-1"/>
          <w:sz w:val="24"/>
          <w:szCs w:val="24"/>
        </w:rPr>
        <w:t>符合《环境影响评价公众参与办法》要求。</w:t>
      </w:r>
    </w:p>
    <w:p w14:paraId="7994D9DB">
      <w:pPr>
        <w:spacing w:before="54" w:line="222" w:lineRule="auto"/>
        <w:ind w:left="50"/>
        <w:outlineLvl w:val="1"/>
        <w:rPr>
          <w:rFonts w:ascii="黑体" w:hAnsi="黑体" w:eastAsia="黑体" w:cs="黑体"/>
          <w:sz w:val="28"/>
          <w:szCs w:val="28"/>
        </w:rPr>
      </w:pPr>
      <w:bookmarkStart w:id="8" w:name="bookmark8"/>
      <w:bookmarkEnd w:id="8"/>
      <w:r>
        <w:rPr>
          <w:rFonts w:ascii="Times New Roman" w:hAnsi="Times New Roman" w:eastAsia="Times New Roman" w:cs="Times New Roman"/>
          <w:b/>
          <w:bCs/>
          <w:spacing w:val="-2"/>
          <w:sz w:val="28"/>
          <w:szCs w:val="28"/>
        </w:rPr>
        <w:t xml:space="preserve">3.2  </w:t>
      </w:r>
      <w:r>
        <w:rPr>
          <w:rFonts w:ascii="黑体" w:hAnsi="黑体" w:eastAsia="黑体" w:cs="黑体"/>
          <w:b/>
          <w:bCs/>
          <w:spacing w:val="-2"/>
          <w:sz w:val="28"/>
          <w:szCs w:val="28"/>
        </w:rPr>
        <w:t>公示方式</w:t>
      </w:r>
    </w:p>
    <w:p w14:paraId="6E4EF6F9">
      <w:pPr>
        <w:spacing w:before="255" w:line="224" w:lineRule="auto"/>
        <w:ind w:left="558"/>
        <w:outlineLvl w:val="2"/>
        <w:rPr>
          <w:rFonts w:ascii="宋体" w:hAnsi="宋体" w:eastAsia="宋体" w:cs="宋体"/>
          <w:sz w:val="24"/>
          <w:szCs w:val="24"/>
        </w:rPr>
      </w:pPr>
      <w:r>
        <w:rPr>
          <w:rFonts w:ascii="Times New Roman" w:hAnsi="Times New Roman" w:eastAsia="Times New Roman" w:cs="Times New Roman"/>
          <w:b/>
          <w:bCs/>
          <w:spacing w:val="-6"/>
          <w:sz w:val="24"/>
          <w:szCs w:val="24"/>
        </w:rPr>
        <w:t>3.2.1</w:t>
      </w:r>
      <w:r>
        <w:rPr>
          <w:rFonts w:ascii="Times New Roman" w:hAnsi="Times New Roman" w:eastAsia="Times New Roman" w:cs="Times New Roman"/>
          <w:b/>
          <w:bCs/>
          <w:spacing w:val="16"/>
          <w:sz w:val="24"/>
          <w:szCs w:val="24"/>
        </w:rPr>
        <w:t xml:space="preserve">  </w:t>
      </w:r>
      <w:r>
        <w:rPr>
          <w:rFonts w:ascii="宋体" w:hAnsi="宋体" w:eastAsia="宋体" w:cs="宋体"/>
          <w:b/>
          <w:bCs/>
          <w:spacing w:val="-6"/>
          <w:sz w:val="24"/>
          <w:szCs w:val="24"/>
        </w:rPr>
        <w:t>网络</w:t>
      </w:r>
    </w:p>
    <w:p w14:paraId="22E2BC53">
      <w:pPr>
        <w:spacing w:before="200" w:line="377" w:lineRule="auto"/>
        <w:ind w:left="55" w:right="302" w:firstLine="501"/>
        <w:rPr>
          <w:rFonts w:ascii="宋体" w:hAnsi="宋体" w:eastAsia="宋体" w:cs="宋体"/>
          <w:sz w:val="24"/>
          <w:szCs w:val="24"/>
        </w:rPr>
      </w:pPr>
      <w:r>
        <w:rPr>
          <w:rFonts w:ascii="宋体" w:hAnsi="宋体" w:eastAsia="宋体" w:cs="宋体"/>
          <w:spacing w:val="-2"/>
          <w:sz w:val="24"/>
          <w:szCs w:val="24"/>
        </w:rPr>
        <w:t>中国石油新疆油田分公司玛湖勘探开发项目部于</w:t>
      </w:r>
      <w:r>
        <w:rPr>
          <w:rFonts w:ascii="宋体" w:hAnsi="宋体" w:eastAsia="宋体" w:cs="宋体"/>
          <w:spacing w:val="-52"/>
          <w:sz w:val="24"/>
          <w:szCs w:val="24"/>
        </w:rPr>
        <w:t xml:space="preserve"> </w:t>
      </w:r>
      <w:r>
        <w:rPr>
          <w:rFonts w:ascii="Times New Roman" w:hAnsi="Times New Roman" w:eastAsia="Times New Roman" w:cs="Times New Roman"/>
          <w:spacing w:val="-2"/>
          <w:sz w:val="24"/>
          <w:szCs w:val="24"/>
        </w:rPr>
        <w:t xml:space="preserve">2026 </w:t>
      </w:r>
      <w:r>
        <w:rPr>
          <w:rFonts w:ascii="宋体" w:hAnsi="宋体" w:eastAsia="宋体" w:cs="宋体"/>
          <w:spacing w:val="-2"/>
          <w:sz w:val="24"/>
          <w:szCs w:val="24"/>
        </w:rPr>
        <w:t>年</w:t>
      </w:r>
      <w:r>
        <w:rPr>
          <w:rFonts w:ascii="宋体" w:hAnsi="宋体" w:eastAsia="宋体" w:cs="宋体"/>
          <w:spacing w:val="-49"/>
          <w:sz w:val="24"/>
          <w:szCs w:val="24"/>
        </w:rPr>
        <w:t xml:space="preserve"> </w:t>
      </w:r>
      <w:r>
        <w:rPr>
          <w:rFonts w:ascii="Times New Roman" w:hAnsi="Times New Roman" w:eastAsia="Times New Roman" w:cs="Times New Roman"/>
          <w:spacing w:val="-2"/>
          <w:sz w:val="24"/>
          <w:szCs w:val="24"/>
        </w:rPr>
        <w:t>7</w:t>
      </w:r>
      <w:r>
        <w:rPr>
          <w:rFonts w:ascii="Times New Roman" w:hAnsi="Times New Roman" w:eastAsia="Times New Roman" w:cs="Times New Roman"/>
          <w:spacing w:val="17"/>
          <w:w w:val="101"/>
          <w:sz w:val="24"/>
          <w:szCs w:val="24"/>
        </w:rPr>
        <w:t xml:space="preserve"> </w:t>
      </w:r>
      <w:r>
        <w:rPr>
          <w:rFonts w:ascii="宋体" w:hAnsi="宋体" w:eastAsia="宋体" w:cs="宋体"/>
          <w:spacing w:val="-2"/>
          <w:sz w:val="24"/>
          <w:szCs w:val="24"/>
        </w:rPr>
        <w:t>月</w:t>
      </w:r>
      <w:r>
        <w:rPr>
          <w:rFonts w:ascii="宋体" w:hAnsi="宋体" w:eastAsia="宋体" w:cs="宋体"/>
          <w:spacing w:val="-43"/>
          <w:sz w:val="24"/>
          <w:szCs w:val="24"/>
        </w:rPr>
        <w:t xml:space="preserve"> </w:t>
      </w:r>
      <w:r>
        <w:rPr>
          <w:rFonts w:ascii="Times New Roman" w:hAnsi="Times New Roman" w:eastAsia="Times New Roman" w:cs="Times New Roman"/>
          <w:spacing w:val="-2"/>
          <w:sz w:val="24"/>
          <w:szCs w:val="24"/>
        </w:rPr>
        <w:t xml:space="preserve">8  </w:t>
      </w:r>
      <w:r>
        <w:rPr>
          <w:rFonts w:ascii="宋体" w:hAnsi="宋体" w:eastAsia="宋体" w:cs="宋体"/>
          <w:spacing w:val="-2"/>
          <w:sz w:val="24"/>
          <w:szCs w:val="24"/>
        </w:rPr>
        <w:t>日在新</w:t>
      </w:r>
      <w:r>
        <w:rPr>
          <w:rFonts w:ascii="宋体" w:hAnsi="宋体" w:eastAsia="宋体" w:cs="宋体"/>
          <w:spacing w:val="-3"/>
          <w:sz w:val="24"/>
          <w:szCs w:val="24"/>
        </w:rPr>
        <w:t>疆生态环</w:t>
      </w:r>
      <w:r>
        <w:rPr>
          <w:rFonts w:ascii="宋体" w:hAnsi="宋体" w:eastAsia="宋体" w:cs="宋体"/>
          <w:sz w:val="24"/>
          <w:szCs w:val="24"/>
        </w:rPr>
        <w:t>境保护产业协会网站（</w:t>
      </w:r>
      <w:r>
        <w:fldChar w:fldCharType="begin"/>
      </w:r>
      <w:r>
        <w:instrText xml:space="preserve"> HYPERLINK "http://www.xjhbcy.cn" </w:instrText>
      </w:r>
      <w:r>
        <w:fldChar w:fldCharType="separate"/>
      </w:r>
      <w:r>
        <w:rPr>
          <w:rFonts w:ascii="Times New Roman" w:hAnsi="Times New Roman" w:eastAsia="Times New Roman" w:cs="Times New Roman"/>
          <w:sz w:val="24"/>
          <w:szCs w:val="24"/>
        </w:rPr>
        <w:t>http://www.xjhbcy.cn</w:t>
      </w:r>
      <w:r>
        <w:rPr>
          <w:rFonts w:ascii="Times New Roman" w:hAnsi="Times New Roman" w:eastAsia="Times New Roman" w:cs="Times New Roman"/>
          <w:sz w:val="24"/>
          <w:szCs w:val="24"/>
        </w:rPr>
        <w:fldChar w:fldCharType="end"/>
      </w:r>
      <w:r>
        <w:rPr>
          <w:rFonts w:ascii="宋体" w:hAnsi="宋体" w:eastAsia="宋体" w:cs="宋体"/>
          <w:sz w:val="24"/>
          <w:szCs w:val="24"/>
        </w:rPr>
        <w:t>）上开展环境影响评价第</w:t>
      </w:r>
      <w:r>
        <w:rPr>
          <w:rFonts w:ascii="宋体" w:hAnsi="宋体" w:eastAsia="宋体" w:cs="宋体"/>
          <w:spacing w:val="-1"/>
          <w:sz w:val="24"/>
          <w:szCs w:val="24"/>
        </w:rPr>
        <w:t>二次网络公示，</w:t>
      </w:r>
    </w:p>
    <w:p w14:paraId="265D8E2C">
      <w:pPr>
        <w:spacing w:line="377" w:lineRule="auto"/>
        <w:rPr>
          <w:rFonts w:ascii="宋体" w:hAnsi="宋体" w:eastAsia="宋体" w:cs="宋体"/>
          <w:sz w:val="24"/>
          <w:szCs w:val="24"/>
        </w:rPr>
        <w:sectPr>
          <w:footerReference r:id="rId10" w:type="default"/>
          <w:pgSz w:w="11906" w:h="16839"/>
          <w:pgMar w:top="400" w:right="1338" w:bottom="1156" w:left="1394" w:header="0" w:footer="994" w:gutter="0"/>
          <w:cols w:space="720" w:num="1"/>
        </w:sectPr>
      </w:pPr>
    </w:p>
    <w:p w14:paraId="3806C832">
      <w:pPr>
        <w:pStyle w:val="2"/>
        <w:spacing w:line="269" w:lineRule="auto"/>
      </w:pPr>
    </w:p>
    <w:p w14:paraId="63BE9C60">
      <w:pPr>
        <w:pStyle w:val="2"/>
        <w:spacing w:line="269" w:lineRule="auto"/>
      </w:pPr>
    </w:p>
    <w:p w14:paraId="6F159246">
      <w:pPr>
        <w:pStyle w:val="2"/>
        <w:spacing w:line="269" w:lineRule="auto"/>
      </w:pPr>
    </w:p>
    <w:p w14:paraId="4A44E680">
      <w:pPr>
        <w:pStyle w:val="2"/>
        <w:spacing w:line="270" w:lineRule="auto"/>
      </w:pPr>
    </w:p>
    <w:p w14:paraId="2CA2758C">
      <w:pPr>
        <w:spacing w:before="79" w:line="377" w:lineRule="auto"/>
        <w:ind w:right="401" w:firstLine="32"/>
        <w:rPr>
          <w:rFonts w:ascii="宋体" w:hAnsi="宋体" w:eastAsia="宋体" w:cs="宋体"/>
          <w:sz w:val="24"/>
          <w:szCs w:val="24"/>
        </w:rPr>
      </w:pPr>
      <w:r>
        <w:rPr>
          <w:rFonts w:ascii="宋体" w:hAnsi="宋体" w:eastAsia="宋体" w:cs="宋体"/>
          <w:spacing w:val="29"/>
          <w:sz w:val="24"/>
          <w:szCs w:val="24"/>
        </w:rPr>
        <w:t>向公众告知征求意见稿及其网络公众意见调查表的相关信息</w:t>
      </w:r>
      <w:r>
        <w:rPr>
          <w:rFonts w:ascii="宋体" w:hAnsi="宋体" w:eastAsia="宋体" w:cs="宋体"/>
          <w:spacing w:val="-49"/>
          <w:sz w:val="24"/>
          <w:szCs w:val="24"/>
        </w:rPr>
        <w:t xml:space="preserve"> </w:t>
      </w:r>
      <w:r>
        <w:rPr>
          <w:rFonts w:ascii="宋体" w:hAnsi="宋体" w:eastAsia="宋体" w:cs="宋体"/>
          <w:spacing w:val="29"/>
          <w:sz w:val="24"/>
          <w:szCs w:val="24"/>
        </w:rPr>
        <w:t>。</w:t>
      </w:r>
      <w:r>
        <w:rPr>
          <w:rFonts w:ascii="宋体" w:hAnsi="宋体" w:eastAsia="宋体" w:cs="宋体"/>
          <w:spacing w:val="-67"/>
          <w:sz w:val="24"/>
          <w:szCs w:val="24"/>
        </w:rPr>
        <w:t xml:space="preserve"> </w:t>
      </w:r>
      <w:r>
        <w:rPr>
          <w:rFonts w:ascii="宋体" w:hAnsi="宋体" w:eastAsia="宋体" w:cs="宋体"/>
          <w:spacing w:val="28"/>
          <w:sz w:val="24"/>
          <w:szCs w:val="24"/>
        </w:rPr>
        <w:t>公示网址：</w:t>
      </w:r>
      <w:r>
        <w:rPr>
          <w:rFonts w:ascii="宋体" w:hAnsi="宋体" w:eastAsia="宋体" w:cs="宋体"/>
          <w:sz w:val="24"/>
          <w:szCs w:val="24"/>
        </w:rPr>
        <w:t xml:space="preserve"> </w:t>
      </w:r>
      <w:r>
        <w:fldChar w:fldCharType="begin"/>
      </w:r>
      <w:r>
        <w:instrText xml:space="preserve"> HYPERLINK "http://www.xjhbcy.cn/articles/show/17735" </w:instrText>
      </w:r>
      <w:r>
        <w:fldChar w:fldCharType="separate"/>
      </w:r>
      <w:r>
        <w:rPr>
          <w:rFonts w:ascii="Times New Roman" w:hAnsi="Times New Roman" w:eastAsia="Times New Roman" w:cs="Times New Roman"/>
          <w:spacing w:val="-1"/>
          <w:sz w:val="24"/>
          <w:szCs w:val="24"/>
        </w:rPr>
        <w:t>http://www.xjhbcy.cn/articles/show/17735</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w:t>
      </w:r>
    </w:p>
    <w:p w14:paraId="3CF7FF68">
      <w:pPr>
        <w:spacing w:before="1" w:line="217" w:lineRule="auto"/>
        <w:ind w:left="488"/>
        <w:rPr>
          <w:rFonts w:ascii="宋体" w:hAnsi="宋体" w:eastAsia="宋体" w:cs="宋体"/>
          <w:sz w:val="24"/>
          <w:szCs w:val="24"/>
        </w:rPr>
      </w:pPr>
      <w:r>
        <w:rPr>
          <w:rFonts w:ascii="宋体" w:hAnsi="宋体" w:eastAsia="宋体" w:cs="宋体"/>
          <w:spacing w:val="-1"/>
          <w:sz w:val="24"/>
          <w:szCs w:val="24"/>
        </w:rPr>
        <w:t>载体选择符合《环境影响评价公众参与办法》要求。</w:t>
      </w:r>
    </w:p>
    <w:p w14:paraId="7043E211">
      <w:pPr>
        <w:spacing w:before="206" w:line="219" w:lineRule="auto"/>
        <w:ind w:left="490"/>
        <w:rPr>
          <w:rFonts w:ascii="宋体" w:hAnsi="宋体" w:eastAsia="宋体" w:cs="宋体"/>
          <w:sz w:val="24"/>
          <w:szCs w:val="24"/>
        </w:rPr>
      </w:pPr>
      <w:r>
        <w:rPr>
          <w:rFonts w:ascii="宋体" w:hAnsi="宋体" w:eastAsia="宋体" w:cs="宋体"/>
          <w:spacing w:val="-2"/>
          <w:sz w:val="24"/>
          <w:szCs w:val="24"/>
        </w:rPr>
        <w:t>征求意见稿网络公示截图见图</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2</w:t>
      </w:r>
      <w:r>
        <w:rPr>
          <w:rFonts w:ascii="宋体" w:hAnsi="宋体" w:eastAsia="宋体" w:cs="宋体"/>
          <w:spacing w:val="-2"/>
          <w:sz w:val="24"/>
          <w:szCs w:val="24"/>
        </w:rPr>
        <w:t>。</w:t>
      </w:r>
    </w:p>
    <w:p w14:paraId="62C046A9">
      <w:pPr>
        <w:pStyle w:val="2"/>
        <w:spacing w:line="252" w:lineRule="auto"/>
      </w:pPr>
    </w:p>
    <w:p w14:paraId="54BDD94E">
      <w:pPr>
        <w:spacing w:line="5395" w:lineRule="exact"/>
        <w:ind w:firstLine="149"/>
      </w:pPr>
      <w:r>
        <w:rPr>
          <w:position w:val="-107"/>
        </w:rPr>
        <w:drawing>
          <wp:inline distT="0" distB="0" distL="0" distR="0">
            <wp:extent cx="5722620" cy="34258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1"/>
                    <a:stretch>
                      <a:fillRect/>
                    </a:stretch>
                  </pic:blipFill>
                  <pic:spPr>
                    <a:xfrm>
                      <a:off x="0" y="0"/>
                      <a:ext cx="5722620" cy="3425952"/>
                    </a:xfrm>
                    <a:prstGeom prst="rect">
                      <a:avLst/>
                    </a:prstGeom>
                  </pic:spPr>
                </pic:pic>
              </a:graphicData>
            </a:graphic>
          </wp:inline>
        </w:drawing>
      </w:r>
    </w:p>
    <w:p w14:paraId="6AB31B4B">
      <w:pPr>
        <w:spacing w:before="130" w:line="220" w:lineRule="auto"/>
        <w:ind w:left="2662"/>
        <w:rPr>
          <w:rFonts w:ascii="黑体" w:hAnsi="黑体" w:eastAsia="黑体" w:cs="黑体"/>
          <w:sz w:val="24"/>
          <w:szCs w:val="24"/>
        </w:rPr>
      </w:pPr>
      <w:r>
        <w:rPr>
          <w:rFonts w:ascii="黑体" w:hAnsi="黑体" w:eastAsia="黑体" w:cs="黑体"/>
          <w:spacing w:val="-2"/>
          <w:sz w:val="24"/>
          <w:szCs w:val="24"/>
        </w:rPr>
        <w:t>图</w:t>
      </w:r>
      <w:r>
        <w:rPr>
          <w:rFonts w:ascii="黑体" w:hAnsi="黑体" w:eastAsia="黑体" w:cs="黑体"/>
          <w:spacing w:val="-49"/>
          <w:sz w:val="24"/>
          <w:szCs w:val="24"/>
        </w:rPr>
        <w:t xml:space="preserve"> </w:t>
      </w:r>
      <w:r>
        <w:rPr>
          <w:rFonts w:ascii="黑体" w:hAnsi="黑体" w:eastAsia="黑体" w:cs="黑体"/>
          <w:spacing w:val="-2"/>
          <w:sz w:val="24"/>
          <w:szCs w:val="24"/>
        </w:rPr>
        <w:t>2  本项目征求意见稿网络公示截图</w:t>
      </w:r>
    </w:p>
    <w:p w14:paraId="435497AA">
      <w:pPr>
        <w:spacing w:before="204" w:line="219" w:lineRule="auto"/>
        <w:ind w:left="511"/>
        <w:outlineLvl w:val="2"/>
        <w:rPr>
          <w:rFonts w:ascii="宋体" w:hAnsi="宋体" w:eastAsia="宋体" w:cs="宋体"/>
          <w:sz w:val="24"/>
          <w:szCs w:val="24"/>
        </w:rPr>
      </w:pPr>
      <w:r>
        <w:rPr>
          <w:rFonts w:ascii="Times New Roman" w:hAnsi="Times New Roman" w:eastAsia="Times New Roman" w:cs="Times New Roman"/>
          <w:b/>
          <w:bCs/>
          <w:spacing w:val="-1"/>
          <w:sz w:val="24"/>
          <w:szCs w:val="24"/>
        </w:rPr>
        <w:t xml:space="preserve">3.2.2  </w:t>
      </w:r>
      <w:r>
        <w:rPr>
          <w:rFonts w:ascii="宋体" w:hAnsi="宋体" w:eastAsia="宋体" w:cs="宋体"/>
          <w:b/>
          <w:bCs/>
          <w:spacing w:val="-1"/>
          <w:sz w:val="24"/>
          <w:szCs w:val="24"/>
        </w:rPr>
        <w:t>报纸</w:t>
      </w:r>
    </w:p>
    <w:p w14:paraId="0F25D6FB">
      <w:pPr>
        <w:spacing w:before="204" w:line="376" w:lineRule="auto"/>
        <w:ind w:left="3" w:right="340" w:firstLine="483"/>
        <w:jc w:val="both"/>
        <w:rPr>
          <w:rFonts w:ascii="宋体" w:hAnsi="宋体" w:eastAsia="宋体" w:cs="宋体"/>
          <w:sz w:val="24"/>
          <w:szCs w:val="24"/>
        </w:rPr>
      </w:pPr>
      <w:r>
        <w:rPr>
          <w:rFonts w:ascii="宋体" w:hAnsi="宋体" w:eastAsia="宋体" w:cs="宋体"/>
          <w:spacing w:val="5"/>
          <w:sz w:val="24"/>
          <w:szCs w:val="24"/>
        </w:rPr>
        <w:t>在第二次网络公示期间，中国石油新疆油田分公司玛湖勘探开发项目部分别于</w:t>
      </w:r>
      <w:r>
        <w:rPr>
          <w:rFonts w:ascii="Times New Roman" w:hAnsi="Times New Roman" w:eastAsia="Times New Roman" w:cs="Times New Roman"/>
          <w:spacing w:val="-5"/>
          <w:sz w:val="24"/>
          <w:szCs w:val="24"/>
        </w:rPr>
        <w:t xml:space="preserve">2026 </w:t>
      </w:r>
      <w:r>
        <w:rPr>
          <w:rFonts w:ascii="宋体" w:hAnsi="宋体" w:eastAsia="宋体" w:cs="宋体"/>
          <w:spacing w:val="-5"/>
          <w:sz w:val="24"/>
          <w:szCs w:val="24"/>
        </w:rPr>
        <w:t>年</w:t>
      </w:r>
      <w:r>
        <w:rPr>
          <w:rFonts w:ascii="宋体" w:hAnsi="宋体" w:eastAsia="宋体" w:cs="宋体"/>
          <w:spacing w:val="-52"/>
          <w:sz w:val="24"/>
          <w:szCs w:val="24"/>
        </w:rPr>
        <w:t xml:space="preserve"> </w:t>
      </w:r>
      <w:r>
        <w:rPr>
          <w:rFonts w:ascii="Times New Roman" w:hAnsi="Times New Roman" w:eastAsia="Times New Roman" w:cs="Times New Roman"/>
          <w:spacing w:val="-5"/>
          <w:sz w:val="24"/>
          <w:szCs w:val="24"/>
        </w:rPr>
        <w:t>7</w:t>
      </w:r>
      <w:r>
        <w:rPr>
          <w:rFonts w:ascii="Times New Roman" w:hAnsi="Times New Roman" w:eastAsia="Times New Roman" w:cs="Times New Roman"/>
          <w:spacing w:val="15"/>
          <w:w w:val="101"/>
          <w:sz w:val="24"/>
          <w:szCs w:val="24"/>
        </w:rPr>
        <w:t xml:space="preserve"> </w:t>
      </w:r>
      <w:r>
        <w:rPr>
          <w:rFonts w:ascii="宋体" w:hAnsi="宋体" w:eastAsia="宋体" w:cs="宋体"/>
          <w:spacing w:val="-5"/>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13  </w:t>
      </w:r>
      <w:r>
        <w:rPr>
          <w:rFonts w:ascii="宋体" w:hAnsi="宋体" w:eastAsia="宋体" w:cs="宋体"/>
          <w:spacing w:val="-5"/>
          <w:sz w:val="24"/>
          <w:szCs w:val="24"/>
        </w:rPr>
        <w:t>日及</w:t>
      </w:r>
      <w:r>
        <w:rPr>
          <w:rFonts w:ascii="宋体" w:hAnsi="宋体" w:eastAsia="宋体" w:cs="宋体"/>
          <w:spacing w:val="-55"/>
          <w:sz w:val="24"/>
          <w:szCs w:val="24"/>
        </w:rPr>
        <w:t xml:space="preserve"> </w:t>
      </w:r>
      <w:r>
        <w:rPr>
          <w:rFonts w:ascii="Times New Roman" w:hAnsi="Times New Roman" w:eastAsia="Times New Roman" w:cs="Times New Roman"/>
          <w:spacing w:val="-5"/>
          <w:sz w:val="24"/>
          <w:szCs w:val="24"/>
        </w:rPr>
        <w:t xml:space="preserve">2026 </w:t>
      </w:r>
      <w:r>
        <w:rPr>
          <w:rFonts w:ascii="宋体" w:hAnsi="宋体" w:eastAsia="宋体" w:cs="宋体"/>
          <w:spacing w:val="-5"/>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5"/>
          <w:sz w:val="24"/>
          <w:szCs w:val="24"/>
        </w:rPr>
        <w:t>7</w:t>
      </w:r>
      <w:r>
        <w:rPr>
          <w:rFonts w:ascii="Times New Roman" w:hAnsi="Times New Roman" w:eastAsia="Times New Roman" w:cs="Times New Roman"/>
          <w:spacing w:val="15"/>
          <w:sz w:val="24"/>
          <w:szCs w:val="24"/>
        </w:rPr>
        <w:t xml:space="preserve"> </w:t>
      </w:r>
      <w:r>
        <w:rPr>
          <w:rFonts w:ascii="宋体" w:hAnsi="宋体" w:eastAsia="宋体" w:cs="宋体"/>
          <w:spacing w:val="-5"/>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5"/>
          <w:sz w:val="24"/>
          <w:szCs w:val="24"/>
        </w:rPr>
        <w:t xml:space="preserve">17  </w:t>
      </w:r>
      <w:r>
        <w:rPr>
          <w:rFonts w:ascii="宋体" w:hAnsi="宋体" w:eastAsia="宋体" w:cs="宋体"/>
          <w:spacing w:val="-5"/>
          <w:sz w:val="24"/>
          <w:szCs w:val="24"/>
        </w:rPr>
        <w:t>日，在新疆法制报对项目的环境影响评价信息进</w:t>
      </w:r>
      <w:r>
        <w:rPr>
          <w:rFonts w:ascii="宋体" w:hAnsi="宋体" w:eastAsia="宋体" w:cs="宋体"/>
          <w:spacing w:val="-1"/>
          <w:sz w:val="24"/>
          <w:szCs w:val="24"/>
        </w:rPr>
        <w:t>行了两次公告。</w:t>
      </w:r>
    </w:p>
    <w:p w14:paraId="1A63BB3C">
      <w:pPr>
        <w:spacing w:before="1" w:line="217" w:lineRule="auto"/>
        <w:ind w:left="488"/>
        <w:rPr>
          <w:rFonts w:ascii="宋体" w:hAnsi="宋体" w:eastAsia="宋体" w:cs="宋体"/>
          <w:sz w:val="24"/>
          <w:szCs w:val="24"/>
        </w:rPr>
      </w:pPr>
      <w:r>
        <w:rPr>
          <w:rFonts w:ascii="宋体" w:hAnsi="宋体" w:eastAsia="宋体" w:cs="宋体"/>
          <w:spacing w:val="-1"/>
          <w:sz w:val="24"/>
          <w:szCs w:val="24"/>
        </w:rPr>
        <w:t>载体选择符合《环境影响评价公众参与办法》要求。</w:t>
      </w:r>
    </w:p>
    <w:p w14:paraId="277E1E4E">
      <w:pPr>
        <w:spacing w:before="207" w:line="219" w:lineRule="auto"/>
        <w:ind w:left="490"/>
        <w:rPr>
          <w:rFonts w:ascii="宋体" w:hAnsi="宋体" w:eastAsia="宋体" w:cs="宋体"/>
          <w:sz w:val="24"/>
          <w:szCs w:val="24"/>
        </w:rPr>
      </w:pPr>
      <w:r>
        <w:rPr>
          <w:rFonts w:ascii="宋体" w:hAnsi="宋体" w:eastAsia="宋体" w:cs="宋体"/>
          <w:spacing w:val="2"/>
          <w:sz w:val="24"/>
          <w:szCs w:val="24"/>
        </w:rPr>
        <w:t>征求意见稿两次报纸公示截图见</w:t>
      </w:r>
      <w:r>
        <w:rPr>
          <w:rFonts w:hint="eastAsia" w:ascii="宋体" w:hAnsi="宋体" w:eastAsia="宋体" w:cs="宋体"/>
          <w:spacing w:val="2"/>
          <w:sz w:val="24"/>
          <w:szCs w:val="24"/>
          <w:lang w:eastAsia="zh-CN"/>
        </w:rPr>
        <w:t>图3-</w:t>
      </w:r>
      <w:r>
        <w:rPr>
          <w:rFonts w:ascii="宋体" w:hAnsi="宋体" w:eastAsia="宋体" w:cs="宋体"/>
          <w:spacing w:val="2"/>
          <w:sz w:val="24"/>
          <w:szCs w:val="24"/>
        </w:rPr>
        <w:t>图</w:t>
      </w:r>
      <w:r>
        <w:rPr>
          <w:rFonts w:ascii="宋体" w:hAnsi="宋体" w:eastAsia="宋体" w:cs="宋体"/>
          <w:spacing w:val="-54"/>
          <w:sz w:val="24"/>
          <w:szCs w:val="24"/>
        </w:rPr>
        <w:t xml:space="preserve"> </w:t>
      </w:r>
      <w:r>
        <w:rPr>
          <w:rFonts w:ascii="Times New Roman" w:hAnsi="Times New Roman" w:eastAsia="Times New Roman" w:cs="Times New Roman"/>
          <w:spacing w:val="2"/>
          <w:sz w:val="24"/>
          <w:szCs w:val="24"/>
        </w:rPr>
        <w:t>4</w:t>
      </w:r>
      <w:r>
        <w:rPr>
          <w:rFonts w:ascii="宋体" w:hAnsi="宋体" w:eastAsia="宋体" w:cs="宋体"/>
          <w:spacing w:val="2"/>
          <w:sz w:val="24"/>
          <w:szCs w:val="24"/>
        </w:rPr>
        <w:t>。</w:t>
      </w:r>
    </w:p>
    <w:p w14:paraId="665C9AB8">
      <w:pPr>
        <w:spacing w:line="219" w:lineRule="auto"/>
        <w:rPr>
          <w:rFonts w:ascii="宋体" w:hAnsi="宋体" w:eastAsia="宋体" w:cs="宋体"/>
          <w:sz w:val="24"/>
          <w:szCs w:val="24"/>
        </w:rPr>
        <w:sectPr>
          <w:footerReference r:id="rId11" w:type="default"/>
          <w:pgSz w:w="11906" w:h="16839"/>
          <w:pgMar w:top="400" w:right="1302" w:bottom="1156" w:left="1441" w:header="0" w:footer="994" w:gutter="0"/>
          <w:cols w:space="720" w:num="1"/>
        </w:sectPr>
      </w:pPr>
    </w:p>
    <w:p w14:paraId="3A267FE7">
      <w:pPr>
        <w:pStyle w:val="2"/>
        <w:spacing w:line="284" w:lineRule="auto"/>
      </w:pPr>
    </w:p>
    <w:p w14:paraId="79F50A99">
      <w:pPr>
        <w:pStyle w:val="2"/>
        <w:spacing w:line="284" w:lineRule="auto"/>
      </w:pPr>
    </w:p>
    <w:p w14:paraId="03F502A8">
      <w:pPr>
        <w:pStyle w:val="2"/>
        <w:spacing w:line="285" w:lineRule="auto"/>
      </w:pPr>
    </w:p>
    <w:p w14:paraId="3470D3CC">
      <w:pPr>
        <w:pStyle w:val="2"/>
        <w:spacing w:line="285" w:lineRule="auto"/>
      </w:pPr>
    </w:p>
    <w:p w14:paraId="22A04E50">
      <w:pPr>
        <w:spacing w:line="11844" w:lineRule="exact"/>
        <w:ind w:firstLine="74"/>
      </w:pPr>
      <w:r>
        <w:rPr>
          <w:position w:val="-236"/>
        </w:rPr>
        <w:drawing>
          <wp:inline distT="0" distB="0" distL="0" distR="0">
            <wp:extent cx="5721985" cy="752094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2"/>
                    <a:stretch>
                      <a:fillRect/>
                    </a:stretch>
                  </pic:blipFill>
                  <pic:spPr>
                    <a:xfrm>
                      <a:off x="0" y="0"/>
                      <a:ext cx="5722619" cy="7520940"/>
                    </a:xfrm>
                    <a:prstGeom prst="rect">
                      <a:avLst/>
                    </a:prstGeom>
                  </pic:spPr>
                </pic:pic>
              </a:graphicData>
            </a:graphic>
          </wp:inline>
        </w:drawing>
      </w:r>
    </w:p>
    <w:p w14:paraId="3A3E4B3F">
      <w:pPr>
        <w:spacing w:before="235" w:line="222" w:lineRule="auto"/>
        <w:ind w:left="2557"/>
        <w:rPr>
          <w:rFonts w:ascii="黑体" w:hAnsi="黑体" w:eastAsia="黑体" w:cs="黑体"/>
          <w:sz w:val="24"/>
          <w:szCs w:val="24"/>
        </w:rPr>
      </w:pPr>
      <w:r>
        <w:rPr>
          <w:rFonts w:ascii="黑体" w:hAnsi="黑体" w:eastAsia="黑体" w:cs="黑体"/>
          <w:spacing w:val="-3"/>
          <w:sz w:val="24"/>
          <w:szCs w:val="24"/>
        </w:rPr>
        <w:t>图</w:t>
      </w:r>
      <w:r>
        <w:rPr>
          <w:rFonts w:ascii="黑体" w:hAnsi="黑体" w:eastAsia="黑体" w:cs="黑体"/>
          <w:spacing w:val="-37"/>
          <w:sz w:val="24"/>
          <w:szCs w:val="24"/>
        </w:rPr>
        <w:t xml:space="preserve"> </w:t>
      </w:r>
      <w:r>
        <w:rPr>
          <w:rFonts w:ascii="黑体" w:hAnsi="黑体" w:eastAsia="黑体" w:cs="黑体"/>
          <w:spacing w:val="-3"/>
          <w:sz w:val="24"/>
          <w:szCs w:val="24"/>
        </w:rPr>
        <w:t>3  本项目第一次报纸公示页面</w:t>
      </w:r>
    </w:p>
    <w:p w14:paraId="1703F422">
      <w:pPr>
        <w:spacing w:line="222" w:lineRule="auto"/>
        <w:rPr>
          <w:rFonts w:ascii="黑体" w:hAnsi="黑体" w:eastAsia="黑体" w:cs="黑体"/>
          <w:sz w:val="24"/>
          <w:szCs w:val="24"/>
        </w:rPr>
        <w:sectPr>
          <w:footerReference r:id="rId12" w:type="default"/>
          <w:pgSz w:w="11906" w:h="16839"/>
          <w:pgMar w:top="400" w:right="1034" w:bottom="1153" w:left="1785" w:header="0" w:footer="994" w:gutter="0"/>
          <w:cols w:space="720" w:num="1"/>
        </w:sectPr>
      </w:pPr>
    </w:p>
    <w:p w14:paraId="766ACBD9">
      <w:pPr>
        <w:pStyle w:val="2"/>
        <w:spacing w:line="260" w:lineRule="auto"/>
      </w:pPr>
    </w:p>
    <w:p w14:paraId="575B754F">
      <w:pPr>
        <w:pStyle w:val="2"/>
        <w:spacing w:line="260" w:lineRule="auto"/>
      </w:pPr>
    </w:p>
    <w:p w14:paraId="507EC7FF">
      <w:pPr>
        <w:pStyle w:val="2"/>
        <w:spacing w:line="261" w:lineRule="auto"/>
      </w:pPr>
    </w:p>
    <w:p w14:paraId="33324B75">
      <w:pPr>
        <w:pStyle w:val="2"/>
        <w:spacing w:line="261" w:lineRule="auto"/>
      </w:pPr>
    </w:p>
    <w:p w14:paraId="77CD65A1">
      <w:pPr>
        <w:pStyle w:val="2"/>
        <w:spacing w:line="261" w:lineRule="auto"/>
      </w:pPr>
    </w:p>
    <w:p w14:paraId="358273BA">
      <w:pPr>
        <w:spacing w:line="12038" w:lineRule="exact"/>
      </w:pPr>
      <w:r>
        <w:rPr>
          <w:position w:val="-240"/>
        </w:rPr>
        <w:drawing>
          <wp:inline distT="0" distB="0" distL="0" distR="0">
            <wp:extent cx="5730240" cy="764413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3"/>
                    <a:stretch>
                      <a:fillRect/>
                    </a:stretch>
                  </pic:blipFill>
                  <pic:spPr>
                    <a:xfrm>
                      <a:off x="0" y="0"/>
                      <a:ext cx="5730240" cy="7644384"/>
                    </a:xfrm>
                    <a:prstGeom prst="rect">
                      <a:avLst/>
                    </a:prstGeom>
                  </pic:spPr>
                </pic:pic>
              </a:graphicData>
            </a:graphic>
          </wp:inline>
        </w:drawing>
      </w:r>
    </w:p>
    <w:p w14:paraId="4DEC1F00">
      <w:pPr>
        <w:spacing w:before="144" w:line="222" w:lineRule="auto"/>
        <w:ind w:left="2872"/>
        <w:rPr>
          <w:rFonts w:ascii="黑体" w:hAnsi="黑体" w:eastAsia="黑体" w:cs="黑体"/>
          <w:sz w:val="24"/>
          <w:szCs w:val="24"/>
        </w:rPr>
      </w:pPr>
      <w:r>
        <w:rPr>
          <w:rFonts w:ascii="黑体" w:hAnsi="黑体" w:eastAsia="黑体" w:cs="黑体"/>
          <w:spacing w:val="-2"/>
          <w:sz w:val="24"/>
          <w:szCs w:val="24"/>
        </w:rPr>
        <w:t>图</w:t>
      </w:r>
      <w:r>
        <w:rPr>
          <w:rFonts w:ascii="黑体" w:hAnsi="黑体" w:eastAsia="黑体" w:cs="黑体"/>
          <w:spacing w:val="-53"/>
          <w:sz w:val="24"/>
          <w:szCs w:val="24"/>
        </w:rPr>
        <w:t xml:space="preserve"> </w:t>
      </w:r>
      <w:r>
        <w:rPr>
          <w:rFonts w:ascii="黑体" w:hAnsi="黑体" w:eastAsia="黑体" w:cs="黑体"/>
          <w:spacing w:val="-2"/>
          <w:sz w:val="24"/>
          <w:szCs w:val="24"/>
        </w:rPr>
        <w:t>4  本项目第二次报纸公示页面</w:t>
      </w:r>
    </w:p>
    <w:p w14:paraId="1E53D81B">
      <w:pPr>
        <w:spacing w:line="222" w:lineRule="auto"/>
        <w:rPr>
          <w:rFonts w:ascii="黑体" w:hAnsi="黑体" w:eastAsia="黑体" w:cs="黑体"/>
          <w:sz w:val="24"/>
          <w:szCs w:val="24"/>
        </w:rPr>
        <w:sectPr>
          <w:footerReference r:id="rId13" w:type="default"/>
          <w:pgSz w:w="11906" w:h="16839"/>
          <w:pgMar w:top="400" w:right="1441" w:bottom="1156" w:left="1440" w:header="0" w:footer="994" w:gutter="0"/>
          <w:cols w:space="720" w:num="1"/>
        </w:sectPr>
      </w:pPr>
    </w:p>
    <w:p w14:paraId="2CCAA811">
      <w:pPr>
        <w:pStyle w:val="2"/>
        <w:spacing w:line="269" w:lineRule="auto"/>
      </w:pPr>
    </w:p>
    <w:p w14:paraId="2BD9313B">
      <w:pPr>
        <w:pStyle w:val="2"/>
        <w:spacing w:line="270" w:lineRule="auto"/>
      </w:pPr>
    </w:p>
    <w:p w14:paraId="509FAAF3">
      <w:pPr>
        <w:pStyle w:val="2"/>
        <w:spacing w:line="270" w:lineRule="auto"/>
      </w:pPr>
    </w:p>
    <w:p w14:paraId="007C7B79">
      <w:pPr>
        <w:pStyle w:val="2"/>
        <w:spacing w:line="270" w:lineRule="auto"/>
      </w:pPr>
    </w:p>
    <w:p w14:paraId="36A7868F">
      <w:pPr>
        <w:spacing w:before="78" w:line="219" w:lineRule="auto"/>
        <w:ind w:left="508"/>
        <w:outlineLvl w:val="2"/>
        <w:rPr>
          <w:rFonts w:ascii="宋体" w:hAnsi="宋体" w:eastAsia="宋体" w:cs="宋体"/>
          <w:sz w:val="24"/>
          <w:szCs w:val="24"/>
        </w:rPr>
      </w:pPr>
      <w:r>
        <w:rPr>
          <w:rFonts w:ascii="Times New Roman" w:hAnsi="Times New Roman" w:eastAsia="Times New Roman" w:cs="Times New Roman"/>
          <w:b/>
          <w:bCs/>
          <w:spacing w:val="-3"/>
          <w:sz w:val="24"/>
          <w:szCs w:val="24"/>
        </w:rPr>
        <w:t>3.2.3</w:t>
      </w:r>
      <w:r>
        <w:rPr>
          <w:rFonts w:ascii="Times New Roman" w:hAnsi="Times New Roman" w:eastAsia="Times New Roman" w:cs="Times New Roman"/>
          <w:b/>
          <w:bCs/>
          <w:spacing w:val="7"/>
          <w:sz w:val="24"/>
          <w:szCs w:val="24"/>
        </w:rPr>
        <w:t xml:space="preserve">  </w:t>
      </w:r>
      <w:r>
        <w:rPr>
          <w:rFonts w:ascii="宋体" w:hAnsi="宋体" w:eastAsia="宋体" w:cs="宋体"/>
          <w:b/>
          <w:bCs/>
          <w:spacing w:val="-3"/>
          <w:sz w:val="24"/>
          <w:szCs w:val="24"/>
        </w:rPr>
        <w:t>张贴公示</w:t>
      </w:r>
    </w:p>
    <w:p w14:paraId="05E261EF">
      <w:pPr>
        <w:spacing w:before="204" w:line="378" w:lineRule="auto"/>
        <w:ind w:left="5" w:right="311" w:firstLine="478"/>
        <w:rPr>
          <w:rFonts w:ascii="宋体" w:hAnsi="宋体" w:eastAsia="宋体" w:cs="宋体"/>
          <w:sz w:val="24"/>
          <w:szCs w:val="24"/>
        </w:rPr>
      </w:pPr>
      <w:r>
        <w:rPr>
          <w:rFonts w:ascii="宋体" w:hAnsi="宋体" w:eastAsia="宋体" w:cs="宋体"/>
          <w:spacing w:val="-2"/>
          <w:sz w:val="24"/>
          <w:szCs w:val="24"/>
        </w:rPr>
        <w:t>在第二次公示期间，本项目在新疆油田分公司玛湖勘探开发项目部进行了张贴公</w:t>
      </w:r>
      <w:r>
        <w:rPr>
          <w:rFonts w:ascii="宋体" w:hAnsi="宋体" w:eastAsia="宋体" w:cs="宋体"/>
          <w:spacing w:val="-1"/>
          <w:sz w:val="24"/>
          <w:szCs w:val="24"/>
        </w:rPr>
        <w:t>示，载体选择符合《环境影响评价公众参与办法》要求。张贴公示照片见图</w:t>
      </w:r>
      <w:r>
        <w:rPr>
          <w:rFonts w:ascii="宋体" w:hAnsi="宋体" w:eastAsia="宋体" w:cs="宋体"/>
          <w:spacing w:val="-37"/>
          <w:sz w:val="24"/>
          <w:szCs w:val="24"/>
        </w:rPr>
        <w:t xml:space="preserve"> </w:t>
      </w:r>
      <w:r>
        <w:rPr>
          <w:rFonts w:ascii="Times New Roman" w:hAnsi="Times New Roman" w:eastAsia="Times New Roman" w:cs="Times New Roman"/>
          <w:spacing w:val="-1"/>
          <w:sz w:val="24"/>
          <w:szCs w:val="24"/>
        </w:rPr>
        <w:t>5</w:t>
      </w:r>
      <w:r>
        <w:rPr>
          <w:rFonts w:ascii="宋体" w:hAnsi="宋体" w:eastAsia="宋体" w:cs="宋体"/>
          <w:spacing w:val="-1"/>
          <w:sz w:val="24"/>
          <w:szCs w:val="24"/>
        </w:rPr>
        <w:t>。</w:t>
      </w:r>
    </w:p>
    <w:p w14:paraId="0C2F517E">
      <w:pPr>
        <w:spacing w:before="144" w:line="4819" w:lineRule="exact"/>
        <w:ind w:firstLine="129"/>
      </w:pPr>
      <w:r>
        <w:rPr>
          <w:position w:val="-96"/>
        </w:rPr>
        <w:drawing>
          <wp:inline distT="0" distB="0" distL="0" distR="0">
            <wp:extent cx="5713095" cy="306006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4"/>
                    <a:stretch>
                      <a:fillRect/>
                    </a:stretch>
                  </pic:blipFill>
                  <pic:spPr>
                    <a:xfrm>
                      <a:off x="0" y="0"/>
                      <a:ext cx="5713475" cy="3060191"/>
                    </a:xfrm>
                    <a:prstGeom prst="rect">
                      <a:avLst/>
                    </a:prstGeom>
                  </pic:spPr>
                </pic:pic>
              </a:graphicData>
            </a:graphic>
          </wp:inline>
        </w:drawing>
      </w:r>
    </w:p>
    <w:p w14:paraId="7E5F0843">
      <w:pPr>
        <w:spacing w:before="135" w:line="222" w:lineRule="auto"/>
        <w:ind w:left="3139"/>
        <w:rPr>
          <w:rFonts w:ascii="黑体" w:hAnsi="黑体" w:eastAsia="黑体" w:cs="黑体"/>
          <w:sz w:val="24"/>
          <w:szCs w:val="24"/>
        </w:rPr>
      </w:pPr>
      <w:r>
        <w:rPr>
          <w:rFonts w:ascii="黑体" w:hAnsi="黑体" w:eastAsia="黑体" w:cs="黑体"/>
          <w:spacing w:val="-2"/>
          <w:sz w:val="24"/>
          <w:szCs w:val="24"/>
        </w:rPr>
        <w:t>图</w:t>
      </w:r>
      <w:r>
        <w:rPr>
          <w:rFonts w:ascii="黑体" w:hAnsi="黑体" w:eastAsia="黑体" w:cs="黑体"/>
          <w:spacing w:val="-57"/>
          <w:sz w:val="24"/>
          <w:szCs w:val="24"/>
        </w:rPr>
        <w:t xml:space="preserve"> </w:t>
      </w:r>
      <w:r>
        <w:rPr>
          <w:rFonts w:ascii="黑体" w:hAnsi="黑体" w:eastAsia="黑体" w:cs="黑体"/>
          <w:spacing w:val="-2"/>
          <w:sz w:val="24"/>
          <w:szCs w:val="24"/>
        </w:rPr>
        <w:t>5  本项目张贴公示栏照片</w:t>
      </w:r>
    </w:p>
    <w:p w14:paraId="5CE01765">
      <w:pPr>
        <w:spacing w:before="261" w:line="224" w:lineRule="auto"/>
        <w:outlineLvl w:val="1"/>
        <w:rPr>
          <w:rFonts w:ascii="黑体" w:hAnsi="黑体" w:eastAsia="黑体" w:cs="黑体"/>
          <w:sz w:val="28"/>
          <w:szCs w:val="28"/>
        </w:rPr>
      </w:pPr>
      <w:bookmarkStart w:id="9" w:name="bookmark9"/>
      <w:bookmarkEnd w:id="9"/>
      <w:r>
        <w:rPr>
          <w:rFonts w:ascii="Times New Roman" w:hAnsi="Times New Roman" w:eastAsia="Times New Roman" w:cs="Times New Roman"/>
          <w:b/>
          <w:bCs/>
          <w:spacing w:val="-2"/>
          <w:sz w:val="28"/>
          <w:szCs w:val="28"/>
        </w:rPr>
        <w:t xml:space="preserve">3.3 </w:t>
      </w:r>
      <w:r>
        <w:rPr>
          <w:rFonts w:ascii="黑体" w:hAnsi="黑体" w:eastAsia="黑体" w:cs="黑体"/>
          <w:b/>
          <w:bCs/>
          <w:spacing w:val="-2"/>
          <w:sz w:val="28"/>
          <w:szCs w:val="28"/>
        </w:rPr>
        <w:t>查阅情况</w:t>
      </w:r>
    </w:p>
    <w:p w14:paraId="0F10EF12">
      <w:pPr>
        <w:spacing w:before="250" w:line="378" w:lineRule="auto"/>
        <w:ind w:left="6" w:right="312" w:firstLine="500"/>
        <w:rPr>
          <w:rFonts w:ascii="宋体" w:hAnsi="宋体" w:eastAsia="宋体" w:cs="宋体"/>
          <w:sz w:val="24"/>
          <w:szCs w:val="24"/>
        </w:rPr>
      </w:pPr>
      <w:r>
        <w:rPr>
          <w:rFonts w:ascii="宋体" w:hAnsi="宋体" w:eastAsia="宋体" w:cs="宋体"/>
          <w:spacing w:val="4"/>
          <w:sz w:val="24"/>
          <w:szCs w:val="24"/>
        </w:rPr>
        <w:t>中国石油新疆油田分公司玛湖勘探开发项目部设置征求意见稿查阅场所并提供</w:t>
      </w:r>
      <w:r>
        <w:rPr>
          <w:rFonts w:ascii="宋体" w:hAnsi="宋体" w:eastAsia="宋体" w:cs="宋体"/>
          <w:sz w:val="24"/>
          <w:szCs w:val="24"/>
        </w:rPr>
        <w:t>纸质版环境影响报告书征求意见稿。无公众</w:t>
      </w:r>
      <w:r>
        <w:rPr>
          <w:rFonts w:ascii="宋体" w:hAnsi="宋体" w:eastAsia="宋体" w:cs="宋体"/>
          <w:spacing w:val="-1"/>
          <w:sz w:val="24"/>
          <w:szCs w:val="24"/>
        </w:rPr>
        <w:t>前来索取或查阅征求意见稿。</w:t>
      </w:r>
    </w:p>
    <w:p w14:paraId="44032478">
      <w:pPr>
        <w:spacing w:before="56" w:line="222" w:lineRule="auto"/>
        <w:outlineLvl w:val="1"/>
        <w:rPr>
          <w:rFonts w:ascii="黑体" w:hAnsi="黑体" w:eastAsia="黑体" w:cs="黑体"/>
          <w:sz w:val="28"/>
          <w:szCs w:val="28"/>
        </w:rPr>
      </w:pPr>
      <w:bookmarkStart w:id="10" w:name="bookmark10"/>
      <w:bookmarkEnd w:id="10"/>
      <w:r>
        <w:rPr>
          <w:rFonts w:ascii="Times New Roman" w:hAnsi="Times New Roman" w:eastAsia="Times New Roman" w:cs="Times New Roman"/>
          <w:b/>
          <w:bCs/>
          <w:spacing w:val="-2"/>
          <w:sz w:val="28"/>
          <w:szCs w:val="28"/>
        </w:rPr>
        <w:t xml:space="preserve">3.4 </w:t>
      </w:r>
      <w:r>
        <w:rPr>
          <w:rFonts w:ascii="黑体" w:hAnsi="黑体" w:eastAsia="黑体" w:cs="黑体"/>
          <w:b/>
          <w:bCs/>
          <w:spacing w:val="-2"/>
          <w:sz w:val="28"/>
          <w:szCs w:val="28"/>
        </w:rPr>
        <w:t>公众提出意见情况</w:t>
      </w:r>
    </w:p>
    <w:p w14:paraId="5DD8FD6B">
      <w:pPr>
        <w:spacing w:before="258" w:line="376" w:lineRule="auto"/>
        <w:ind w:left="3" w:right="311" w:firstLine="483"/>
        <w:rPr>
          <w:rFonts w:ascii="宋体" w:hAnsi="宋体" w:eastAsia="宋体" w:cs="宋体"/>
          <w:sz w:val="24"/>
          <w:szCs w:val="24"/>
        </w:rPr>
      </w:pPr>
      <w:r>
        <w:rPr>
          <w:rFonts w:ascii="宋体" w:hAnsi="宋体" w:eastAsia="宋体" w:cs="宋体"/>
          <w:spacing w:val="-2"/>
          <w:sz w:val="24"/>
          <w:szCs w:val="24"/>
        </w:rPr>
        <w:t>征求意见稿公示期间，公示信息处于公开状态，公示公开期间未收到公</w:t>
      </w:r>
      <w:r>
        <w:rPr>
          <w:rFonts w:ascii="宋体" w:hAnsi="宋体" w:eastAsia="宋体" w:cs="宋体"/>
          <w:spacing w:val="-3"/>
          <w:sz w:val="24"/>
          <w:szCs w:val="24"/>
        </w:rPr>
        <w:t>众通过现</w:t>
      </w:r>
      <w:r>
        <w:rPr>
          <w:rFonts w:ascii="宋体" w:hAnsi="宋体" w:eastAsia="宋体" w:cs="宋体"/>
          <w:spacing w:val="-1"/>
          <w:sz w:val="24"/>
          <w:szCs w:val="24"/>
        </w:rPr>
        <w:t>场、网络、电话及书信等方式提出的意见。</w:t>
      </w:r>
    </w:p>
    <w:p w14:paraId="760A1F5C">
      <w:pPr>
        <w:spacing w:before="58" w:line="223" w:lineRule="auto"/>
        <w:ind w:left="2"/>
        <w:outlineLvl w:val="0"/>
        <w:rPr>
          <w:rFonts w:ascii="黑体" w:hAnsi="黑体" w:eastAsia="黑体" w:cs="黑体"/>
          <w:sz w:val="28"/>
          <w:szCs w:val="28"/>
        </w:rPr>
      </w:pPr>
      <w:bookmarkStart w:id="11" w:name="bookmark11"/>
      <w:bookmarkEnd w:id="11"/>
      <w:r>
        <w:rPr>
          <w:rFonts w:ascii="Times New Roman" w:hAnsi="Times New Roman" w:eastAsia="Times New Roman" w:cs="Times New Roman"/>
          <w:b/>
          <w:bCs/>
          <w:spacing w:val="-3"/>
          <w:sz w:val="28"/>
          <w:szCs w:val="28"/>
        </w:rPr>
        <w:t xml:space="preserve">4 </w:t>
      </w:r>
      <w:r>
        <w:rPr>
          <w:rFonts w:ascii="黑体" w:hAnsi="黑体" w:eastAsia="黑体" w:cs="黑体"/>
          <w:b/>
          <w:bCs/>
          <w:spacing w:val="-3"/>
          <w:sz w:val="28"/>
          <w:szCs w:val="28"/>
        </w:rPr>
        <w:t>其他公众参与情况</w:t>
      </w:r>
    </w:p>
    <w:p w14:paraId="279D7E03">
      <w:pPr>
        <w:spacing w:before="254" w:line="376" w:lineRule="auto"/>
        <w:ind w:left="18" w:right="291" w:firstLine="495"/>
        <w:rPr>
          <w:rFonts w:ascii="宋体" w:hAnsi="宋体" w:eastAsia="宋体" w:cs="宋体"/>
          <w:sz w:val="24"/>
          <w:szCs w:val="24"/>
        </w:rPr>
      </w:pPr>
      <w:r>
        <w:rPr>
          <w:rFonts w:ascii="宋体" w:hAnsi="宋体" w:eastAsia="宋体" w:cs="宋体"/>
          <w:spacing w:val="-2"/>
          <w:sz w:val="24"/>
          <w:szCs w:val="24"/>
        </w:rPr>
        <w:t>由于本项目未收到公众对环境影响方面提出的反馈意见，</w:t>
      </w:r>
      <w:r>
        <w:rPr>
          <w:rFonts w:ascii="宋体" w:hAnsi="宋体" w:eastAsia="宋体" w:cs="宋体"/>
          <w:spacing w:val="-3"/>
          <w:sz w:val="24"/>
          <w:szCs w:val="24"/>
        </w:rPr>
        <w:t>故未开展公众座谈会、</w:t>
      </w:r>
      <w:r>
        <w:rPr>
          <w:rFonts w:ascii="宋体" w:hAnsi="宋体" w:eastAsia="宋体" w:cs="宋体"/>
          <w:spacing w:val="-1"/>
          <w:sz w:val="24"/>
          <w:szCs w:val="24"/>
        </w:rPr>
        <w:t>听证会、专家论证会等深度公众参与，符合《环境影响评价公众参与办法》 要求。</w:t>
      </w:r>
    </w:p>
    <w:p w14:paraId="19BC8989">
      <w:pPr>
        <w:spacing w:before="59" w:line="222" w:lineRule="auto"/>
        <w:ind w:left="5"/>
        <w:outlineLvl w:val="0"/>
        <w:rPr>
          <w:rFonts w:ascii="黑体" w:hAnsi="黑体" w:eastAsia="黑体" w:cs="黑体"/>
          <w:sz w:val="28"/>
          <w:szCs w:val="28"/>
        </w:rPr>
      </w:pPr>
      <w:bookmarkStart w:id="12" w:name="bookmark12"/>
      <w:bookmarkEnd w:id="12"/>
      <w:r>
        <w:rPr>
          <w:rFonts w:ascii="Times New Roman" w:hAnsi="Times New Roman" w:eastAsia="Times New Roman" w:cs="Times New Roman"/>
          <w:b/>
          <w:bCs/>
          <w:spacing w:val="-3"/>
          <w:sz w:val="28"/>
          <w:szCs w:val="28"/>
        </w:rPr>
        <w:t xml:space="preserve">5  </w:t>
      </w:r>
      <w:r>
        <w:rPr>
          <w:rFonts w:ascii="黑体" w:hAnsi="黑体" w:eastAsia="黑体" w:cs="黑体"/>
          <w:b/>
          <w:bCs/>
          <w:spacing w:val="-3"/>
          <w:sz w:val="28"/>
          <w:szCs w:val="28"/>
        </w:rPr>
        <w:t>公众意见处理情况</w:t>
      </w:r>
    </w:p>
    <w:p w14:paraId="52101CCB">
      <w:pPr>
        <w:spacing w:before="256" w:line="379" w:lineRule="auto"/>
        <w:ind w:left="6" w:right="311" w:firstLine="500"/>
        <w:rPr>
          <w:rFonts w:ascii="宋体" w:hAnsi="宋体" w:eastAsia="宋体" w:cs="宋体"/>
          <w:sz w:val="24"/>
          <w:szCs w:val="24"/>
        </w:rPr>
      </w:pPr>
      <w:r>
        <w:rPr>
          <w:rFonts w:ascii="宋体" w:hAnsi="宋体" w:eastAsia="宋体" w:cs="宋体"/>
          <w:spacing w:val="-3"/>
          <w:sz w:val="24"/>
          <w:szCs w:val="24"/>
        </w:rPr>
        <w:t>中国石油新疆油田分公司玛湖勘探开发项目部未收到公众通过网络、电话及书信</w:t>
      </w:r>
      <w:r>
        <w:rPr>
          <w:rFonts w:ascii="宋体" w:hAnsi="宋体" w:eastAsia="宋体" w:cs="宋体"/>
          <w:spacing w:val="-2"/>
          <w:sz w:val="24"/>
          <w:szCs w:val="24"/>
        </w:rPr>
        <w:t>等方式提出的意见。</w:t>
      </w:r>
    </w:p>
    <w:p w14:paraId="6FB1E51E">
      <w:pPr>
        <w:spacing w:line="379" w:lineRule="auto"/>
        <w:rPr>
          <w:rFonts w:ascii="宋体" w:hAnsi="宋体" w:eastAsia="宋体" w:cs="宋体"/>
          <w:sz w:val="24"/>
          <w:szCs w:val="24"/>
        </w:rPr>
        <w:sectPr>
          <w:footerReference r:id="rId14" w:type="default"/>
          <w:pgSz w:w="11906" w:h="16839"/>
          <w:pgMar w:top="400" w:right="1334" w:bottom="1153" w:left="1444" w:header="0" w:footer="994" w:gutter="0"/>
          <w:cols w:space="720" w:num="1"/>
        </w:sectPr>
      </w:pPr>
    </w:p>
    <w:p w14:paraId="79558102">
      <w:pPr>
        <w:pStyle w:val="2"/>
        <w:spacing w:line="269" w:lineRule="auto"/>
      </w:pPr>
    </w:p>
    <w:p w14:paraId="4DA151AC">
      <w:pPr>
        <w:pStyle w:val="2"/>
        <w:spacing w:line="269" w:lineRule="auto"/>
      </w:pPr>
    </w:p>
    <w:p w14:paraId="2CA2F8BD">
      <w:pPr>
        <w:pStyle w:val="2"/>
        <w:spacing w:line="270" w:lineRule="auto"/>
      </w:pPr>
    </w:p>
    <w:p w14:paraId="6BC6C042">
      <w:pPr>
        <w:pStyle w:val="2"/>
        <w:spacing w:line="270" w:lineRule="auto"/>
      </w:pPr>
    </w:p>
    <w:p w14:paraId="2EEE9533">
      <w:pPr>
        <w:spacing w:before="78" w:line="221" w:lineRule="auto"/>
        <w:ind w:left="6"/>
        <w:outlineLvl w:val="1"/>
        <w:rPr>
          <w:rFonts w:ascii="黑体" w:hAnsi="黑体" w:eastAsia="黑体" w:cs="黑体"/>
          <w:sz w:val="24"/>
          <w:szCs w:val="24"/>
        </w:rPr>
      </w:pPr>
      <w:bookmarkStart w:id="13" w:name="bookmark13"/>
      <w:bookmarkEnd w:id="13"/>
      <w:r>
        <w:rPr>
          <w:rFonts w:ascii="Times New Roman" w:hAnsi="Times New Roman" w:eastAsia="Times New Roman" w:cs="Times New Roman"/>
          <w:b/>
          <w:bCs/>
          <w:spacing w:val="-2"/>
          <w:sz w:val="24"/>
          <w:szCs w:val="24"/>
        </w:rPr>
        <w:t xml:space="preserve">5.1 </w:t>
      </w:r>
      <w:r>
        <w:rPr>
          <w:rFonts w:ascii="黑体" w:hAnsi="黑体" w:eastAsia="黑体" w:cs="黑体"/>
          <w:b/>
          <w:bCs/>
          <w:spacing w:val="-2"/>
          <w:sz w:val="24"/>
          <w:szCs w:val="24"/>
        </w:rPr>
        <w:t>公众意见概述和分析</w:t>
      </w:r>
    </w:p>
    <w:p w14:paraId="7199203C">
      <w:pPr>
        <w:spacing w:before="201" w:line="219" w:lineRule="auto"/>
        <w:ind w:left="488"/>
        <w:rPr>
          <w:rFonts w:ascii="宋体" w:hAnsi="宋体" w:eastAsia="宋体" w:cs="宋体"/>
          <w:sz w:val="24"/>
          <w:szCs w:val="24"/>
        </w:rPr>
      </w:pPr>
      <w:r>
        <w:rPr>
          <w:rFonts w:ascii="宋体" w:hAnsi="宋体" w:eastAsia="宋体" w:cs="宋体"/>
          <w:spacing w:val="-1"/>
          <w:sz w:val="24"/>
          <w:szCs w:val="24"/>
        </w:rPr>
        <w:t>本次公众参与调查在公参调查期间未收到与本环评相关的意见。</w:t>
      </w:r>
    </w:p>
    <w:p w14:paraId="64904E60">
      <w:pPr>
        <w:spacing w:before="205" w:line="221" w:lineRule="auto"/>
        <w:ind w:left="6"/>
        <w:outlineLvl w:val="1"/>
        <w:rPr>
          <w:rFonts w:ascii="黑体" w:hAnsi="黑体" w:eastAsia="黑体" w:cs="黑体"/>
          <w:sz w:val="24"/>
          <w:szCs w:val="24"/>
        </w:rPr>
      </w:pPr>
      <w:bookmarkStart w:id="14" w:name="bookmark14"/>
      <w:bookmarkEnd w:id="14"/>
      <w:r>
        <w:rPr>
          <w:rFonts w:ascii="Times New Roman" w:hAnsi="Times New Roman" w:eastAsia="Times New Roman" w:cs="Times New Roman"/>
          <w:b/>
          <w:bCs/>
          <w:spacing w:val="-2"/>
          <w:sz w:val="24"/>
          <w:szCs w:val="24"/>
        </w:rPr>
        <w:t xml:space="preserve">5.2 </w:t>
      </w:r>
      <w:r>
        <w:rPr>
          <w:rFonts w:ascii="黑体" w:hAnsi="黑体" w:eastAsia="黑体" w:cs="黑体"/>
          <w:b/>
          <w:bCs/>
          <w:spacing w:val="-2"/>
          <w:sz w:val="24"/>
          <w:szCs w:val="24"/>
        </w:rPr>
        <w:t>公众意见采纳情况</w:t>
      </w:r>
    </w:p>
    <w:p w14:paraId="3F4426E4">
      <w:pPr>
        <w:spacing w:before="201" w:line="219" w:lineRule="auto"/>
        <w:ind w:left="488"/>
        <w:rPr>
          <w:rFonts w:ascii="宋体" w:hAnsi="宋体" w:eastAsia="宋体" w:cs="宋体"/>
          <w:sz w:val="24"/>
          <w:szCs w:val="24"/>
        </w:rPr>
      </w:pPr>
      <w:r>
        <w:rPr>
          <w:rFonts w:ascii="宋体" w:hAnsi="宋体" w:eastAsia="宋体" w:cs="宋体"/>
          <w:spacing w:val="-1"/>
          <w:sz w:val="24"/>
          <w:szCs w:val="24"/>
        </w:rPr>
        <w:t>本次公众参与调查在公参调查期间未收到与本环评相关的意见。</w:t>
      </w:r>
    </w:p>
    <w:p w14:paraId="6497B297">
      <w:pPr>
        <w:spacing w:before="203" w:line="221" w:lineRule="auto"/>
        <w:ind w:left="6"/>
        <w:outlineLvl w:val="1"/>
        <w:rPr>
          <w:rFonts w:ascii="黑体" w:hAnsi="黑体" w:eastAsia="黑体" w:cs="黑体"/>
          <w:sz w:val="24"/>
          <w:szCs w:val="24"/>
        </w:rPr>
      </w:pPr>
      <w:bookmarkStart w:id="15" w:name="bookmark15"/>
      <w:bookmarkEnd w:id="15"/>
      <w:r>
        <w:rPr>
          <w:rFonts w:ascii="Times New Roman" w:hAnsi="Times New Roman" w:eastAsia="Times New Roman" w:cs="Times New Roman"/>
          <w:b/>
          <w:bCs/>
          <w:spacing w:val="-2"/>
          <w:sz w:val="24"/>
          <w:szCs w:val="24"/>
        </w:rPr>
        <w:t xml:space="preserve">5.3 </w:t>
      </w:r>
      <w:r>
        <w:rPr>
          <w:rFonts w:ascii="黑体" w:hAnsi="黑体" w:eastAsia="黑体" w:cs="黑体"/>
          <w:b/>
          <w:bCs/>
          <w:spacing w:val="-2"/>
          <w:sz w:val="24"/>
          <w:szCs w:val="24"/>
        </w:rPr>
        <w:t>公众意见未采纳情况</w:t>
      </w:r>
    </w:p>
    <w:p w14:paraId="67EEB456">
      <w:pPr>
        <w:spacing w:before="202" w:line="219" w:lineRule="auto"/>
        <w:ind w:left="488"/>
        <w:rPr>
          <w:rFonts w:ascii="宋体" w:hAnsi="宋体" w:eastAsia="宋体" w:cs="宋体"/>
          <w:sz w:val="24"/>
          <w:szCs w:val="24"/>
        </w:rPr>
      </w:pPr>
      <w:r>
        <w:rPr>
          <w:rFonts w:ascii="宋体" w:hAnsi="宋体" w:eastAsia="宋体" w:cs="宋体"/>
          <w:spacing w:val="-1"/>
          <w:sz w:val="24"/>
          <w:szCs w:val="24"/>
        </w:rPr>
        <w:t>本次公众参与调查在公参调查期间未收到与本环评相关的意见。</w:t>
      </w:r>
    </w:p>
    <w:p w14:paraId="0704A23B">
      <w:pPr>
        <w:spacing w:before="266" w:line="223" w:lineRule="auto"/>
        <w:ind w:left="8"/>
        <w:outlineLvl w:val="0"/>
        <w:rPr>
          <w:rFonts w:ascii="黑体" w:hAnsi="黑体" w:eastAsia="黑体" w:cs="黑体"/>
          <w:sz w:val="28"/>
          <w:szCs w:val="28"/>
        </w:rPr>
      </w:pPr>
      <w:bookmarkStart w:id="16" w:name="bookmark16"/>
      <w:bookmarkEnd w:id="16"/>
      <w:bookmarkStart w:id="17" w:name="bookmark17"/>
      <w:bookmarkEnd w:id="17"/>
      <w:r>
        <w:rPr>
          <w:rFonts w:ascii="Times New Roman" w:hAnsi="Times New Roman" w:eastAsia="Times New Roman" w:cs="Times New Roman"/>
          <w:b/>
          <w:bCs/>
          <w:spacing w:val="-3"/>
          <w:sz w:val="28"/>
          <w:szCs w:val="28"/>
        </w:rPr>
        <w:t xml:space="preserve">6 </w:t>
      </w:r>
      <w:r>
        <w:rPr>
          <w:rFonts w:ascii="黑体" w:hAnsi="黑体" w:eastAsia="黑体" w:cs="黑体"/>
          <w:b/>
          <w:bCs/>
          <w:spacing w:val="-3"/>
          <w:sz w:val="28"/>
          <w:szCs w:val="28"/>
        </w:rPr>
        <w:t>报批前公开情况</w:t>
      </w:r>
    </w:p>
    <w:p w14:paraId="6B40CF82">
      <w:pPr>
        <w:spacing w:before="255" w:line="222" w:lineRule="auto"/>
        <w:ind w:left="7"/>
        <w:outlineLvl w:val="1"/>
        <w:rPr>
          <w:rFonts w:ascii="黑体" w:hAnsi="黑体" w:eastAsia="黑体" w:cs="黑体"/>
          <w:sz w:val="24"/>
          <w:szCs w:val="24"/>
        </w:rPr>
      </w:pPr>
      <w:bookmarkStart w:id="18" w:name="bookmark22"/>
      <w:bookmarkEnd w:id="18"/>
      <w:r>
        <w:rPr>
          <w:rFonts w:ascii="Times New Roman" w:hAnsi="Times New Roman" w:eastAsia="Times New Roman" w:cs="Times New Roman"/>
          <w:b/>
          <w:bCs/>
          <w:spacing w:val="-2"/>
          <w:sz w:val="24"/>
          <w:szCs w:val="24"/>
        </w:rPr>
        <w:t xml:space="preserve">6.1 </w:t>
      </w:r>
      <w:r>
        <w:rPr>
          <w:rFonts w:ascii="黑体" w:hAnsi="黑体" w:eastAsia="黑体" w:cs="黑体"/>
          <w:b/>
          <w:bCs/>
          <w:spacing w:val="-2"/>
          <w:sz w:val="24"/>
          <w:szCs w:val="24"/>
        </w:rPr>
        <w:t>公开内容及日期</w:t>
      </w:r>
    </w:p>
    <w:p w14:paraId="0B6056F3">
      <w:pPr>
        <w:spacing w:before="197" w:line="377" w:lineRule="auto"/>
        <w:ind w:left="8" w:firstLine="474"/>
        <w:rPr>
          <w:rFonts w:ascii="宋体" w:hAnsi="宋体" w:eastAsia="宋体" w:cs="宋体"/>
          <w:sz w:val="24"/>
          <w:szCs w:val="24"/>
        </w:rPr>
      </w:pPr>
      <w:r>
        <w:rPr>
          <w:rFonts w:ascii="Times New Roman" w:hAnsi="Times New Roman" w:eastAsia="Times New Roman" w:cs="Times New Roman"/>
          <w:spacing w:val="-2"/>
          <w:sz w:val="24"/>
          <w:szCs w:val="24"/>
        </w:rPr>
        <w:t xml:space="preserve">2026 </w:t>
      </w:r>
      <w:r>
        <w:rPr>
          <w:rFonts w:ascii="宋体" w:hAnsi="宋体" w:eastAsia="宋体" w:cs="宋体"/>
          <w:spacing w:val="-2"/>
          <w:sz w:val="24"/>
          <w:szCs w:val="24"/>
        </w:rPr>
        <w:t>年</w:t>
      </w:r>
      <w:r>
        <w:rPr>
          <w:rFonts w:ascii="宋体" w:hAnsi="宋体" w:eastAsia="宋体" w:cs="宋体"/>
          <w:spacing w:val="-51"/>
          <w:sz w:val="24"/>
          <w:szCs w:val="24"/>
        </w:rPr>
        <w:t xml:space="preserve"> </w:t>
      </w:r>
      <w:r>
        <w:rPr>
          <w:rFonts w:ascii="Times New Roman" w:hAnsi="Times New Roman" w:eastAsia="Times New Roman" w:cs="Times New Roman"/>
          <w:spacing w:val="-2"/>
          <w:sz w:val="24"/>
          <w:szCs w:val="24"/>
        </w:rPr>
        <w:t>7</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月</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28  </w:t>
      </w:r>
      <w:r>
        <w:rPr>
          <w:rFonts w:ascii="宋体" w:hAnsi="宋体" w:eastAsia="宋体" w:cs="宋体"/>
          <w:spacing w:val="-2"/>
          <w:sz w:val="24"/>
          <w:szCs w:val="24"/>
        </w:rPr>
        <w:t>日，建设单位新疆油田分公</w:t>
      </w:r>
      <w:r>
        <w:rPr>
          <w:rFonts w:ascii="宋体" w:hAnsi="宋体" w:eastAsia="宋体" w:cs="宋体"/>
          <w:spacing w:val="-3"/>
          <w:sz w:val="24"/>
          <w:szCs w:val="24"/>
        </w:rPr>
        <w:t>司玛湖勘探开发项目部开展拟报批公</w:t>
      </w:r>
      <w:r>
        <w:rPr>
          <w:rFonts w:ascii="宋体" w:hAnsi="宋体" w:eastAsia="宋体" w:cs="宋体"/>
          <w:spacing w:val="-1"/>
          <w:sz w:val="24"/>
          <w:szCs w:val="24"/>
        </w:rPr>
        <w:t>示，公开拟报批的环境影响报告书全文和公众参与说明。</w:t>
      </w:r>
    </w:p>
    <w:p w14:paraId="2812046C">
      <w:pPr>
        <w:spacing w:before="1" w:line="220" w:lineRule="auto"/>
        <w:ind w:left="7"/>
        <w:outlineLvl w:val="1"/>
        <w:rPr>
          <w:rFonts w:ascii="黑体" w:hAnsi="黑体" w:eastAsia="黑体" w:cs="黑体"/>
          <w:sz w:val="24"/>
          <w:szCs w:val="24"/>
        </w:rPr>
      </w:pPr>
      <w:bookmarkStart w:id="19" w:name="bookmark18"/>
      <w:bookmarkEnd w:id="19"/>
      <w:r>
        <w:rPr>
          <w:rFonts w:ascii="Times New Roman" w:hAnsi="Times New Roman" w:eastAsia="Times New Roman" w:cs="Times New Roman"/>
          <w:b/>
          <w:bCs/>
          <w:spacing w:val="-4"/>
          <w:sz w:val="24"/>
          <w:szCs w:val="24"/>
        </w:rPr>
        <w:t>6.2</w:t>
      </w:r>
      <w:r>
        <w:rPr>
          <w:rFonts w:ascii="Times New Roman" w:hAnsi="Times New Roman" w:eastAsia="Times New Roman" w:cs="Times New Roman"/>
          <w:b/>
          <w:bCs/>
          <w:spacing w:val="11"/>
          <w:sz w:val="24"/>
          <w:szCs w:val="24"/>
        </w:rPr>
        <w:t xml:space="preserve"> </w:t>
      </w:r>
      <w:r>
        <w:rPr>
          <w:rFonts w:ascii="黑体" w:hAnsi="黑体" w:eastAsia="黑体" w:cs="黑体"/>
          <w:b/>
          <w:bCs/>
          <w:spacing w:val="-4"/>
          <w:sz w:val="24"/>
          <w:szCs w:val="24"/>
        </w:rPr>
        <w:t>公开方式</w:t>
      </w:r>
    </w:p>
    <w:p w14:paraId="70BE1F24">
      <w:pPr>
        <w:spacing w:before="301" w:line="221" w:lineRule="auto"/>
        <w:ind w:left="7"/>
        <w:outlineLvl w:val="2"/>
        <w:rPr>
          <w:rFonts w:ascii="黑体" w:hAnsi="黑体" w:eastAsia="黑体" w:cs="黑体"/>
          <w:sz w:val="24"/>
          <w:szCs w:val="24"/>
        </w:rPr>
      </w:pPr>
      <w:r>
        <w:rPr>
          <w:rFonts w:ascii="Times New Roman" w:hAnsi="Times New Roman" w:eastAsia="Times New Roman" w:cs="Times New Roman"/>
          <w:b/>
          <w:bCs/>
          <w:spacing w:val="-5"/>
          <w:sz w:val="24"/>
          <w:szCs w:val="24"/>
        </w:rPr>
        <w:t>6.2.1</w:t>
      </w:r>
      <w:r>
        <w:rPr>
          <w:rFonts w:ascii="Times New Roman" w:hAnsi="Times New Roman" w:eastAsia="Times New Roman" w:cs="Times New Roman"/>
          <w:b/>
          <w:bCs/>
          <w:spacing w:val="20"/>
          <w:w w:val="101"/>
          <w:sz w:val="24"/>
          <w:szCs w:val="24"/>
        </w:rPr>
        <w:t xml:space="preserve"> </w:t>
      </w:r>
      <w:r>
        <w:rPr>
          <w:rFonts w:ascii="黑体" w:hAnsi="黑体" w:eastAsia="黑体" w:cs="黑体"/>
          <w:b/>
          <w:bCs/>
          <w:spacing w:val="-5"/>
          <w:sz w:val="24"/>
          <w:szCs w:val="24"/>
        </w:rPr>
        <w:t>网络</w:t>
      </w:r>
    </w:p>
    <w:p w14:paraId="5B94F92C">
      <w:pPr>
        <w:pStyle w:val="2"/>
        <w:spacing w:line="242" w:lineRule="auto"/>
      </w:pPr>
    </w:p>
    <w:p w14:paraId="686B235A">
      <w:pPr>
        <w:spacing w:before="78" w:line="377" w:lineRule="auto"/>
        <w:ind w:left="28" w:firstLine="482"/>
        <w:rPr>
          <w:rFonts w:ascii="宋体" w:hAnsi="宋体" w:eastAsia="宋体" w:cs="宋体"/>
          <w:sz w:val="24"/>
          <w:szCs w:val="24"/>
        </w:rPr>
      </w:pPr>
      <w:r>
        <w:rPr>
          <w:rFonts w:ascii="宋体" w:hAnsi="宋体" w:eastAsia="宋体" w:cs="宋体"/>
          <w:spacing w:val="-3"/>
          <w:sz w:val="24"/>
          <w:szCs w:val="24"/>
        </w:rPr>
        <w:t>中国石油新疆油田分公司玛湖勘探开发项目部于</w:t>
      </w:r>
      <w:r>
        <w:rPr>
          <w:rFonts w:ascii="宋体" w:hAnsi="宋体" w:eastAsia="宋体" w:cs="宋体"/>
          <w:spacing w:val="-65"/>
          <w:sz w:val="24"/>
          <w:szCs w:val="24"/>
        </w:rPr>
        <w:t xml:space="preserve"> </w:t>
      </w:r>
      <w:r>
        <w:rPr>
          <w:rFonts w:ascii="Times New Roman" w:hAnsi="Times New Roman" w:eastAsia="Times New Roman" w:cs="Times New Roman"/>
          <w:spacing w:val="-3"/>
          <w:sz w:val="24"/>
          <w:szCs w:val="24"/>
        </w:rPr>
        <w:t xml:space="preserve">2026 </w:t>
      </w:r>
      <w:r>
        <w:rPr>
          <w:rFonts w:ascii="宋体" w:hAnsi="宋体" w:eastAsia="宋体" w:cs="宋体"/>
          <w:spacing w:val="-3"/>
          <w:sz w:val="24"/>
          <w:szCs w:val="24"/>
        </w:rPr>
        <w:t>年</w:t>
      </w:r>
      <w:r>
        <w:rPr>
          <w:rFonts w:ascii="宋体" w:hAnsi="宋体" w:eastAsia="宋体" w:cs="宋体"/>
          <w:spacing w:val="-63"/>
          <w:sz w:val="24"/>
          <w:szCs w:val="24"/>
        </w:rPr>
        <w:t xml:space="preserve"> </w:t>
      </w:r>
      <w:r>
        <w:rPr>
          <w:rFonts w:ascii="Times New Roman" w:hAnsi="Times New Roman" w:eastAsia="Times New Roman" w:cs="Times New Roman"/>
          <w:spacing w:val="-3"/>
          <w:sz w:val="24"/>
          <w:szCs w:val="24"/>
        </w:rPr>
        <w:t xml:space="preserve">7 </w:t>
      </w:r>
      <w:r>
        <w:rPr>
          <w:rFonts w:ascii="宋体" w:hAnsi="宋体" w:eastAsia="宋体" w:cs="宋体"/>
          <w:spacing w:val="-3"/>
          <w:sz w:val="24"/>
          <w:szCs w:val="24"/>
        </w:rPr>
        <w:t>月</w:t>
      </w:r>
      <w:r>
        <w:rPr>
          <w:rFonts w:ascii="宋体" w:hAnsi="宋体" w:eastAsia="宋体" w:cs="宋体"/>
          <w:spacing w:val="-64"/>
          <w:sz w:val="24"/>
          <w:szCs w:val="24"/>
        </w:rPr>
        <w:t xml:space="preserve"> </w:t>
      </w:r>
      <w:r>
        <w:rPr>
          <w:rFonts w:ascii="Times New Roman" w:hAnsi="Times New Roman" w:eastAsia="Times New Roman" w:cs="Times New Roman"/>
          <w:spacing w:val="-3"/>
          <w:sz w:val="24"/>
          <w:szCs w:val="24"/>
        </w:rPr>
        <w:t>28</w:t>
      </w:r>
      <w:r>
        <w:rPr>
          <w:rFonts w:ascii="Times New Roman" w:hAnsi="Times New Roman" w:eastAsia="Times New Roman" w:cs="Times New Roman"/>
          <w:spacing w:val="41"/>
          <w:sz w:val="24"/>
          <w:szCs w:val="24"/>
        </w:rPr>
        <w:t xml:space="preserve"> </w:t>
      </w:r>
      <w:r>
        <w:rPr>
          <w:rFonts w:ascii="宋体" w:hAnsi="宋体" w:eastAsia="宋体" w:cs="宋体"/>
          <w:spacing w:val="-3"/>
          <w:sz w:val="24"/>
          <w:szCs w:val="24"/>
        </w:rPr>
        <w:t>日在</w:t>
      </w:r>
      <w:r>
        <w:rPr>
          <w:rFonts w:ascii="宋体" w:hAnsi="宋体" w:eastAsia="宋体" w:cs="宋体"/>
          <w:spacing w:val="-4"/>
          <w:sz w:val="24"/>
          <w:szCs w:val="24"/>
        </w:rPr>
        <w:t>新疆生态环</w:t>
      </w:r>
      <w:r>
        <w:rPr>
          <w:rFonts w:ascii="宋体" w:hAnsi="宋体" w:eastAsia="宋体" w:cs="宋体"/>
          <w:spacing w:val="-1"/>
          <w:sz w:val="24"/>
          <w:szCs w:val="24"/>
        </w:rPr>
        <w:t>境保护产业协会网站（</w:t>
      </w:r>
      <w:r>
        <w:fldChar w:fldCharType="begin"/>
      </w:r>
      <w:r>
        <w:instrText xml:space="preserve"> HYPERLINK "http://www.xjhbcy.cn" </w:instrText>
      </w:r>
      <w:r>
        <w:fldChar w:fldCharType="separate"/>
      </w:r>
      <w:r>
        <w:rPr>
          <w:rFonts w:ascii="Times New Roman" w:hAnsi="Times New Roman" w:eastAsia="Times New Roman" w:cs="Times New Roman"/>
          <w:spacing w:val="-1"/>
          <w:sz w:val="24"/>
          <w:szCs w:val="24"/>
        </w:rPr>
        <w:t>http://www.xjhbcy.cn</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）上开展环境影响评价第三次网络公示，</w:t>
      </w:r>
    </w:p>
    <w:p w14:paraId="764A8D72">
      <w:pPr>
        <w:spacing w:before="1" w:line="375" w:lineRule="auto"/>
        <w:ind w:right="60" w:firstLine="512"/>
        <w:rPr>
          <w:rFonts w:ascii="宋体" w:hAnsi="宋体" w:eastAsia="宋体" w:cs="宋体"/>
          <w:sz w:val="24"/>
          <w:szCs w:val="24"/>
        </w:rPr>
      </w:pPr>
      <w:bookmarkStart w:id="20" w:name="bookmark19"/>
      <w:bookmarkEnd w:id="20"/>
      <w:r>
        <w:rPr>
          <w:rFonts w:ascii="宋体" w:hAnsi="宋体" w:eastAsia="宋体" w:cs="宋体"/>
          <w:spacing w:val="16"/>
          <w:sz w:val="24"/>
          <w:szCs w:val="24"/>
        </w:rPr>
        <w:t>向公众告知征求意见稿及其网络公众意见调查表的相关信息</w:t>
      </w:r>
      <w:r>
        <w:rPr>
          <w:rFonts w:ascii="宋体" w:hAnsi="宋体" w:eastAsia="宋体" w:cs="宋体"/>
          <w:spacing w:val="-66"/>
          <w:sz w:val="24"/>
          <w:szCs w:val="24"/>
        </w:rPr>
        <w:t xml:space="preserve"> </w:t>
      </w:r>
      <w:r>
        <w:rPr>
          <w:rFonts w:ascii="宋体" w:hAnsi="宋体" w:eastAsia="宋体" w:cs="宋体"/>
          <w:spacing w:val="16"/>
          <w:sz w:val="24"/>
          <w:szCs w:val="24"/>
        </w:rPr>
        <w:t>。公示网</w:t>
      </w:r>
      <w:r>
        <w:rPr>
          <w:rFonts w:ascii="宋体" w:hAnsi="宋体" w:eastAsia="宋体" w:cs="宋体"/>
          <w:spacing w:val="15"/>
          <w:sz w:val="24"/>
          <w:szCs w:val="24"/>
        </w:rPr>
        <w:t>址：</w:t>
      </w:r>
      <w:r>
        <w:rPr>
          <w:rFonts w:ascii="宋体" w:hAnsi="宋体" w:eastAsia="宋体" w:cs="宋体"/>
          <w:sz w:val="24"/>
          <w:szCs w:val="24"/>
        </w:rPr>
        <w:t xml:space="preserve"> </w:t>
      </w:r>
      <w:r>
        <w:fldChar w:fldCharType="begin"/>
      </w:r>
      <w:r>
        <w:instrText xml:space="preserve"> HYPERLINK "http://www.xjhbcy.cn/articles/show/17867" </w:instrText>
      </w:r>
      <w:r>
        <w:fldChar w:fldCharType="separate"/>
      </w:r>
      <w:r>
        <w:rPr>
          <w:rFonts w:ascii="Times New Roman" w:hAnsi="Times New Roman" w:eastAsia="Times New Roman" w:cs="Times New Roman"/>
          <w:spacing w:val="-1"/>
          <w:sz w:val="24"/>
          <w:szCs w:val="24"/>
        </w:rPr>
        <w:t>http://www.xjhbcy.cn/articles/show/17867</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w:t>
      </w:r>
    </w:p>
    <w:p w14:paraId="5381D9DA">
      <w:pPr>
        <w:spacing w:before="2" w:line="217" w:lineRule="auto"/>
        <w:ind w:left="488"/>
        <w:rPr>
          <w:rFonts w:ascii="宋体" w:hAnsi="宋体" w:eastAsia="宋体" w:cs="宋体"/>
          <w:sz w:val="24"/>
          <w:szCs w:val="24"/>
        </w:rPr>
      </w:pPr>
      <w:r>
        <w:rPr>
          <w:rFonts w:ascii="宋体" w:hAnsi="宋体" w:eastAsia="宋体" w:cs="宋体"/>
          <w:spacing w:val="-1"/>
          <w:sz w:val="24"/>
          <w:szCs w:val="24"/>
        </w:rPr>
        <w:t>载体选择符合《环境影响评价公众参与办法》要求。</w:t>
      </w:r>
    </w:p>
    <w:p w14:paraId="1E92EA31">
      <w:pPr>
        <w:spacing w:before="206" w:line="219" w:lineRule="auto"/>
        <w:ind w:left="490"/>
        <w:rPr>
          <w:rFonts w:ascii="宋体" w:hAnsi="宋体" w:eastAsia="宋体" w:cs="宋体"/>
          <w:sz w:val="24"/>
          <w:szCs w:val="24"/>
        </w:rPr>
      </w:pPr>
      <w:r>
        <w:rPr>
          <w:rFonts w:ascii="宋体" w:hAnsi="宋体" w:eastAsia="宋体" w:cs="宋体"/>
          <w:spacing w:val="-2"/>
          <w:sz w:val="24"/>
          <w:szCs w:val="24"/>
        </w:rPr>
        <w:t>征求意见稿网络公示截图见图</w:t>
      </w:r>
      <w:r>
        <w:rPr>
          <w:rFonts w:ascii="宋体" w:hAnsi="宋体" w:eastAsia="宋体" w:cs="宋体"/>
          <w:spacing w:val="-44"/>
          <w:sz w:val="24"/>
          <w:szCs w:val="24"/>
        </w:rPr>
        <w:t xml:space="preserve"> </w:t>
      </w:r>
      <w:r>
        <w:rPr>
          <w:rFonts w:ascii="Times New Roman" w:hAnsi="Times New Roman" w:eastAsia="Times New Roman" w:cs="Times New Roman"/>
          <w:spacing w:val="-2"/>
          <w:sz w:val="24"/>
          <w:szCs w:val="24"/>
        </w:rPr>
        <w:t>6</w:t>
      </w:r>
      <w:r>
        <w:rPr>
          <w:rFonts w:ascii="宋体" w:hAnsi="宋体" w:eastAsia="宋体" w:cs="宋体"/>
          <w:spacing w:val="-2"/>
          <w:sz w:val="24"/>
          <w:szCs w:val="24"/>
        </w:rPr>
        <w:t>。</w:t>
      </w:r>
    </w:p>
    <w:p w14:paraId="3FFB9830">
      <w:pPr>
        <w:spacing w:before="266" w:line="223" w:lineRule="auto"/>
        <w:ind w:left="8"/>
        <w:outlineLvl w:val="0"/>
        <w:rPr>
          <w:rFonts w:ascii="黑体" w:hAnsi="黑体" w:eastAsia="黑体" w:cs="黑体"/>
          <w:sz w:val="28"/>
          <w:szCs w:val="28"/>
        </w:rPr>
      </w:pPr>
      <w:bookmarkStart w:id="21" w:name="bookmark23"/>
      <w:bookmarkEnd w:id="21"/>
      <w:r>
        <w:rPr>
          <w:rFonts w:ascii="Times New Roman" w:hAnsi="Times New Roman" w:eastAsia="Times New Roman" w:cs="Times New Roman"/>
          <w:b/>
          <w:bCs/>
          <w:spacing w:val="-10"/>
          <w:sz w:val="28"/>
          <w:szCs w:val="28"/>
        </w:rPr>
        <w:t>7</w:t>
      </w:r>
      <w:r>
        <w:rPr>
          <w:rFonts w:ascii="Times New Roman" w:hAnsi="Times New Roman" w:eastAsia="Times New Roman" w:cs="Times New Roman"/>
          <w:b/>
          <w:bCs/>
          <w:spacing w:val="14"/>
          <w:sz w:val="28"/>
          <w:szCs w:val="28"/>
        </w:rPr>
        <w:t xml:space="preserve"> </w:t>
      </w:r>
      <w:r>
        <w:rPr>
          <w:rFonts w:ascii="黑体" w:hAnsi="黑体" w:eastAsia="黑体" w:cs="黑体"/>
          <w:b/>
          <w:bCs/>
          <w:spacing w:val="-10"/>
          <w:sz w:val="28"/>
          <w:szCs w:val="28"/>
        </w:rPr>
        <w:t>其他</w:t>
      </w:r>
    </w:p>
    <w:p w14:paraId="6E82B86F">
      <w:pPr>
        <w:spacing w:before="249" w:line="378" w:lineRule="auto"/>
        <w:ind w:left="8" w:firstLine="480"/>
        <w:jc w:val="both"/>
        <w:rPr>
          <w:rFonts w:ascii="宋体" w:hAnsi="宋体" w:eastAsia="宋体" w:cs="宋体"/>
          <w:sz w:val="24"/>
          <w:szCs w:val="24"/>
        </w:rPr>
      </w:pPr>
      <w:r>
        <w:rPr>
          <w:rFonts w:ascii="宋体" w:hAnsi="宋体" w:eastAsia="宋体" w:cs="宋体"/>
          <w:spacing w:val="-2"/>
          <w:sz w:val="24"/>
          <w:szCs w:val="24"/>
        </w:rPr>
        <w:t>本项目在公示期间未收到团体及个人对环境影响方面提出的质疑性意见，故</w:t>
      </w:r>
      <w:r>
        <w:rPr>
          <w:rFonts w:ascii="宋体" w:hAnsi="宋体" w:eastAsia="宋体" w:cs="宋体"/>
          <w:spacing w:val="-3"/>
          <w:sz w:val="24"/>
          <w:szCs w:val="24"/>
        </w:rPr>
        <w:t>未开</w:t>
      </w:r>
      <w:r>
        <w:rPr>
          <w:rFonts w:ascii="宋体" w:hAnsi="宋体" w:eastAsia="宋体" w:cs="宋体"/>
          <w:spacing w:val="-2"/>
          <w:sz w:val="24"/>
          <w:szCs w:val="24"/>
        </w:rPr>
        <w:t>展公众座谈会、听证会、专家论证会等深度公众参与，未采取宣传科普措施符合《环</w:t>
      </w:r>
      <w:r>
        <w:rPr>
          <w:rFonts w:ascii="宋体" w:hAnsi="宋体" w:eastAsia="宋体" w:cs="宋体"/>
          <w:spacing w:val="-1"/>
          <w:sz w:val="24"/>
          <w:szCs w:val="24"/>
        </w:rPr>
        <w:t>境影响评价公众参与办法》要求。</w:t>
      </w:r>
    </w:p>
    <w:p w14:paraId="40867B73">
      <w:pPr>
        <w:spacing w:before="55" w:line="222" w:lineRule="auto"/>
        <w:ind w:left="8"/>
        <w:outlineLvl w:val="0"/>
        <w:rPr>
          <w:rFonts w:ascii="黑体" w:hAnsi="黑体" w:eastAsia="黑体" w:cs="黑体"/>
          <w:sz w:val="28"/>
          <w:szCs w:val="28"/>
        </w:rPr>
      </w:pPr>
      <w:bookmarkStart w:id="22" w:name="bookmark20"/>
      <w:bookmarkEnd w:id="22"/>
      <w:r>
        <w:rPr>
          <w:rFonts w:ascii="Times New Roman" w:hAnsi="Times New Roman" w:eastAsia="Times New Roman" w:cs="Times New Roman"/>
          <w:b/>
          <w:bCs/>
          <w:spacing w:val="-4"/>
          <w:sz w:val="28"/>
          <w:szCs w:val="28"/>
        </w:rPr>
        <w:t xml:space="preserve">8 </w:t>
      </w:r>
      <w:r>
        <w:rPr>
          <w:rFonts w:ascii="黑体" w:hAnsi="黑体" w:eastAsia="黑体" w:cs="黑体"/>
          <w:b/>
          <w:bCs/>
          <w:spacing w:val="-4"/>
          <w:sz w:val="28"/>
          <w:szCs w:val="28"/>
        </w:rPr>
        <w:t>诚信承诺</w:t>
      </w:r>
    </w:p>
    <w:p w14:paraId="68B72460">
      <w:pPr>
        <w:spacing w:before="255" w:line="219" w:lineRule="auto"/>
        <w:ind w:left="488"/>
        <w:rPr>
          <w:rFonts w:ascii="宋体" w:hAnsi="宋体" w:eastAsia="宋体" w:cs="宋体"/>
          <w:sz w:val="24"/>
          <w:szCs w:val="24"/>
        </w:rPr>
      </w:pPr>
      <w:r>
        <w:rPr>
          <w:rFonts w:ascii="宋体" w:hAnsi="宋体" w:eastAsia="宋体" w:cs="宋体"/>
          <w:spacing w:val="-1"/>
          <w:sz w:val="24"/>
          <w:szCs w:val="24"/>
        </w:rPr>
        <w:t>本项目公众参与诚信承诺见附件。</w:t>
      </w:r>
    </w:p>
    <w:p w14:paraId="705D104C">
      <w:pPr>
        <w:spacing w:line="219" w:lineRule="auto"/>
        <w:rPr>
          <w:rFonts w:ascii="宋体" w:hAnsi="宋体" w:eastAsia="宋体" w:cs="宋体"/>
          <w:sz w:val="24"/>
          <w:szCs w:val="24"/>
        </w:rPr>
        <w:sectPr>
          <w:footerReference r:id="rId15" w:type="default"/>
          <w:pgSz w:w="11906" w:h="16839"/>
          <w:pgMar w:top="400" w:right="1645" w:bottom="1156" w:left="1441" w:header="0" w:footer="994" w:gutter="0"/>
          <w:cols w:space="720" w:num="1"/>
        </w:sectPr>
      </w:pPr>
    </w:p>
    <w:p w14:paraId="5F7BBE7A">
      <w:pPr>
        <w:pStyle w:val="2"/>
        <w:spacing w:line="293" w:lineRule="auto"/>
      </w:pPr>
    </w:p>
    <w:p w14:paraId="4727B2E8">
      <w:pPr>
        <w:pStyle w:val="2"/>
        <w:spacing w:line="293" w:lineRule="auto"/>
      </w:pPr>
    </w:p>
    <w:p w14:paraId="0F4B7340">
      <w:pPr>
        <w:pStyle w:val="2"/>
        <w:spacing w:line="294" w:lineRule="auto"/>
      </w:pPr>
    </w:p>
    <w:p w14:paraId="5E63534B">
      <w:pPr>
        <w:pStyle w:val="2"/>
        <w:spacing w:line="294" w:lineRule="auto"/>
      </w:pPr>
    </w:p>
    <w:p w14:paraId="58A8D5AF">
      <w:pPr>
        <w:spacing w:line="5913" w:lineRule="exact"/>
      </w:pPr>
      <w:r>
        <w:rPr>
          <w:position w:val="-118"/>
        </w:rPr>
        <w:drawing>
          <wp:inline distT="0" distB="0" distL="0" distR="0">
            <wp:extent cx="5993765" cy="375475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5"/>
                    <a:stretch>
                      <a:fillRect/>
                    </a:stretch>
                  </pic:blipFill>
                  <pic:spPr>
                    <a:xfrm>
                      <a:off x="0" y="0"/>
                      <a:ext cx="5993891" cy="3755135"/>
                    </a:xfrm>
                    <a:prstGeom prst="rect">
                      <a:avLst/>
                    </a:prstGeom>
                  </pic:spPr>
                </pic:pic>
              </a:graphicData>
            </a:graphic>
          </wp:inline>
        </w:drawing>
      </w:r>
    </w:p>
    <w:p w14:paraId="1C764427">
      <w:pPr>
        <w:spacing w:before="140" w:line="220" w:lineRule="auto"/>
        <w:ind w:left="2749"/>
        <w:rPr>
          <w:rFonts w:ascii="黑体" w:hAnsi="黑体" w:eastAsia="黑体" w:cs="黑体"/>
          <w:sz w:val="24"/>
          <w:szCs w:val="24"/>
        </w:rPr>
      </w:pPr>
      <w:r>
        <w:rPr>
          <w:rFonts w:ascii="黑体" w:hAnsi="黑体" w:eastAsia="黑体" w:cs="黑体"/>
          <w:spacing w:val="-2"/>
          <w:sz w:val="24"/>
          <w:szCs w:val="24"/>
        </w:rPr>
        <w:t>图</w:t>
      </w:r>
      <w:r>
        <w:rPr>
          <w:rFonts w:ascii="黑体" w:hAnsi="黑体" w:eastAsia="黑体" w:cs="黑体"/>
          <w:spacing w:val="-51"/>
          <w:sz w:val="24"/>
          <w:szCs w:val="24"/>
        </w:rPr>
        <w:t xml:space="preserve"> </w:t>
      </w:r>
      <w:r>
        <w:rPr>
          <w:rFonts w:ascii="黑体" w:hAnsi="黑体" w:eastAsia="黑体" w:cs="黑体"/>
          <w:spacing w:val="-2"/>
          <w:sz w:val="24"/>
          <w:szCs w:val="24"/>
        </w:rPr>
        <w:t>6  本项目拟报批稿网络公示截图</w:t>
      </w:r>
    </w:p>
    <w:p w14:paraId="179A6357">
      <w:pPr>
        <w:spacing w:line="220" w:lineRule="auto"/>
        <w:rPr>
          <w:rFonts w:ascii="黑体" w:hAnsi="黑体" w:eastAsia="黑体" w:cs="黑体"/>
          <w:sz w:val="24"/>
          <w:szCs w:val="24"/>
        </w:rPr>
        <w:sectPr>
          <w:footerReference r:id="rId16" w:type="default"/>
          <w:pgSz w:w="11906" w:h="16839"/>
          <w:pgMar w:top="400" w:right="921" w:bottom="1156" w:left="1545" w:header="0" w:footer="994" w:gutter="0"/>
          <w:cols w:space="720" w:num="1"/>
        </w:sectPr>
      </w:pPr>
    </w:p>
    <w:p w14:paraId="493F907B">
      <w:pPr>
        <w:pStyle w:val="2"/>
        <w:spacing w:line="271" w:lineRule="auto"/>
      </w:pPr>
    </w:p>
    <w:p w14:paraId="7333D4FC">
      <w:pPr>
        <w:pStyle w:val="2"/>
        <w:spacing w:line="271" w:lineRule="auto"/>
      </w:pPr>
    </w:p>
    <w:p w14:paraId="79357544">
      <w:pPr>
        <w:pStyle w:val="2"/>
        <w:spacing w:line="272" w:lineRule="auto"/>
      </w:pPr>
    </w:p>
    <w:p w14:paraId="1D086953">
      <w:pPr>
        <w:pStyle w:val="2"/>
        <w:spacing w:line="272" w:lineRule="auto"/>
      </w:pPr>
    </w:p>
    <w:p w14:paraId="2F4CCDDD">
      <w:pPr>
        <w:spacing w:before="100" w:line="225" w:lineRule="auto"/>
        <w:ind w:left="3534"/>
        <w:rPr>
          <w:rFonts w:ascii="宋体" w:hAnsi="宋体" w:eastAsia="宋体" w:cs="宋体"/>
          <w:sz w:val="31"/>
          <w:szCs w:val="31"/>
        </w:rPr>
      </w:pPr>
      <w:r>
        <w:rPr>
          <w:rFonts w:ascii="宋体" w:hAnsi="宋体" w:eastAsia="宋体" w:cs="宋体"/>
          <w:b/>
          <w:bCs/>
          <w:spacing w:val="4"/>
          <w:sz w:val="31"/>
          <w:szCs w:val="31"/>
        </w:rPr>
        <w:t>诚信承诺</w:t>
      </w:r>
    </w:p>
    <w:p w14:paraId="1F764415">
      <w:pPr>
        <w:pStyle w:val="2"/>
        <w:spacing w:line="276" w:lineRule="auto"/>
      </w:pPr>
    </w:p>
    <w:p w14:paraId="2B24DDB6">
      <w:pPr>
        <w:pStyle w:val="2"/>
        <w:spacing w:line="276" w:lineRule="auto"/>
      </w:pPr>
    </w:p>
    <w:p w14:paraId="2E91DDDD">
      <w:pPr>
        <w:pStyle w:val="2"/>
        <w:spacing w:line="277" w:lineRule="auto"/>
      </w:pPr>
    </w:p>
    <w:p w14:paraId="1F5566FF">
      <w:pPr>
        <w:pStyle w:val="2"/>
        <w:spacing w:line="277" w:lineRule="auto"/>
      </w:pPr>
    </w:p>
    <w:p w14:paraId="04B661D1">
      <w:pPr>
        <w:spacing w:before="91" w:line="411" w:lineRule="auto"/>
        <w:ind w:left="26" w:right="13" w:firstLine="481"/>
        <w:jc w:val="both"/>
        <w:rPr>
          <w:rFonts w:ascii="宋体" w:hAnsi="宋体" w:eastAsia="宋体" w:cs="宋体"/>
          <w:sz w:val="28"/>
          <w:szCs w:val="28"/>
        </w:rPr>
      </w:pPr>
      <w:r>
        <w:rPr>
          <w:rFonts w:ascii="宋体" w:hAnsi="宋体" w:eastAsia="宋体" w:cs="宋体"/>
          <w:spacing w:val="1"/>
          <w:sz w:val="28"/>
          <w:szCs w:val="28"/>
        </w:rPr>
        <w:t>我单位已按照《环境影响评价公众参与办法》（</w:t>
      </w:r>
      <w:r>
        <w:rPr>
          <w:rFonts w:hint="eastAsia" w:ascii="宋体" w:hAnsi="宋体" w:eastAsia="宋体" w:cs="宋体"/>
          <w:spacing w:val="1"/>
          <w:sz w:val="28"/>
          <w:szCs w:val="28"/>
        </w:rPr>
        <w:t>生态环境部</w:t>
      </w:r>
      <w:r>
        <w:rPr>
          <w:rFonts w:ascii="宋体" w:hAnsi="宋体" w:eastAsia="宋体" w:cs="宋体"/>
          <w:spacing w:val="1"/>
          <w:sz w:val="28"/>
          <w:szCs w:val="28"/>
        </w:rPr>
        <w:t>部令第4</w:t>
      </w:r>
      <w:r>
        <w:rPr>
          <w:rFonts w:ascii="宋体" w:hAnsi="宋体" w:eastAsia="宋体" w:cs="宋体"/>
          <w:spacing w:val="-54"/>
          <w:sz w:val="28"/>
          <w:szCs w:val="28"/>
        </w:rPr>
        <w:t xml:space="preserve"> </w:t>
      </w:r>
      <w:r>
        <w:rPr>
          <w:rFonts w:ascii="宋体" w:hAnsi="宋体" w:eastAsia="宋体" w:cs="宋体"/>
          <w:spacing w:val="1"/>
          <w:sz w:val="28"/>
          <w:szCs w:val="28"/>
        </w:rPr>
        <w:t>号</w:t>
      </w:r>
      <w:r>
        <w:rPr>
          <w:rFonts w:ascii="宋体" w:hAnsi="宋体" w:eastAsia="宋体" w:cs="宋体"/>
          <w:sz w:val="28"/>
          <w:szCs w:val="28"/>
        </w:rPr>
        <w:t>）要</w:t>
      </w:r>
      <w:r>
        <w:rPr>
          <w:rFonts w:ascii="宋体" w:hAnsi="宋体" w:eastAsia="宋体" w:cs="宋体"/>
          <w:spacing w:val="-1"/>
          <w:sz w:val="28"/>
          <w:szCs w:val="28"/>
        </w:rPr>
        <w:t>求，在《新疆夏子街油田玛</w:t>
      </w:r>
      <w:r>
        <w:rPr>
          <w:rFonts w:ascii="宋体" w:hAnsi="宋体" w:eastAsia="宋体" w:cs="宋体"/>
          <w:spacing w:val="-46"/>
          <w:sz w:val="28"/>
          <w:szCs w:val="28"/>
        </w:rPr>
        <w:t xml:space="preserve"> </w:t>
      </w:r>
      <w:r>
        <w:rPr>
          <w:rFonts w:ascii="宋体" w:hAnsi="宋体" w:eastAsia="宋体" w:cs="宋体"/>
          <w:spacing w:val="-1"/>
          <w:sz w:val="28"/>
          <w:szCs w:val="28"/>
        </w:rPr>
        <w:t>51X</w:t>
      </w:r>
      <w:r>
        <w:rPr>
          <w:rFonts w:ascii="宋体" w:hAnsi="宋体" w:eastAsia="宋体" w:cs="宋体"/>
          <w:spacing w:val="-60"/>
          <w:sz w:val="28"/>
          <w:szCs w:val="28"/>
        </w:rPr>
        <w:t xml:space="preserve"> </w:t>
      </w:r>
      <w:r>
        <w:rPr>
          <w:rFonts w:ascii="宋体" w:hAnsi="宋体" w:eastAsia="宋体" w:cs="宋体"/>
          <w:spacing w:val="-1"/>
          <w:sz w:val="28"/>
          <w:szCs w:val="28"/>
        </w:rPr>
        <w:t>井区二叠系风城组页岩油</w:t>
      </w:r>
      <w:r>
        <w:rPr>
          <w:rFonts w:ascii="宋体" w:hAnsi="宋体" w:eastAsia="宋体" w:cs="宋体"/>
          <w:spacing w:val="-54"/>
          <w:sz w:val="28"/>
          <w:szCs w:val="28"/>
        </w:rPr>
        <w:t xml:space="preserve"> </w:t>
      </w:r>
      <w:r>
        <w:rPr>
          <w:rFonts w:ascii="宋体" w:hAnsi="宋体" w:eastAsia="宋体" w:cs="宋体"/>
          <w:spacing w:val="-1"/>
          <w:sz w:val="28"/>
          <w:szCs w:val="28"/>
        </w:rPr>
        <w:t>2026</w:t>
      </w:r>
      <w:r>
        <w:rPr>
          <w:rFonts w:ascii="宋体" w:hAnsi="宋体" w:eastAsia="宋体" w:cs="宋体"/>
          <w:spacing w:val="-55"/>
          <w:sz w:val="28"/>
          <w:szCs w:val="28"/>
        </w:rPr>
        <w:t xml:space="preserve"> </w:t>
      </w:r>
      <w:r>
        <w:rPr>
          <w:rFonts w:ascii="宋体" w:hAnsi="宋体" w:eastAsia="宋体" w:cs="宋体"/>
          <w:spacing w:val="-1"/>
          <w:sz w:val="28"/>
          <w:szCs w:val="28"/>
        </w:rPr>
        <w:t>年开</w:t>
      </w:r>
      <w:r>
        <w:rPr>
          <w:rFonts w:ascii="宋体" w:hAnsi="宋体" w:eastAsia="宋体" w:cs="宋体"/>
          <w:spacing w:val="-4"/>
          <w:sz w:val="28"/>
          <w:szCs w:val="28"/>
        </w:rPr>
        <w:t>发扩大试验地面工程</w:t>
      </w:r>
      <w:bookmarkStart w:id="23" w:name="_GoBack"/>
      <w:bookmarkEnd w:id="23"/>
      <w:r>
        <w:rPr>
          <w:rFonts w:ascii="宋体" w:hAnsi="宋体" w:eastAsia="宋体" w:cs="宋体"/>
          <w:spacing w:val="-4"/>
          <w:sz w:val="28"/>
          <w:szCs w:val="28"/>
        </w:rPr>
        <w:t>完善项目》环境影响报告书编制阶段开展了公众参与工作，并按照要求编制了公众参与说明，在公示期间未收到群众</w:t>
      </w:r>
      <w:r>
        <w:rPr>
          <w:rFonts w:ascii="宋体" w:hAnsi="宋体" w:eastAsia="宋体" w:cs="宋体"/>
          <w:spacing w:val="-2"/>
          <w:sz w:val="28"/>
          <w:szCs w:val="28"/>
        </w:rPr>
        <w:t>提出的意见反馈。</w:t>
      </w:r>
    </w:p>
    <w:p w14:paraId="0DF94736">
      <w:pPr>
        <w:spacing w:line="412" w:lineRule="auto"/>
        <w:ind w:left="23" w:right="13" w:firstLine="483"/>
        <w:jc w:val="both"/>
        <w:rPr>
          <w:rFonts w:ascii="宋体" w:hAnsi="宋体" w:eastAsia="宋体" w:cs="宋体"/>
          <w:sz w:val="28"/>
          <w:szCs w:val="28"/>
        </w:rPr>
      </w:pPr>
      <w:r>
        <w:rPr>
          <w:rFonts w:ascii="宋体" w:hAnsi="宋体" w:eastAsia="宋体" w:cs="宋体"/>
          <w:spacing w:val="-2"/>
          <w:sz w:val="28"/>
          <w:szCs w:val="28"/>
        </w:rPr>
        <w:t>我单位承诺，本次提交的《新疆夏子街油田玛</w:t>
      </w:r>
      <w:r>
        <w:rPr>
          <w:rFonts w:ascii="宋体" w:hAnsi="宋体" w:eastAsia="宋体" w:cs="宋体"/>
          <w:spacing w:val="-49"/>
          <w:sz w:val="28"/>
          <w:szCs w:val="28"/>
        </w:rPr>
        <w:t xml:space="preserve"> </w:t>
      </w:r>
      <w:r>
        <w:rPr>
          <w:rFonts w:ascii="宋体" w:hAnsi="宋体" w:eastAsia="宋体" w:cs="宋体"/>
          <w:spacing w:val="-2"/>
          <w:sz w:val="28"/>
          <w:szCs w:val="28"/>
        </w:rPr>
        <w:t>51X</w:t>
      </w:r>
      <w:r>
        <w:rPr>
          <w:rFonts w:ascii="宋体" w:hAnsi="宋体" w:eastAsia="宋体" w:cs="宋体"/>
          <w:spacing w:val="-61"/>
          <w:sz w:val="28"/>
          <w:szCs w:val="28"/>
        </w:rPr>
        <w:t xml:space="preserve"> </w:t>
      </w:r>
      <w:r>
        <w:rPr>
          <w:rFonts w:ascii="宋体" w:hAnsi="宋体" w:eastAsia="宋体" w:cs="宋体"/>
          <w:spacing w:val="-2"/>
          <w:sz w:val="28"/>
          <w:szCs w:val="28"/>
        </w:rPr>
        <w:t>井区二叠系风</w:t>
      </w:r>
      <w:r>
        <w:rPr>
          <w:rFonts w:ascii="宋体" w:hAnsi="宋体" w:eastAsia="宋体" w:cs="宋体"/>
          <w:spacing w:val="3"/>
          <w:sz w:val="28"/>
          <w:szCs w:val="28"/>
        </w:rPr>
        <w:t>城组页岩油2026</w:t>
      </w:r>
      <w:r>
        <w:rPr>
          <w:rFonts w:ascii="宋体" w:hAnsi="宋体" w:eastAsia="宋体" w:cs="宋体"/>
          <w:spacing w:val="-58"/>
          <w:sz w:val="28"/>
          <w:szCs w:val="28"/>
        </w:rPr>
        <w:t xml:space="preserve"> </w:t>
      </w:r>
      <w:r>
        <w:rPr>
          <w:rFonts w:ascii="宋体" w:hAnsi="宋体" w:eastAsia="宋体" w:cs="宋体"/>
          <w:spacing w:val="3"/>
          <w:sz w:val="28"/>
          <w:szCs w:val="28"/>
        </w:rPr>
        <w:t>年开发扩大试验地面工程完善项目环境影响评价公</w:t>
      </w:r>
      <w:r>
        <w:rPr>
          <w:rFonts w:ascii="宋体" w:hAnsi="宋体" w:eastAsia="宋体" w:cs="宋体"/>
          <w:spacing w:val="-4"/>
          <w:sz w:val="28"/>
          <w:szCs w:val="28"/>
        </w:rPr>
        <w:t>众参与说明》内容客观、真实，未包含依法不得公开的国家秘密、商业秘密、个人隐私。如存在弄虚作假、隐瞒欺骗等情况及由此导致的</w:t>
      </w:r>
      <w:r>
        <w:rPr>
          <w:rFonts w:ascii="宋体" w:hAnsi="宋体" w:eastAsia="宋体" w:cs="宋体"/>
          <w:spacing w:val="6"/>
          <w:sz w:val="28"/>
          <w:szCs w:val="28"/>
        </w:rPr>
        <w:t>一切后果由中国石油新疆油田分公司玛湖勘探开发项目部承担全部</w:t>
      </w:r>
      <w:r>
        <w:rPr>
          <w:rFonts w:ascii="宋体" w:hAnsi="宋体" w:eastAsia="宋体" w:cs="宋体"/>
          <w:spacing w:val="-3"/>
          <w:sz w:val="28"/>
          <w:szCs w:val="28"/>
        </w:rPr>
        <w:t>责任。</w:t>
      </w:r>
    </w:p>
    <w:p w14:paraId="5C403FFC">
      <w:pPr>
        <w:pStyle w:val="2"/>
        <w:spacing w:line="285" w:lineRule="auto"/>
      </w:pPr>
    </w:p>
    <w:p w14:paraId="5787F018">
      <w:pPr>
        <w:pStyle w:val="2"/>
        <w:spacing w:line="286" w:lineRule="auto"/>
      </w:pPr>
    </w:p>
    <w:p w14:paraId="24F56375">
      <w:pPr>
        <w:pStyle w:val="2"/>
        <w:spacing w:line="286" w:lineRule="auto"/>
      </w:pPr>
    </w:p>
    <w:p w14:paraId="2C0C720B">
      <w:pPr>
        <w:pStyle w:val="2"/>
        <w:spacing w:line="286" w:lineRule="auto"/>
      </w:pPr>
    </w:p>
    <w:p w14:paraId="1A892C43">
      <w:pPr>
        <w:spacing w:before="92" w:line="220" w:lineRule="auto"/>
        <w:ind w:right="13"/>
        <w:jc w:val="right"/>
        <w:rPr>
          <w:rFonts w:ascii="宋体" w:hAnsi="宋体" w:eastAsia="宋体" w:cs="宋体"/>
          <w:sz w:val="28"/>
          <w:szCs w:val="28"/>
        </w:rPr>
      </w:pPr>
      <w:r>
        <w:drawing>
          <wp:anchor distT="0" distB="0" distL="0" distR="0" simplePos="0" relativeHeight="251660288" behindDoc="1" locked="0" layoutInCell="1" allowOverlap="1">
            <wp:simplePos x="0" y="0"/>
            <wp:positionH relativeFrom="column">
              <wp:posOffset>3478530</wp:posOffset>
            </wp:positionH>
            <wp:positionV relativeFrom="paragraph">
              <wp:posOffset>-629920</wp:posOffset>
            </wp:positionV>
            <wp:extent cx="1482725" cy="1534795"/>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9"/>
                    <a:stretch>
                      <a:fillRect/>
                    </a:stretch>
                  </pic:blipFill>
                  <pic:spPr>
                    <a:xfrm>
                      <a:off x="0" y="0"/>
                      <a:ext cx="1482851" cy="1534667"/>
                    </a:xfrm>
                    <a:prstGeom prst="rect">
                      <a:avLst/>
                    </a:prstGeom>
                  </pic:spPr>
                </pic:pic>
              </a:graphicData>
            </a:graphic>
          </wp:anchor>
        </w:drawing>
      </w:r>
      <w:r>
        <w:rPr>
          <w:rFonts w:ascii="宋体" w:hAnsi="宋体" w:eastAsia="宋体" w:cs="宋体"/>
          <w:spacing w:val="-2"/>
          <w:sz w:val="28"/>
          <w:szCs w:val="28"/>
        </w:rPr>
        <w:t>中国石油新疆油田分公司玛湖勘探开发项目部</w:t>
      </w:r>
    </w:p>
    <w:p w14:paraId="55780112">
      <w:pPr>
        <w:spacing w:before="290" w:line="220" w:lineRule="auto"/>
        <w:jc w:val="right"/>
        <w:rPr>
          <w:rFonts w:ascii="宋体" w:hAnsi="宋体" w:eastAsia="宋体" w:cs="宋体"/>
          <w:sz w:val="28"/>
          <w:szCs w:val="28"/>
        </w:rPr>
      </w:pPr>
      <w:r>
        <w:rPr>
          <w:rFonts w:ascii="宋体" w:hAnsi="宋体" w:eastAsia="宋体" w:cs="宋体"/>
          <w:spacing w:val="-13"/>
          <w:sz w:val="28"/>
          <w:szCs w:val="28"/>
        </w:rPr>
        <w:t>2026</w:t>
      </w:r>
      <w:r>
        <w:rPr>
          <w:rFonts w:ascii="宋体" w:hAnsi="宋体" w:eastAsia="宋体" w:cs="宋体"/>
          <w:spacing w:val="-60"/>
          <w:sz w:val="28"/>
          <w:szCs w:val="28"/>
        </w:rPr>
        <w:t xml:space="preserve"> </w:t>
      </w:r>
      <w:r>
        <w:rPr>
          <w:rFonts w:ascii="宋体" w:hAnsi="宋体" w:eastAsia="宋体" w:cs="宋体"/>
          <w:spacing w:val="-13"/>
          <w:sz w:val="28"/>
          <w:szCs w:val="28"/>
        </w:rPr>
        <w:t>年</w:t>
      </w:r>
      <w:r>
        <w:rPr>
          <w:rFonts w:ascii="宋体" w:hAnsi="宋体" w:eastAsia="宋体" w:cs="宋体"/>
          <w:spacing w:val="-53"/>
          <w:sz w:val="28"/>
          <w:szCs w:val="28"/>
        </w:rPr>
        <w:t xml:space="preserve"> </w:t>
      </w:r>
      <w:r>
        <w:rPr>
          <w:rFonts w:ascii="宋体" w:hAnsi="宋体" w:eastAsia="宋体" w:cs="宋体"/>
          <w:spacing w:val="-13"/>
          <w:sz w:val="28"/>
          <w:szCs w:val="28"/>
        </w:rPr>
        <w:t>7</w:t>
      </w:r>
      <w:r>
        <w:rPr>
          <w:rFonts w:ascii="宋体" w:hAnsi="宋体" w:eastAsia="宋体" w:cs="宋体"/>
          <w:spacing w:val="-54"/>
          <w:sz w:val="28"/>
          <w:szCs w:val="28"/>
        </w:rPr>
        <w:t xml:space="preserve"> </w:t>
      </w:r>
      <w:r>
        <w:rPr>
          <w:rFonts w:ascii="宋体" w:hAnsi="宋体" w:eastAsia="宋体" w:cs="宋体"/>
          <w:spacing w:val="-13"/>
          <w:sz w:val="28"/>
          <w:szCs w:val="28"/>
        </w:rPr>
        <w:t>月</w:t>
      </w:r>
      <w:r>
        <w:rPr>
          <w:rFonts w:ascii="宋体" w:hAnsi="宋体" w:eastAsia="宋体" w:cs="宋体"/>
          <w:spacing w:val="-56"/>
          <w:sz w:val="28"/>
          <w:szCs w:val="28"/>
        </w:rPr>
        <w:t xml:space="preserve"> </w:t>
      </w:r>
      <w:r>
        <w:rPr>
          <w:rFonts w:ascii="宋体" w:hAnsi="宋体" w:eastAsia="宋体" w:cs="宋体"/>
          <w:spacing w:val="-13"/>
          <w:sz w:val="28"/>
          <w:szCs w:val="28"/>
        </w:rPr>
        <w:t>27 日</w:t>
      </w:r>
    </w:p>
    <w:sectPr>
      <w:footerReference r:id="rId17" w:type="default"/>
      <w:pgSz w:w="11906" w:h="16839"/>
      <w:pgMar w:top="400" w:right="1785" w:bottom="1156" w:left="1785"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F9354">
    <w:pPr>
      <w:spacing w:line="173" w:lineRule="auto"/>
      <w:ind w:left="4141"/>
      <w:rPr>
        <w:rFonts w:ascii="Times New Roman" w:hAnsi="Times New Roman" w:eastAsia="Times New Roman" w:cs="Times New Roman"/>
        <w:sz w:val="18"/>
        <w:szCs w:val="18"/>
      </w:rPr>
    </w:pPr>
    <w:r>
      <w:rPr>
        <w:rFonts w:ascii="Times New Roman" w:hAnsi="Times New Roman" w:eastAsia="Times New Roman" w:cs="Times New Roman"/>
        <w:sz w:val="18"/>
        <w:szCs w:val="18"/>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3D9A8">
    <w:pPr>
      <w:spacing w:line="176" w:lineRule="auto"/>
      <w:ind w:left="4370"/>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1B9E0">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CB11">
    <w:pPr>
      <w:spacing w:line="176" w:lineRule="auto"/>
      <w:ind w:left="4480"/>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E3B86">
    <w:pPr>
      <w:spacing w:line="176" w:lineRule="auto"/>
      <w:ind w:left="4467"/>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A7F4B">
    <w:pPr>
      <w:spacing w:line="176" w:lineRule="auto"/>
      <w:ind w:left="4521"/>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A238">
    <w:pPr>
      <w:spacing w:line="176" w:lineRule="auto"/>
      <w:ind w:left="4470"/>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6E167">
    <w:pPr>
      <w:spacing w:line="173" w:lineRule="auto"/>
      <w:ind w:left="4131"/>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50CB">
    <w:pPr>
      <w:spacing w:line="176" w:lineRule="auto"/>
      <w:ind w:left="4476"/>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F9BCC">
    <w:pPr>
      <w:spacing w:line="173" w:lineRule="auto"/>
      <w:ind w:left="4470"/>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7C1D4">
    <w:pPr>
      <w:spacing w:line="176" w:lineRule="auto"/>
      <w:ind w:left="4478"/>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B81D7">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BF43E">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AF53DB5"/>
    <w:rsid w:val="172E5A64"/>
    <w:rsid w:val="332E5807"/>
    <w:rsid w:val="57CA6295"/>
    <w:rsid w:val="5F290E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7.jpeg"/><Relationship Id="rId24" Type="http://schemas.openxmlformats.org/officeDocument/2006/relationships/image" Target="media/image6.jpe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jpe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e9cbc0db-2062-47df-8420-997ef238c9bd</errorID>
      <errorWord>查阅</errorWord>
      <group>L1_Grammar</group>
      <groupName>语法问题</groupName>
      <ability>L2_Grammar</ability>
      <abilityName>语法错误</abilityName>
      <candidateList>
        <item>查看</item>
      </candidateList>
      <explain>“查阅～情况”搭配不当，建议修改为“查看～情况”。</explain>
      <paraID>41AE11CD</paraID>
      <start>32</start>
      <end>34</end>
      <status>unmodified</status>
      <modifiedWord/>
      <trackRevisions>false</trackRevisions>
    </reviewItem>
    <reviewItem>
      <errorID>a2d96fac-e743-40b9-ae5b-3be21b15620d</errorID>
      <errorWord>见</errorWord>
      <group>L1_Word</group>
      <groupName>字词问题</groupName>
      <ability>L2_Typo</ability>
      <abilityName>字词错误</abilityName>
      <candidateList>
        <item>见的</item>
      </candidateList>
      <explain/>
      <paraID>477B3D87</paraID>
      <start>129</start>
      <end>131</end>
      <status>modified</status>
      <modifiedWord>见的</modifiedWord>
      <trackRevisions>false</trackRevisions>
    </reviewItem>
    <reviewItem>
      <errorID>82b6531b-34c3-4d78-97f7-c7c7a385e415</errorID>
      <errorWord>图3—</errorWord>
      <group>L1_Word</group>
      <groupName>字词问题</groupName>
      <ability>L2_Typo</ability>
      <abilityName>字词错误</abilityName>
      <candidateList>
        <item>图3-</item>
      </candidateList>
      <explain/>
      <paraID>277E1E4E</paraID>
      <start>14</start>
      <end>17</end>
      <status>modified</status>
      <modifiedWord>图3-</modifiedWord>
      <trackRevisions>false</trackRevisions>
    </reviewItem>
    <reviewItem>
      <errorID>9f25b91d-161f-4ed4-8dda-5eaea18865cc</errorID>
      <errorWord>查阅</errorWord>
      <group>L1_Grammar</group>
      <groupName>语法问题</groupName>
      <ability>L2_Grammar</ability>
      <abilityName>语法错误</abilityName>
      <candidateList>
        <item>查看</item>
      </candidateList>
      <explain>“查阅～情况”搭配不当，建议修改为“查看～情况”。</explain>
      <paraID>5CE01765</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bef8c03-2ea8-4fe9-bcbd-b20ea1fb68f8}">
  <ds:schemaRefs/>
</ds:datastoreItem>
</file>

<file path=docProps/app.xml><?xml version="1.0" encoding="utf-8"?>
<Properties xmlns="http://schemas.openxmlformats.org/officeDocument/2006/extended-properties" xmlns:vt="http://schemas.openxmlformats.org/officeDocument/2006/docPropsVTypes">
  <Pages>12</Pages>
  <Words>2894</Words>
  <Characters>3206</Characters>
  <TotalTime>0</TotalTime>
  <ScaleCrop>false</ScaleCrop>
  <LinksUpToDate>false</LinksUpToDate>
  <CharactersWithSpaces>3509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2026-07-28T11:14:00Z</dcterms:created>
  <dc:creator>Administrator</dc:creator>
  <cp:lastModifiedBy>豆丶</cp:lastModifiedBy>
  <dcterms:modified xsi:type="dcterms:W3CDTF">2026-09-04T12:43:33Z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2026-08-31T13:08:10Z</vt:filetime>
  </property>
  <property fmtid="{D5CDD505-2E9C-101B-9397-08002B2CF9AE}" pid="4" name="KSOTemplateDocerSaveRecord">
    <vt:lpwstr>eyJoZGlkIjoiODcxMWUyOWM0ZmZmMmQyZTMyY2UxM2U1M2U5ODFhN2QiLCJ1c2VySWQiOiIyODM0MjM2MzQifQ==</vt:lpwstr>
  </property>
  <property fmtid="{D5CDD505-2E9C-101B-9397-08002B2CF9AE}" pid="5" name="KSOProductBuildVer">
    <vt:lpwstr>2052-12.1.0.28043</vt:lpwstr>
  </property>
  <property fmtid="{D5CDD505-2E9C-101B-9397-08002B2CF9AE}" pid="6" name="ICV">
    <vt:lpwstr>EC39C3DF012F4CE8A43BDD1ECC3C8F7A_12</vt:lpwstr>
  </property>
</Properties>
</file>