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B4889" w14:textId="77777777" w:rsidR="00947947" w:rsidRPr="00B724D3" w:rsidRDefault="00947947" w:rsidP="00536F29">
      <w:pPr>
        <w:wordWrap w:val="0"/>
        <w:adjustRightInd w:val="0"/>
        <w:snapToGrid w:val="0"/>
        <w:spacing w:line="360" w:lineRule="auto"/>
        <w:jc w:val="center"/>
        <w:rPr>
          <w:rFonts w:asciiTheme="minorEastAsia" w:hAnsiTheme="minorEastAsia"/>
          <w:snapToGrid w:val="0"/>
          <w:sz w:val="28"/>
          <w:lang w:val="x-none"/>
        </w:rPr>
      </w:pPr>
      <w:bookmarkStart w:id="0" w:name="_GoBack"/>
      <w:bookmarkEnd w:id="0"/>
    </w:p>
    <w:p w14:paraId="169A8CC2" w14:textId="77777777" w:rsidR="00947947" w:rsidRPr="00B724D3" w:rsidRDefault="00947947" w:rsidP="00536F29">
      <w:pPr>
        <w:wordWrap w:val="0"/>
        <w:adjustRightInd w:val="0"/>
        <w:snapToGrid w:val="0"/>
        <w:spacing w:line="360" w:lineRule="auto"/>
        <w:jc w:val="center"/>
        <w:rPr>
          <w:rFonts w:asciiTheme="minorEastAsia" w:hAnsiTheme="minorEastAsia"/>
          <w:snapToGrid w:val="0"/>
          <w:sz w:val="28"/>
          <w:lang w:val="x-none"/>
        </w:rPr>
      </w:pPr>
    </w:p>
    <w:p w14:paraId="4216B1EA" w14:textId="77777777" w:rsidR="00947947" w:rsidRPr="00B724D3" w:rsidRDefault="00947947" w:rsidP="00536F29">
      <w:pPr>
        <w:wordWrap w:val="0"/>
        <w:adjustRightInd w:val="0"/>
        <w:snapToGrid w:val="0"/>
        <w:spacing w:line="360" w:lineRule="auto"/>
        <w:jc w:val="center"/>
        <w:rPr>
          <w:rFonts w:asciiTheme="minorEastAsia" w:hAnsiTheme="minorEastAsia"/>
          <w:snapToGrid w:val="0"/>
          <w:sz w:val="28"/>
          <w:lang w:val="x-none"/>
        </w:rPr>
      </w:pPr>
    </w:p>
    <w:p w14:paraId="0F93BF6D" w14:textId="364C4EA6" w:rsidR="001D0781" w:rsidRPr="007B65DE" w:rsidRDefault="003F0668" w:rsidP="00536F29">
      <w:pPr>
        <w:wordWrap w:val="0"/>
        <w:adjustRightInd w:val="0"/>
        <w:snapToGrid w:val="0"/>
        <w:spacing w:line="360" w:lineRule="auto"/>
        <w:jc w:val="center"/>
        <w:rPr>
          <w:rFonts w:asciiTheme="minorEastAsia" w:hAnsiTheme="minorEastAsia"/>
          <w:b/>
          <w:snapToGrid w:val="0"/>
          <w:sz w:val="44"/>
          <w:szCs w:val="44"/>
          <w:lang w:val="x-none"/>
        </w:rPr>
      </w:pPr>
      <w:r>
        <w:rPr>
          <w:rFonts w:asciiTheme="minorEastAsia" w:hAnsiTheme="minorEastAsia" w:hint="eastAsia"/>
          <w:b/>
          <w:snapToGrid w:val="0"/>
          <w:sz w:val="44"/>
          <w:szCs w:val="44"/>
        </w:rPr>
        <w:t>新疆油田拉油井密闭集</w:t>
      </w:r>
      <w:proofErr w:type="gramStart"/>
      <w:r>
        <w:rPr>
          <w:rFonts w:asciiTheme="minorEastAsia" w:hAnsiTheme="minorEastAsia" w:hint="eastAsia"/>
          <w:b/>
          <w:snapToGrid w:val="0"/>
          <w:sz w:val="44"/>
          <w:szCs w:val="44"/>
        </w:rPr>
        <w:t>输建设</w:t>
      </w:r>
      <w:proofErr w:type="gramEnd"/>
      <w:r>
        <w:rPr>
          <w:rFonts w:asciiTheme="minorEastAsia" w:hAnsiTheme="minorEastAsia" w:hint="eastAsia"/>
          <w:b/>
          <w:snapToGrid w:val="0"/>
          <w:sz w:val="44"/>
          <w:szCs w:val="44"/>
        </w:rPr>
        <w:t>一期工程（石西油田作业区部分）</w:t>
      </w:r>
      <w:r w:rsidR="00947947" w:rsidRPr="007B65DE">
        <w:rPr>
          <w:rFonts w:asciiTheme="minorEastAsia" w:hAnsiTheme="minorEastAsia" w:hint="eastAsia"/>
          <w:b/>
          <w:snapToGrid w:val="0"/>
          <w:sz w:val="44"/>
          <w:szCs w:val="44"/>
          <w:lang w:val="x-none"/>
        </w:rPr>
        <w:t>环境</w:t>
      </w:r>
      <w:r w:rsidR="00947947" w:rsidRPr="007B65DE">
        <w:rPr>
          <w:rFonts w:asciiTheme="minorEastAsia" w:hAnsiTheme="minorEastAsia"/>
          <w:b/>
          <w:snapToGrid w:val="0"/>
          <w:sz w:val="44"/>
          <w:szCs w:val="44"/>
          <w:lang w:val="x-none"/>
        </w:rPr>
        <w:t>影响评价</w:t>
      </w:r>
    </w:p>
    <w:p w14:paraId="79BFC0B4" w14:textId="1F86C080" w:rsidR="00947947" w:rsidRPr="00B724D3" w:rsidRDefault="00947947" w:rsidP="00536F29">
      <w:pPr>
        <w:wordWrap w:val="0"/>
        <w:adjustRightInd w:val="0"/>
        <w:snapToGrid w:val="0"/>
        <w:spacing w:line="360" w:lineRule="auto"/>
        <w:jc w:val="center"/>
        <w:rPr>
          <w:rFonts w:asciiTheme="minorEastAsia" w:hAnsiTheme="minorEastAsia"/>
          <w:b/>
          <w:snapToGrid w:val="0"/>
          <w:sz w:val="36"/>
          <w:lang w:val="x-none"/>
        </w:rPr>
      </w:pPr>
      <w:r w:rsidRPr="00B724D3">
        <w:rPr>
          <w:rFonts w:asciiTheme="minorEastAsia" w:hAnsiTheme="minorEastAsia" w:hint="eastAsia"/>
          <w:b/>
          <w:snapToGrid w:val="0"/>
          <w:sz w:val="36"/>
          <w:lang w:val="x-none"/>
        </w:rPr>
        <w:t>公众</w:t>
      </w:r>
      <w:r w:rsidRPr="00B724D3">
        <w:rPr>
          <w:rFonts w:asciiTheme="minorEastAsia" w:hAnsiTheme="minorEastAsia"/>
          <w:b/>
          <w:snapToGrid w:val="0"/>
          <w:sz w:val="36"/>
          <w:lang w:val="x-none"/>
        </w:rPr>
        <w:t>参与说明</w:t>
      </w:r>
    </w:p>
    <w:p w14:paraId="4C50A43D"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4CB992E6"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06455A20"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2D9F2590"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4D70D808"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7D1C991F"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4D2B41E2"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0F8B4C41"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6DF90239"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04D72FC9" w14:textId="77777777" w:rsidR="00571710" w:rsidRPr="00B724D3" w:rsidRDefault="00571710" w:rsidP="00536F29">
      <w:pPr>
        <w:wordWrap w:val="0"/>
        <w:adjustRightInd w:val="0"/>
        <w:snapToGrid w:val="0"/>
        <w:spacing w:line="360" w:lineRule="auto"/>
        <w:jc w:val="center"/>
        <w:rPr>
          <w:rFonts w:asciiTheme="minorEastAsia" w:hAnsiTheme="minorEastAsia"/>
          <w:snapToGrid w:val="0"/>
          <w:sz w:val="32"/>
          <w:lang w:val="x-none"/>
        </w:rPr>
      </w:pPr>
    </w:p>
    <w:p w14:paraId="4E50D4DC" w14:textId="5D5FB819" w:rsidR="00571710" w:rsidRPr="007337FC" w:rsidRDefault="007F72F4" w:rsidP="00536F29">
      <w:pPr>
        <w:wordWrap w:val="0"/>
        <w:adjustRightInd w:val="0"/>
        <w:snapToGrid w:val="0"/>
        <w:spacing w:line="360" w:lineRule="auto"/>
        <w:jc w:val="center"/>
        <w:rPr>
          <w:rFonts w:asciiTheme="minorEastAsia" w:hAnsiTheme="minorEastAsia"/>
          <w:snapToGrid w:val="0"/>
          <w:sz w:val="32"/>
          <w:lang w:val="x-none"/>
        </w:rPr>
      </w:pPr>
      <w:r w:rsidRPr="00263016">
        <w:rPr>
          <w:noProof/>
        </w:rPr>
        <w:drawing>
          <wp:anchor distT="0" distB="0" distL="114300" distR="114300" simplePos="0" relativeHeight="251661312" behindDoc="0" locked="0" layoutInCell="1" allowOverlap="1" wp14:anchorId="73E25648" wp14:editId="753DCF4F">
            <wp:simplePos x="0" y="0"/>
            <wp:positionH relativeFrom="column">
              <wp:posOffset>3028950</wp:posOffset>
            </wp:positionH>
            <wp:positionV relativeFrom="paragraph">
              <wp:posOffset>394970</wp:posOffset>
            </wp:positionV>
            <wp:extent cx="1339215" cy="1343660"/>
            <wp:effectExtent l="0" t="0" r="0" b="0"/>
            <wp:wrapNone/>
            <wp:docPr id="1237989775" name="图片 1237989775"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10;&#10;描述已自动生成"/>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92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2E786" w14:textId="51B9BBA0" w:rsidR="00571710" w:rsidRPr="00B724D3" w:rsidRDefault="00571710" w:rsidP="00536F29">
      <w:pPr>
        <w:wordWrap w:val="0"/>
        <w:adjustRightInd w:val="0"/>
        <w:snapToGrid w:val="0"/>
        <w:spacing w:line="360" w:lineRule="auto"/>
        <w:jc w:val="center"/>
        <w:rPr>
          <w:rFonts w:asciiTheme="minorEastAsia" w:hAnsiTheme="minorEastAsia"/>
          <w:b/>
          <w:snapToGrid w:val="0"/>
          <w:sz w:val="36"/>
          <w:lang w:val="x-none"/>
        </w:rPr>
      </w:pPr>
    </w:p>
    <w:p w14:paraId="1CEEE052" w14:textId="2E6B7DA9" w:rsidR="001236B0" w:rsidRDefault="007337FC" w:rsidP="00536F29">
      <w:pPr>
        <w:wordWrap w:val="0"/>
        <w:adjustRightInd w:val="0"/>
        <w:snapToGrid w:val="0"/>
        <w:spacing w:line="360" w:lineRule="auto"/>
        <w:jc w:val="center"/>
        <w:rPr>
          <w:rFonts w:asciiTheme="minorEastAsia" w:hAnsiTheme="minorEastAsia"/>
          <w:b/>
          <w:snapToGrid w:val="0"/>
          <w:sz w:val="32"/>
          <w:lang w:val="x-none"/>
        </w:rPr>
      </w:pPr>
      <w:bookmarkStart w:id="1" w:name="_Hlk186997536"/>
      <w:r>
        <w:rPr>
          <w:rFonts w:asciiTheme="minorEastAsia" w:hAnsiTheme="minorEastAsia" w:hint="eastAsia"/>
          <w:b/>
          <w:snapToGrid w:val="0"/>
          <w:sz w:val="32"/>
          <w:lang w:val="x-none"/>
        </w:rPr>
        <w:t>中国石油新疆油田分公司石西油田作业区</w:t>
      </w:r>
    </w:p>
    <w:bookmarkEnd w:id="1"/>
    <w:p w14:paraId="508C6211" w14:textId="6E262410" w:rsidR="00571710" w:rsidRDefault="00571710" w:rsidP="00536F29">
      <w:pPr>
        <w:wordWrap w:val="0"/>
        <w:adjustRightInd w:val="0"/>
        <w:snapToGrid w:val="0"/>
        <w:spacing w:line="360" w:lineRule="auto"/>
        <w:jc w:val="center"/>
        <w:rPr>
          <w:rFonts w:asciiTheme="minorEastAsia" w:hAnsiTheme="minorEastAsia"/>
          <w:b/>
          <w:snapToGrid w:val="0"/>
          <w:sz w:val="32"/>
          <w:lang w:val="x-none"/>
        </w:rPr>
      </w:pPr>
      <w:r w:rsidRPr="00B724D3">
        <w:rPr>
          <w:rFonts w:asciiTheme="minorEastAsia" w:hAnsiTheme="minorEastAsia" w:hint="eastAsia"/>
          <w:b/>
          <w:snapToGrid w:val="0"/>
          <w:sz w:val="32"/>
          <w:lang w:val="x-none"/>
        </w:rPr>
        <w:t>20</w:t>
      </w:r>
      <w:r w:rsidR="00420DC9" w:rsidRPr="00B724D3">
        <w:rPr>
          <w:rFonts w:asciiTheme="minorEastAsia" w:hAnsiTheme="minorEastAsia"/>
          <w:b/>
          <w:snapToGrid w:val="0"/>
          <w:sz w:val="32"/>
          <w:lang w:val="x-none"/>
        </w:rPr>
        <w:t>2</w:t>
      </w:r>
      <w:r w:rsidR="003F0668">
        <w:rPr>
          <w:rFonts w:asciiTheme="minorEastAsia" w:hAnsiTheme="minorEastAsia"/>
          <w:b/>
          <w:snapToGrid w:val="0"/>
          <w:sz w:val="32"/>
          <w:lang w:val="x-none"/>
        </w:rPr>
        <w:t>6</w:t>
      </w:r>
      <w:r w:rsidRPr="00B724D3">
        <w:rPr>
          <w:rFonts w:asciiTheme="minorEastAsia" w:hAnsiTheme="minorEastAsia" w:hint="eastAsia"/>
          <w:b/>
          <w:snapToGrid w:val="0"/>
          <w:sz w:val="32"/>
          <w:lang w:val="x-none"/>
        </w:rPr>
        <w:t>年</w:t>
      </w:r>
      <w:r w:rsidR="003F0668">
        <w:rPr>
          <w:rFonts w:asciiTheme="minorEastAsia" w:hAnsiTheme="minorEastAsia"/>
          <w:b/>
          <w:snapToGrid w:val="0"/>
          <w:sz w:val="32"/>
          <w:lang w:val="x-none"/>
        </w:rPr>
        <w:t>6</w:t>
      </w:r>
      <w:r w:rsidRPr="00B724D3">
        <w:rPr>
          <w:rFonts w:asciiTheme="minorEastAsia" w:hAnsiTheme="minorEastAsia" w:hint="eastAsia"/>
          <w:b/>
          <w:snapToGrid w:val="0"/>
          <w:sz w:val="32"/>
          <w:lang w:val="x-none"/>
        </w:rPr>
        <w:t>月</w:t>
      </w:r>
    </w:p>
    <w:p w14:paraId="3B37B534" w14:textId="1576A7BE" w:rsidR="00E04FDC" w:rsidRPr="00B724D3" w:rsidRDefault="00E04FDC" w:rsidP="00536F29">
      <w:pPr>
        <w:wordWrap w:val="0"/>
        <w:adjustRightInd w:val="0"/>
        <w:snapToGrid w:val="0"/>
        <w:spacing w:line="360" w:lineRule="auto"/>
        <w:jc w:val="center"/>
        <w:rPr>
          <w:rFonts w:asciiTheme="minorEastAsia" w:hAnsiTheme="minorEastAsia"/>
          <w:snapToGrid w:val="0"/>
          <w:sz w:val="28"/>
          <w:lang w:val="x-none"/>
        </w:rPr>
      </w:pPr>
    </w:p>
    <w:p w14:paraId="349B0077" w14:textId="77777777" w:rsidR="00C9570C" w:rsidRPr="00B724D3" w:rsidRDefault="00C9570C" w:rsidP="00536F29">
      <w:pPr>
        <w:wordWrap w:val="0"/>
        <w:adjustRightInd w:val="0"/>
        <w:snapToGrid w:val="0"/>
        <w:spacing w:line="360" w:lineRule="auto"/>
        <w:jc w:val="center"/>
        <w:rPr>
          <w:rFonts w:asciiTheme="minorEastAsia" w:hAnsiTheme="minorEastAsia"/>
          <w:snapToGrid w:val="0"/>
          <w:sz w:val="28"/>
          <w:lang w:val="x-none"/>
        </w:rPr>
        <w:sectPr w:rsidR="00C9570C" w:rsidRPr="00B724D3">
          <w:headerReference w:type="even" r:id="rId9"/>
          <w:pgSz w:w="11906" w:h="16838" w:code="9"/>
          <w:pgMar w:top="1440" w:right="1797" w:bottom="1304" w:left="1797" w:header="1021" w:footer="851" w:gutter="0"/>
          <w:cols w:space="425"/>
          <w:docGrid w:type="lines" w:linePitch="312"/>
        </w:sectPr>
      </w:pPr>
    </w:p>
    <w:p w14:paraId="3F2CFF5C" w14:textId="15C39F68" w:rsidR="00C9570C" w:rsidRPr="003D186C" w:rsidRDefault="00C9570C" w:rsidP="00536F29">
      <w:pPr>
        <w:wordWrap w:val="0"/>
        <w:adjustRightInd w:val="0"/>
        <w:snapToGrid w:val="0"/>
        <w:spacing w:line="360" w:lineRule="auto"/>
        <w:jc w:val="center"/>
        <w:rPr>
          <w:rFonts w:asciiTheme="minorEastAsia" w:hAnsiTheme="minorEastAsia"/>
          <w:b/>
          <w:snapToGrid w:val="0"/>
          <w:sz w:val="36"/>
          <w:szCs w:val="22"/>
          <w:lang w:val="x-none"/>
        </w:rPr>
      </w:pPr>
      <w:r w:rsidRPr="003D186C">
        <w:rPr>
          <w:rFonts w:asciiTheme="minorEastAsia" w:hAnsiTheme="minorEastAsia" w:hint="eastAsia"/>
          <w:b/>
          <w:snapToGrid w:val="0"/>
          <w:sz w:val="36"/>
          <w:szCs w:val="22"/>
          <w:lang w:val="x-none"/>
        </w:rPr>
        <w:lastRenderedPageBreak/>
        <w:t>目</w:t>
      </w:r>
      <w:r w:rsidR="003D186C">
        <w:rPr>
          <w:rFonts w:asciiTheme="minorEastAsia" w:hAnsiTheme="minorEastAsia" w:hint="eastAsia"/>
          <w:b/>
          <w:snapToGrid w:val="0"/>
          <w:sz w:val="36"/>
          <w:szCs w:val="22"/>
          <w:lang w:val="x-none"/>
        </w:rPr>
        <w:t xml:space="preserve"> </w:t>
      </w:r>
      <w:r w:rsidRPr="003D186C">
        <w:rPr>
          <w:rFonts w:asciiTheme="minorEastAsia" w:hAnsiTheme="minorEastAsia" w:hint="eastAsia"/>
          <w:b/>
          <w:snapToGrid w:val="0"/>
          <w:sz w:val="36"/>
          <w:szCs w:val="22"/>
          <w:lang w:val="x-none"/>
        </w:rPr>
        <w:t>录</w:t>
      </w:r>
    </w:p>
    <w:p w14:paraId="49511B97" w14:textId="6769B7DD" w:rsidR="003D186C" w:rsidRDefault="00C80308">
      <w:pPr>
        <w:pStyle w:val="11"/>
        <w:tabs>
          <w:tab w:val="right" w:leader="dot" w:pos="8302"/>
        </w:tabs>
        <w:rPr>
          <w:rFonts w:asciiTheme="minorHAnsi" w:eastAsiaTheme="minorEastAsia" w:cstheme="minorBidi"/>
          <w:b w:val="0"/>
          <w:bCs w:val="0"/>
          <w:noProof/>
          <w:sz w:val="21"/>
          <w:szCs w:val="22"/>
        </w:rPr>
      </w:pPr>
      <w:r w:rsidRPr="00B724D3">
        <w:rPr>
          <w:rFonts w:asciiTheme="minorEastAsia" w:hAnsiTheme="minorEastAsia"/>
          <w:snapToGrid w:val="0"/>
          <w:lang w:val="x-none"/>
        </w:rPr>
        <w:fldChar w:fldCharType="begin"/>
      </w:r>
      <w:r w:rsidRPr="00B724D3">
        <w:rPr>
          <w:rFonts w:asciiTheme="minorEastAsia" w:hAnsiTheme="minorEastAsia"/>
          <w:snapToGrid w:val="0"/>
          <w:lang w:val="x-none"/>
        </w:rPr>
        <w:instrText xml:space="preserve"> TOC \o "1-2" \h \z \u </w:instrText>
      </w:r>
      <w:r w:rsidRPr="00B724D3">
        <w:rPr>
          <w:rFonts w:asciiTheme="minorEastAsia" w:hAnsiTheme="minorEastAsia"/>
          <w:snapToGrid w:val="0"/>
          <w:lang w:val="x-none"/>
        </w:rPr>
        <w:fldChar w:fldCharType="separate"/>
      </w:r>
      <w:hyperlink w:anchor="_Toc146803289" w:history="1">
        <w:r w:rsidR="003D186C" w:rsidRPr="0005032E">
          <w:rPr>
            <w:rStyle w:val="af1"/>
            <w:noProof/>
            <w:snapToGrid w:val="0"/>
          </w:rPr>
          <w:t xml:space="preserve">1 </w:t>
        </w:r>
        <w:r w:rsidR="003D186C" w:rsidRPr="0005032E">
          <w:rPr>
            <w:rStyle w:val="af1"/>
            <w:noProof/>
            <w:snapToGrid w:val="0"/>
          </w:rPr>
          <w:t>概述</w:t>
        </w:r>
        <w:r w:rsidR="003D186C">
          <w:rPr>
            <w:noProof/>
            <w:webHidden/>
          </w:rPr>
          <w:tab/>
        </w:r>
        <w:r w:rsidR="003D186C">
          <w:rPr>
            <w:noProof/>
            <w:webHidden/>
          </w:rPr>
          <w:fldChar w:fldCharType="begin"/>
        </w:r>
        <w:r w:rsidR="003D186C">
          <w:rPr>
            <w:noProof/>
            <w:webHidden/>
          </w:rPr>
          <w:instrText xml:space="preserve"> PAGEREF _Toc146803289 \h </w:instrText>
        </w:r>
        <w:r w:rsidR="003D186C">
          <w:rPr>
            <w:noProof/>
            <w:webHidden/>
          </w:rPr>
        </w:r>
        <w:r w:rsidR="003D186C">
          <w:rPr>
            <w:noProof/>
            <w:webHidden/>
          </w:rPr>
          <w:fldChar w:fldCharType="separate"/>
        </w:r>
        <w:r w:rsidR="00804960">
          <w:rPr>
            <w:noProof/>
            <w:webHidden/>
          </w:rPr>
          <w:t>2</w:t>
        </w:r>
        <w:r w:rsidR="003D186C">
          <w:rPr>
            <w:noProof/>
            <w:webHidden/>
          </w:rPr>
          <w:fldChar w:fldCharType="end"/>
        </w:r>
      </w:hyperlink>
    </w:p>
    <w:p w14:paraId="479C5A7A" w14:textId="12346C1A" w:rsidR="003D186C" w:rsidRDefault="00193825">
      <w:pPr>
        <w:pStyle w:val="11"/>
        <w:tabs>
          <w:tab w:val="right" w:leader="dot" w:pos="8302"/>
        </w:tabs>
        <w:rPr>
          <w:rFonts w:asciiTheme="minorHAnsi" w:eastAsiaTheme="minorEastAsia" w:cstheme="minorBidi"/>
          <w:b w:val="0"/>
          <w:bCs w:val="0"/>
          <w:noProof/>
          <w:sz w:val="21"/>
          <w:szCs w:val="22"/>
        </w:rPr>
      </w:pPr>
      <w:hyperlink w:anchor="_Toc146803290" w:history="1">
        <w:r w:rsidR="003D186C" w:rsidRPr="0005032E">
          <w:rPr>
            <w:rStyle w:val="af1"/>
            <w:noProof/>
          </w:rPr>
          <w:t xml:space="preserve">2 </w:t>
        </w:r>
        <w:r w:rsidR="003D186C" w:rsidRPr="0005032E">
          <w:rPr>
            <w:rStyle w:val="af1"/>
            <w:noProof/>
          </w:rPr>
          <w:t>首次环境影响评价信息公开情况</w:t>
        </w:r>
        <w:r w:rsidR="003D186C">
          <w:rPr>
            <w:noProof/>
            <w:webHidden/>
          </w:rPr>
          <w:tab/>
        </w:r>
        <w:r w:rsidR="003D186C">
          <w:rPr>
            <w:noProof/>
            <w:webHidden/>
          </w:rPr>
          <w:fldChar w:fldCharType="begin"/>
        </w:r>
        <w:r w:rsidR="003D186C">
          <w:rPr>
            <w:noProof/>
            <w:webHidden/>
          </w:rPr>
          <w:instrText xml:space="preserve"> PAGEREF _Toc146803290 \h </w:instrText>
        </w:r>
        <w:r w:rsidR="003D186C">
          <w:rPr>
            <w:noProof/>
            <w:webHidden/>
          </w:rPr>
        </w:r>
        <w:r w:rsidR="003D186C">
          <w:rPr>
            <w:noProof/>
            <w:webHidden/>
          </w:rPr>
          <w:fldChar w:fldCharType="separate"/>
        </w:r>
        <w:r w:rsidR="00804960">
          <w:rPr>
            <w:noProof/>
            <w:webHidden/>
          </w:rPr>
          <w:t>2</w:t>
        </w:r>
        <w:r w:rsidR="003D186C">
          <w:rPr>
            <w:noProof/>
            <w:webHidden/>
          </w:rPr>
          <w:fldChar w:fldCharType="end"/>
        </w:r>
      </w:hyperlink>
    </w:p>
    <w:p w14:paraId="5447E65E" w14:textId="7B55A043" w:rsidR="003D186C" w:rsidRDefault="00193825">
      <w:pPr>
        <w:pStyle w:val="21"/>
        <w:tabs>
          <w:tab w:val="right" w:leader="dot" w:pos="8302"/>
        </w:tabs>
        <w:rPr>
          <w:rFonts w:asciiTheme="minorHAnsi" w:eastAsiaTheme="minorEastAsia" w:cstheme="minorBidi"/>
          <w:iCs w:val="0"/>
          <w:sz w:val="21"/>
          <w:szCs w:val="22"/>
        </w:rPr>
      </w:pPr>
      <w:hyperlink w:anchor="_Toc146803291" w:history="1">
        <w:r w:rsidR="003D186C" w:rsidRPr="0005032E">
          <w:rPr>
            <w:rStyle w:val="af1"/>
          </w:rPr>
          <w:t xml:space="preserve">2.1 </w:t>
        </w:r>
        <w:r w:rsidR="003D186C" w:rsidRPr="0005032E">
          <w:rPr>
            <w:rStyle w:val="af1"/>
          </w:rPr>
          <w:t>公示内容及日期</w:t>
        </w:r>
        <w:r w:rsidR="003D186C">
          <w:rPr>
            <w:webHidden/>
          </w:rPr>
          <w:tab/>
        </w:r>
        <w:r w:rsidR="003D186C">
          <w:rPr>
            <w:webHidden/>
          </w:rPr>
          <w:fldChar w:fldCharType="begin"/>
        </w:r>
        <w:r w:rsidR="003D186C">
          <w:rPr>
            <w:webHidden/>
          </w:rPr>
          <w:instrText xml:space="preserve"> PAGEREF _Toc146803291 \h </w:instrText>
        </w:r>
        <w:r w:rsidR="003D186C">
          <w:rPr>
            <w:webHidden/>
          </w:rPr>
        </w:r>
        <w:r w:rsidR="003D186C">
          <w:rPr>
            <w:webHidden/>
          </w:rPr>
          <w:fldChar w:fldCharType="separate"/>
        </w:r>
        <w:r w:rsidR="00804960">
          <w:rPr>
            <w:webHidden/>
          </w:rPr>
          <w:t>2</w:t>
        </w:r>
        <w:r w:rsidR="003D186C">
          <w:rPr>
            <w:webHidden/>
          </w:rPr>
          <w:fldChar w:fldCharType="end"/>
        </w:r>
      </w:hyperlink>
    </w:p>
    <w:p w14:paraId="655D7B23" w14:textId="4BDB30AE" w:rsidR="003D186C" w:rsidRDefault="00193825">
      <w:pPr>
        <w:pStyle w:val="21"/>
        <w:tabs>
          <w:tab w:val="right" w:leader="dot" w:pos="8302"/>
        </w:tabs>
        <w:rPr>
          <w:rFonts w:asciiTheme="minorHAnsi" w:eastAsiaTheme="minorEastAsia" w:cstheme="minorBidi"/>
          <w:iCs w:val="0"/>
          <w:sz w:val="21"/>
          <w:szCs w:val="22"/>
        </w:rPr>
      </w:pPr>
      <w:hyperlink w:anchor="_Toc146803292" w:history="1">
        <w:r w:rsidR="003D186C" w:rsidRPr="0005032E">
          <w:rPr>
            <w:rStyle w:val="af1"/>
          </w:rPr>
          <w:t xml:space="preserve">2.2 </w:t>
        </w:r>
        <w:r w:rsidR="003D186C" w:rsidRPr="0005032E">
          <w:rPr>
            <w:rStyle w:val="af1"/>
          </w:rPr>
          <w:t>公示方式</w:t>
        </w:r>
        <w:r w:rsidR="003D186C">
          <w:rPr>
            <w:webHidden/>
          </w:rPr>
          <w:tab/>
        </w:r>
        <w:r w:rsidR="003D186C">
          <w:rPr>
            <w:webHidden/>
          </w:rPr>
          <w:fldChar w:fldCharType="begin"/>
        </w:r>
        <w:r w:rsidR="003D186C">
          <w:rPr>
            <w:webHidden/>
          </w:rPr>
          <w:instrText xml:space="preserve"> PAGEREF _Toc146803292 \h </w:instrText>
        </w:r>
        <w:r w:rsidR="003D186C">
          <w:rPr>
            <w:webHidden/>
          </w:rPr>
        </w:r>
        <w:r w:rsidR="003D186C">
          <w:rPr>
            <w:webHidden/>
          </w:rPr>
          <w:fldChar w:fldCharType="separate"/>
        </w:r>
        <w:r w:rsidR="00804960">
          <w:rPr>
            <w:webHidden/>
          </w:rPr>
          <w:t>4</w:t>
        </w:r>
        <w:r w:rsidR="003D186C">
          <w:rPr>
            <w:webHidden/>
          </w:rPr>
          <w:fldChar w:fldCharType="end"/>
        </w:r>
      </w:hyperlink>
    </w:p>
    <w:p w14:paraId="4E49E97F" w14:textId="7181E68A" w:rsidR="003D186C" w:rsidRDefault="00193825">
      <w:pPr>
        <w:pStyle w:val="21"/>
        <w:tabs>
          <w:tab w:val="right" w:leader="dot" w:pos="8302"/>
        </w:tabs>
        <w:rPr>
          <w:rFonts w:asciiTheme="minorHAnsi" w:eastAsiaTheme="minorEastAsia" w:cstheme="minorBidi"/>
          <w:iCs w:val="0"/>
          <w:sz w:val="21"/>
          <w:szCs w:val="22"/>
        </w:rPr>
      </w:pPr>
      <w:hyperlink w:anchor="_Toc146803293" w:history="1">
        <w:r w:rsidR="003D186C" w:rsidRPr="0005032E">
          <w:rPr>
            <w:rStyle w:val="af1"/>
          </w:rPr>
          <w:t xml:space="preserve">2.3 </w:t>
        </w:r>
        <w:r w:rsidR="003D186C" w:rsidRPr="0005032E">
          <w:rPr>
            <w:rStyle w:val="af1"/>
          </w:rPr>
          <w:t>公众提出意见情况</w:t>
        </w:r>
        <w:r w:rsidR="003D186C">
          <w:rPr>
            <w:webHidden/>
          </w:rPr>
          <w:tab/>
        </w:r>
        <w:r w:rsidR="003D186C">
          <w:rPr>
            <w:webHidden/>
          </w:rPr>
          <w:fldChar w:fldCharType="begin"/>
        </w:r>
        <w:r w:rsidR="003D186C">
          <w:rPr>
            <w:webHidden/>
          </w:rPr>
          <w:instrText xml:space="preserve"> PAGEREF _Toc146803293 \h </w:instrText>
        </w:r>
        <w:r w:rsidR="003D186C">
          <w:rPr>
            <w:webHidden/>
          </w:rPr>
        </w:r>
        <w:r w:rsidR="003D186C">
          <w:rPr>
            <w:webHidden/>
          </w:rPr>
          <w:fldChar w:fldCharType="separate"/>
        </w:r>
        <w:r w:rsidR="00804960">
          <w:rPr>
            <w:webHidden/>
          </w:rPr>
          <w:t>6</w:t>
        </w:r>
        <w:r w:rsidR="003D186C">
          <w:rPr>
            <w:webHidden/>
          </w:rPr>
          <w:fldChar w:fldCharType="end"/>
        </w:r>
      </w:hyperlink>
    </w:p>
    <w:p w14:paraId="048F89AD" w14:textId="11E7CFC1" w:rsidR="003D186C" w:rsidRDefault="00193825">
      <w:pPr>
        <w:pStyle w:val="11"/>
        <w:tabs>
          <w:tab w:val="right" w:leader="dot" w:pos="8302"/>
        </w:tabs>
        <w:rPr>
          <w:rFonts w:asciiTheme="minorHAnsi" w:eastAsiaTheme="minorEastAsia" w:cstheme="minorBidi"/>
          <w:b w:val="0"/>
          <w:bCs w:val="0"/>
          <w:noProof/>
          <w:sz w:val="21"/>
          <w:szCs w:val="22"/>
        </w:rPr>
      </w:pPr>
      <w:hyperlink w:anchor="_Toc146803294" w:history="1">
        <w:r w:rsidR="003D186C" w:rsidRPr="0005032E">
          <w:rPr>
            <w:rStyle w:val="af1"/>
            <w:noProof/>
          </w:rPr>
          <w:t xml:space="preserve">3 </w:t>
        </w:r>
        <w:r w:rsidR="003D186C" w:rsidRPr="0005032E">
          <w:rPr>
            <w:rStyle w:val="af1"/>
            <w:noProof/>
          </w:rPr>
          <w:t>征求意见稿公示情况</w:t>
        </w:r>
        <w:r w:rsidR="003D186C">
          <w:rPr>
            <w:noProof/>
            <w:webHidden/>
          </w:rPr>
          <w:tab/>
        </w:r>
        <w:r w:rsidR="003D186C">
          <w:rPr>
            <w:noProof/>
            <w:webHidden/>
          </w:rPr>
          <w:fldChar w:fldCharType="begin"/>
        </w:r>
        <w:r w:rsidR="003D186C">
          <w:rPr>
            <w:noProof/>
            <w:webHidden/>
          </w:rPr>
          <w:instrText xml:space="preserve"> PAGEREF _Toc146803294 \h </w:instrText>
        </w:r>
        <w:r w:rsidR="003D186C">
          <w:rPr>
            <w:noProof/>
            <w:webHidden/>
          </w:rPr>
        </w:r>
        <w:r w:rsidR="003D186C">
          <w:rPr>
            <w:noProof/>
            <w:webHidden/>
          </w:rPr>
          <w:fldChar w:fldCharType="separate"/>
        </w:r>
        <w:r w:rsidR="00804960">
          <w:rPr>
            <w:noProof/>
            <w:webHidden/>
          </w:rPr>
          <w:t>6</w:t>
        </w:r>
        <w:r w:rsidR="003D186C">
          <w:rPr>
            <w:noProof/>
            <w:webHidden/>
          </w:rPr>
          <w:fldChar w:fldCharType="end"/>
        </w:r>
      </w:hyperlink>
    </w:p>
    <w:p w14:paraId="11A171D7" w14:textId="4B7153DD" w:rsidR="003D186C" w:rsidRDefault="00193825">
      <w:pPr>
        <w:pStyle w:val="21"/>
        <w:tabs>
          <w:tab w:val="right" w:leader="dot" w:pos="8302"/>
        </w:tabs>
        <w:rPr>
          <w:rFonts w:asciiTheme="minorHAnsi" w:eastAsiaTheme="minorEastAsia" w:cstheme="minorBidi"/>
          <w:iCs w:val="0"/>
          <w:sz w:val="21"/>
          <w:szCs w:val="22"/>
        </w:rPr>
      </w:pPr>
      <w:hyperlink w:anchor="_Toc146803295" w:history="1">
        <w:r w:rsidR="003D186C" w:rsidRPr="0005032E">
          <w:rPr>
            <w:rStyle w:val="af1"/>
          </w:rPr>
          <w:t xml:space="preserve">3.1 </w:t>
        </w:r>
        <w:r w:rsidR="003D186C" w:rsidRPr="0005032E">
          <w:rPr>
            <w:rStyle w:val="af1"/>
          </w:rPr>
          <w:t>公示内容及日期</w:t>
        </w:r>
        <w:r w:rsidR="003D186C">
          <w:rPr>
            <w:webHidden/>
          </w:rPr>
          <w:tab/>
        </w:r>
        <w:r w:rsidR="003D186C">
          <w:rPr>
            <w:webHidden/>
          </w:rPr>
          <w:fldChar w:fldCharType="begin"/>
        </w:r>
        <w:r w:rsidR="003D186C">
          <w:rPr>
            <w:webHidden/>
          </w:rPr>
          <w:instrText xml:space="preserve"> PAGEREF _Toc146803295 \h </w:instrText>
        </w:r>
        <w:r w:rsidR="003D186C">
          <w:rPr>
            <w:webHidden/>
          </w:rPr>
        </w:r>
        <w:r w:rsidR="003D186C">
          <w:rPr>
            <w:webHidden/>
          </w:rPr>
          <w:fldChar w:fldCharType="separate"/>
        </w:r>
        <w:r w:rsidR="00804960">
          <w:rPr>
            <w:webHidden/>
          </w:rPr>
          <w:t>6</w:t>
        </w:r>
        <w:r w:rsidR="003D186C">
          <w:rPr>
            <w:webHidden/>
          </w:rPr>
          <w:fldChar w:fldCharType="end"/>
        </w:r>
      </w:hyperlink>
    </w:p>
    <w:p w14:paraId="7998FD39" w14:textId="1FA24E23" w:rsidR="003D186C" w:rsidRDefault="00193825">
      <w:pPr>
        <w:pStyle w:val="21"/>
        <w:tabs>
          <w:tab w:val="right" w:leader="dot" w:pos="8302"/>
        </w:tabs>
        <w:rPr>
          <w:rFonts w:asciiTheme="minorHAnsi" w:eastAsiaTheme="minorEastAsia" w:cstheme="minorBidi"/>
          <w:iCs w:val="0"/>
          <w:sz w:val="21"/>
          <w:szCs w:val="22"/>
        </w:rPr>
      </w:pPr>
      <w:hyperlink w:anchor="_Toc146803296" w:history="1">
        <w:r w:rsidR="003D186C" w:rsidRPr="0005032E">
          <w:rPr>
            <w:rStyle w:val="af1"/>
          </w:rPr>
          <w:t xml:space="preserve">3.2 </w:t>
        </w:r>
        <w:r w:rsidR="003D186C" w:rsidRPr="0005032E">
          <w:rPr>
            <w:rStyle w:val="af1"/>
          </w:rPr>
          <w:t>公示方式</w:t>
        </w:r>
        <w:r w:rsidR="003D186C">
          <w:rPr>
            <w:webHidden/>
          </w:rPr>
          <w:tab/>
        </w:r>
        <w:r w:rsidR="003D186C">
          <w:rPr>
            <w:webHidden/>
          </w:rPr>
          <w:fldChar w:fldCharType="begin"/>
        </w:r>
        <w:r w:rsidR="003D186C">
          <w:rPr>
            <w:webHidden/>
          </w:rPr>
          <w:instrText xml:space="preserve"> PAGEREF _Toc146803296 \h </w:instrText>
        </w:r>
        <w:r w:rsidR="003D186C">
          <w:rPr>
            <w:webHidden/>
          </w:rPr>
        </w:r>
        <w:r w:rsidR="003D186C">
          <w:rPr>
            <w:webHidden/>
          </w:rPr>
          <w:fldChar w:fldCharType="separate"/>
        </w:r>
        <w:r w:rsidR="00804960">
          <w:rPr>
            <w:webHidden/>
          </w:rPr>
          <w:t>7</w:t>
        </w:r>
        <w:r w:rsidR="003D186C">
          <w:rPr>
            <w:webHidden/>
          </w:rPr>
          <w:fldChar w:fldCharType="end"/>
        </w:r>
      </w:hyperlink>
    </w:p>
    <w:p w14:paraId="7D3775C7" w14:textId="79505187" w:rsidR="003D186C" w:rsidRDefault="00193825">
      <w:pPr>
        <w:pStyle w:val="21"/>
        <w:tabs>
          <w:tab w:val="right" w:leader="dot" w:pos="8302"/>
        </w:tabs>
        <w:rPr>
          <w:rFonts w:asciiTheme="minorHAnsi" w:eastAsiaTheme="minorEastAsia" w:cstheme="minorBidi"/>
          <w:iCs w:val="0"/>
          <w:sz w:val="21"/>
          <w:szCs w:val="22"/>
        </w:rPr>
      </w:pPr>
      <w:hyperlink w:anchor="_Toc146803297" w:history="1">
        <w:r w:rsidR="003D186C" w:rsidRPr="0005032E">
          <w:rPr>
            <w:rStyle w:val="af1"/>
          </w:rPr>
          <w:t xml:space="preserve">3.3 </w:t>
        </w:r>
        <w:r w:rsidR="003D186C" w:rsidRPr="0005032E">
          <w:rPr>
            <w:rStyle w:val="af1"/>
          </w:rPr>
          <w:t>查阅情况</w:t>
        </w:r>
        <w:r w:rsidR="003D186C">
          <w:rPr>
            <w:webHidden/>
          </w:rPr>
          <w:tab/>
        </w:r>
        <w:r w:rsidR="003D186C">
          <w:rPr>
            <w:webHidden/>
          </w:rPr>
          <w:fldChar w:fldCharType="begin"/>
        </w:r>
        <w:r w:rsidR="003D186C">
          <w:rPr>
            <w:webHidden/>
          </w:rPr>
          <w:instrText xml:space="preserve"> PAGEREF _Toc146803297 \h </w:instrText>
        </w:r>
        <w:r w:rsidR="003D186C">
          <w:rPr>
            <w:webHidden/>
          </w:rPr>
        </w:r>
        <w:r w:rsidR="003D186C">
          <w:rPr>
            <w:webHidden/>
          </w:rPr>
          <w:fldChar w:fldCharType="separate"/>
        </w:r>
        <w:r w:rsidR="00804960">
          <w:rPr>
            <w:webHidden/>
          </w:rPr>
          <w:t>11</w:t>
        </w:r>
        <w:r w:rsidR="003D186C">
          <w:rPr>
            <w:webHidden/>
          </w:rPr>
          <w:fldChar w:fldCharType="end"/>
        </w:r>
      </w:hyperlink>
    </w:p>
    <w:p w14:paraId="53AE6015" w14:textId="5CA54EA4" w:rsidR="003D186C" w:rsidRDefault="00193825">
      <w:pPr>
        <w:pStyle w:val="21"/>
        <w:tabs>
          <w:tab w:val="right" w:leader="dot" w:pos="8302"/>
        </w:tabs>
        <w:rPr>
          <w:rFonts w:asciiTheme="minorHAnsi" w:eastAsiaTheme="minorEastAsia" w:cstheme="minorBidi"/>
          <w:iCs w:val="0"/>
          <w:sz w:val="21"/>
          <w:szCs w:val="22"/>
        </w:rPr>
      </w:pPr>
      <w:hyperlink w:anchor="_Toc146803298" w:history="1">
        <w:r w:rsidR="003D186C" w:rsidRPr="0005032E">
          <w:rPr>
            <w:rStyle w:val="af1"/>
          </w:rPr>
          <w:t xml:space="preserve">3.4 </w:t>
        </w:r>
        <w:r w:rsidR="003D186C" w:rsidRPr="0005032E">
          <w:rPr>
            <w:rStyle w:val="af1"/>
          </w:rPr>
          <w:t>公众提出意见情况</w:t>
        </w:r>
        <w:r w:rsidR="003D186C">
          <w:rPr>
            <w:webHidden/>
          </w:rPr>
          <w:tab/>
        </w:r>
        <w:r w:rsidR="003D186C">
          <w:rPr>
            <w:webHidden/>
          </w:rPr>
          <w:fldChar w:fldCharType="begin"/>
        </w:r>
        <w:r w:rsidR="003D186C">
          <w:rPr>
            <w:webHidden/>
          </w:rPr>
          <w:instrText xml:space="preserve"> PAGEREF _Toc146803298 \h </w:instrText>
        </w:r>
        <w:r w:rsidR="003D186C">
          <w:rPr>
            <w:webHidden/>
          </w:rPr>
        </w:r>
        <w:r w:rsidR="003D186C">
          <w:rPr>
            <w:webHidden/>
          </w:rPr>
          <w:fldChar w:fldCharType="separate"/>
        </w:r>
        <w:r w:rsidR="00804960">
          <w:rPr>
            <w:webHidden/>
          </w:rPr>
          <w:t>11</w:t>
        </w:r>
        <w:r w:rsidR="003D186C">
          <w:rPr>
            <w:webHidden/>
          </w:rPr>
          <w:fldChar w:fldCharType="end"/>
        </w:r>
      </w:hyperlink>
    </w:p>
    <w:p w14:paraId="63A8EB28" w14:textId="00075443" w:rsidR="003D186C" w:rsidRDefault="00193825">
      <w:pPr>
        <w:pStyle w:val="11"/>
        <w:tabs>
          <w:tab w:val="right" w:leader="dot" w:pos="8302"/>
        </w:tabs>
        <w:rPr>
          <w:rFonts w:asciiTheme="minorHAnsi" w:eastAsiaTheme="minorEastAsia" w:cstheme="minorBidi"/>
          <w:b w:val="0"/>
          <w:bCs w:val="0"/>
          <w:noProof/>
          <w:sz w:val="21"/>
          <w:szCs w:val="22"/>
        </w:rPr>
      </w:pPr>
      <w:hyperlink w:anchor="_Toc146803299" w:history="1">
        <w:r w:rsidR="003D186C" w:rsidRPr="0005032E">
          <w:rPr>
            <w:rStyle w:val="af1"/>
            <w:noProof/>
          </w:rPr>
          <w:t xml:space="preserve">4 </w:t>
        </w:r>
        <w:r w:rsidR="003D186C" w:rsidRPr="0005032E">
          <w:rPr>
            <w:rStyle w:val="af1"/>
            <w:noProof/>
          </w:rPr>
          <w:t>其他公众参与情况</w:t>
        </w:r>
        <w:r w:rsidR="003D186C">
          <w:rPr>
            <w:noProof/>
            <w:webHidden/>
          </w:rPr>
          <w:tab/>
        </w:r>
        <w:r w:rsidR="003D186C">
          <w:rPr>
            <w:noProof/>
            <w:webHidden/>
          </w:rPr>
          <w:fldChar w:fldCharType="begin"/>
        </w:r>
        <w:r w:rsidR="003D186C">
          <w:rPr>
            <w:noProof/>
            <w:webHidden/>
          </w:rPr>
          <w:instrText xml:space="preserve"> PAGEREF _Toc146803299 \h </w:instrText>
        </w:r>
        <w:r w:rsidR="003D186C">
          <w:rPr>
            <w:noProof/>
            <w:webHidden/>
          </w:rPr>
        </w:r>
        <w:r w:rsidR="003D186C">
          <w:rPr>
            <w:noProof/>
            <w:webHidden/>
          </w:rPr>
          <w:fldChar w:fldCharType="separate"/>
        </w:r>
        <w:r w:rsidR="00804960">
          <w:rPr>
            <w:noProof/>
            <w:webHidden/>
          </w:rPr>
          <w:t>6</w:t>
        </w:r>
        <w:r w:rsidR="003D186C">
          <w:rPr>
            <w:noProof/>
            <w:webHidden/>
          </w:rPr>
          <w:fldChar w:fldCharType="end"/>
        </w:r>
      </w:hyperlink>
    </w:p>
    <w:p w14:paraId="62523C17" w14:textId="6EA9106E" w:rsidR="003D186C" w:rsidRDefault="00193825">
      <w:pPr>
        <w:pStyle w:val="11"/>
        <w:tabs>
          <w:tab w:val="right" w:leader="dot" w:pos="8302"/>
        </w:tabs>
        <w:rPr>
          <w:rFonts w:asciiTheme="minorHAnsi" w:eastAsiaTheme="minorEastAsia" w:cstheme="minorBidi"/>
          <w:b w:val="0"/>
          <w:bCs w:val="0"/>
          <w:noProof/>
          <w:sz w:val="21"/>
          <w:szCs w:val="22"/>
        </w:rPr>
      </w:pPr>
      <w:hyperlink w:anchor="_Toc146803300" w:history="1">
        <w:r w:rsidR="003D186C" w:rsidRPr="0005032E">
          <w:rPr>
            <w:rStyle w:val="af1"/>
            <w:noProof/>
          </w:rPr>
          <w:t xml:space="preserve">5 </w:t>
        </w:r>
        <w:r w:rsidR="003D186C" w:rsidRPr="0005032E">
          <w:rPr>
            <w:rStyle w:val="af1"/>
            <w:noProof/>
          </w:rPr>
          <w:t>公众意见处理情况</w:t>
        </w:r>
        <w:r w:rsidR="003D186C">
          <w:rPr>
            <w:noProof/>
            <w:webHidden/>
          </w:rPr>
          <w:tab/>
        </w:r>
        <w:r w:rsidR="003D186C">
          <w:rPr>
            <w:noProof/>
            <w:webHidden/>
          </w:rPr>
          <w:fldChar w:fldCharType="begin"/>
        </w:r>
        <w:r w:rsidR="003D186C">
          <w:rPr>
            <w:noProof/>
            <w:webHidden/>
          </w:rPr>
          <w:instrText xml:space="preserve"> PAGEREF _Toc146803300 \h </w:instrText>
        </w:r>
        <w:r w:rsidR="003D186C">
          <w:rPr>
            <w:noProof/>
            <w:webHidden/>
          </w:rPr>
        </w:r>
        <w:r w:rsidR="003D186C">
          <w:rPr>
            <w:noProof/>
            <w:webHidden/>
          </w:rPr>
          <w:fldChar w:fldCharType="separate"/>
        </w:r>
        <w:r w:rsidR="00804960">
          <w:rPr>
            <w:noProof/>
            <w:webHidden/>
          </w:rPr>
          <w:t>12</w:t>
        </w:r>
        <w:r w:rsidR="003D186C">
          <w:rPr>
            <w:noProof/>
            <w:webHidden/>
          </w:rPr>
          <w:fldChar w:fldCharType="end"/>
        </w:r>
      </w:hyperlink>
    </w:p>
    <w:p w14:paraId="07D8210A" w14:textId="78431E7D" w:rsidR="003D186C" w:rsidRDefault="00193825">
      <w:pPr>
        <w:pStyle w:val="21"/>
        <w:tabs>
          <w:tab w:val="right" w:leader="dot" w:pos="8302"/>
        </w:tabs>
        <w:rPr>
          <w:rFonts w:asciiTheme="minorHAnsi" w:eastAsiaTheme="minorEastAsia" w:cstheme="minorBidi"/>
          <w:iCs w:val="0"/>
          <w:sz w:val="21"/>
          <w:szCs w:val="22"/>
        </w:rPr>
      </w:pPr>
      <w:hyperlink w:anchor="_Toc146803301" w:history="1">
        <w:r w:rsidR="003D186C" w:rsidRPr="0005032E">
          <w:rPr>
            <w:rStyle w:val="af1"/>
          </w:rPr>
          <w:t xml:space="preserve">5.1 </w:t>
        </w:r>
        <w:r w:rsidR="003D186C" w:rsidRPr="0005032E">
          <w:rPr>
            <w:rStyle w:val="af1"/>
          </w:rPr>
          <w:t>公众意见概述和分析</w:t>
        </w:r>
        <w:r w:rsidR="003D186C">
          <w:rPr>
            <w:webHidden/>
          </w:rPr>
          <w:tab/>
        </w:r>
        <w:r w:rsidR="003D186C">
          <w:rPr>
            <w:webHidden/>
          </w:rPr>
          <w:fldChar w:fldCharType="begin"/>
        </w:r>
        <w:r w:rsidR="003D186C">
          <w:rPr>
            <w:webHidden/>
          </w:rPr>
          <w:instrText xml:space="preserve"> PAGEREF _Toc146803301 \h </w:instrText>
        </w:r>
        <w:r w:rsidR="003D186C">
          <w:rPr>
            <w:webHidden/>
          </w:rPr>
        </w:r>
        <w:r w:rsidR="003D186C">
          <w:rPr>
            <w:webHidden/>
          </w:rPr>
          <w:fldChar w:fldCharType="separate"/>
        </w:r>
        <w:r w:rsidR="00804960">
          <w:rPr>
            <w:webHidden/>
          </w:rPr>
          <w:t>12</w:t>
        </w:r>
        <w:r w:rsidR="003D186C">
          <w:rPr>
            <w:webHidden/>
          </w:rPr>
          <w:fldChar w:fldCharType="end"/>
        </w:r>
      </w:hyperlink>
    </w:p>
    <w:p w14:paraId="09783894" w14:textId="05040FDB" w:rsidR="003D186C" w:rsidRDefault="00193825">
      <w:pPr>
        <w:pStyle w:val="21"/>
        <w:tabs>
          <w:tab w:val="right" w:leader="dot" w:pos="8302"/>
        </w:tabs>
        <w:rPr>
          <w:rFonts w:asciiTheme="minorHAnsi" w:eastAsiaTheme="minorEastAsia" w:cstheme="minorBidi"/>
          <w:iCs w:val="0"/>
          <w:sz w:val="21"/>
          <w:szCs w:val="22"/>
        </w:rPr>
      </w:pPr>
      <w:hyperlink w:anchor="_Toc146803302" w:history="1">
        <w:r w:rsidR="003D186C" w:rsidRPr="0005032E">
          <w:rPr>
            <w:rStyle w:val="af1"/>
          </w:rPr>
          <w:t xml:space="preserve">5.2 </w:t>
        </w:r>
        <w:r w:rsidR="003D186C" w:rsidRPr="0005032E">
          <w:rPr>
            <w:rStyle w:val="af1"/>
          </w:rPr>
          <w:t>公众意见采纳情况</w:t>
        </w:r>
        <w:r w:rsidR="003D186C">
          <w:rPr>
            <w:webHidden/>
          </w:rPr>
          <w:tab/>
        </w:r>
        <w:r w:rsidR="003D186C">
          <w:rPr>
            <w:webHidden/>
          </w:rPr>
          <w:fldChar w:fldCharType="begin"/>
        </w:r>
        <w:r w:rsidR="003D186C">
          <w:rPr>
            <w:webHidden/>
          </w:rPr>
          <w:instrText xml:space="preserve"> PAGEREF _Toc146803302 \h </w:instrText>
        </w:r>
        <w:r w:rsidR="003D186C">
          <w:rPr>
            <w:webHidden/>
          </w:rPr>
        </w:r>
        <w:r w:rsidR="003D186C">
          <w:rPr>
            <w:webHidden/>
          </w:rPr>
          <w:fldChar w:fldCharType="separate"/>
        </w:r>
        <w:r w:rsidR="00804960">
          <w:rPr>
            <w:webHidden/>
          </w:rPr>
          <w:t>12</w:t>
        </w:r>
        <w:r w:rsidR="003D186C">
          <w:rPr>
            <w:webHidden/>
          </w:rPr>
          <w:fldChar w:fldCharType="end"/>
        </w:r>
      </w:hyperlink>
    </w:p>
    <w:p w14:paraId="641F453A" w14:textId="5C44E6B1" w:rsidR="003D186C" w:rsidRDefault="00193825">
      <w:pPr>
        <w:pStyle w:val="21"/>
        <w:tabs>
          <w:tab w:val="right" w:leader="dot" w:pos="8302"/>
        </w:tabs>
        <w:rPr>
          <w:rFonts w:asciiTheme="minorHAnsi" w:eastAsiaTheme="minorEastAsia" w:cstheme="minorBidi"/>
          <w:iCs w:val="0"/>
          <w:sz w:val="21"/>
          <w:szCs w:val="22"/>
        </w:rPr>
      </w:pPr>
      <w:hyperlink w:anchor="_Toc146803303" w:history="1">
        <w:r w:rsidR="003D186C" w:rsidRPr="0005032E">
          <w:rPr>
            <w:rStyle w:val="af1"/>
          </w:rPr>
          <w:t xml:space="preserve">5.3 </w:t>
        </w:r>
        <w:r w:rsidR="003D186C" w:rsidRPr="0005032E">
          <w:rPr>
            <w:rStyle w:val="af1"/>
          </w:rPr>
          <w:t>公众意见未采纳情况</w:t>
        </w:r>
        <w:r w:rsidR="003D186C">
          <w:rPr>
            <w:webHidden/>
          </w:rPr>
          <w:tab/>
        </w:r>
        <w:r w:rsidR="003D186C">
          <w:rPr>
            <w:webHidden/>
          </w:rPr>
          <w:fldChar w:fldCharType="begin"/>
        </w:r>
        <w:r w:rsidR="003D186C">
          <w:rPr>
            <w:webHidden/>
          </w:rPr>
          <w:instrText xml:space="preserve"> PAGEREF _Toc146803303 \h </w:instrText>
        </w:r>
        <w:r w:rsidR="003D186C">
          <w:rPr>
            <w:webHidden/>
          </w:rPr>
        </w:r>
        <w:r w:rsidR="003D186C">
          <w:rPr>
            <w:webHidden/>
          </w:rPr>
          <w:fldChar w:fldCharType="separate"/>
        </w:r>
        <w:r w:rsidR="00804960">
          <w:rPr>
            <w:webHidden/>
          </w:rPr>
          <w:t>12</w:t>
        </w:r>
        <w:r w:rsidR="003D186C">
          <w:rPr>
            <w:webHidden/>
          </w:rPr>
          <w:fldChar w:fldCharType="end"/>
        </w:r>
      </w:hyperlink>
    </w:p>
    <w:p w14:paraId="1EAFBC81" w14:textId="3B1F05E5" w:rsidR="003D186C" w:rsidRDefault="00193825">
      <w:pPr>
        <w:pStyle w:val="11"/>
        <w:tabs>
          <w:tab w:val="right" w:leader="dot" w:pos="8302"/>
        </w:tabs>
        <w:rPr>
          <w:rFonts w:asciiTheme="minorHAnsi" w:eastAsiaTheme="minorEastAsia" w:cstheme="minorBidi"/>
          <w:b w:val="0"/>
          <w:bCs w:val="0"/>
          <w:noProof/>
          <w:sz w:val="21"/>
          <w:szCs w:val="22"/>
        </w:rPr>
      </w:pPr>
      <w:hyperlink w:anchor="_Toc146803304" w:history="1">
        <w:r w:rsidR="003D186C" w:rsidRPr="0005032E">
          <w:rPr>
            <w:rStyle w:val="af1"/>
            <w:noProof/>
          </w:rPr>
          <w:t xml:space="preserve">6 </w:t>
        </w:r>
        <w:r w:rsidR="003D186C" w:rsidRPr="0005032E">
          <w:rPr>
            <w:rStyle w:val="af1"/>
            <w:noProof/>
          </w:rPr>
          <w:t>诚信承诺</w:t>
        </w:r>
        <w:r w:rsidR="003D186C">
          <w:rPr>
            <w:noProof/>
            <w:webHidden/>
          </w:rPr>
          <w:tab/>
        </w:r>
        <w:r w:rsidR="003D186C">
          <w:rPr>
            <w:noProof/>
            <w:webHidden/>
          </w:rPr>
          <w:fldChar w:fldCharType="begin"/>
        </w:r>
        <w:r w:rsidR="003D186C">
          <w:rPr>
            <w:noProof/>
            <w:webHidden/>
          </w:rPr>
          <w:instrText xml:space="preserve"> PAGEREF _Toc146803304 \h </w:instrText>
        </w:r>
        <w:r w:rsidR="003D186C">
          <w:rPr>
            <w:noProof/>
            <w:webHidden/>
          </w:rPr>
        </w:r>
        <w:r w:rsidR="003D186C">
          <w:rPr>
            <w:noProof/>
            <w:webHidden/>
          </w:rPr>
          <w:fldChar w:fldCharType="separate"/>
        </w:r>
        <w:r w:rsidR="00804960">
          <w:rPr>
            <w:noProof/>
            <w:webHidden/>
          </w:rPr>
          <w:t>14</w:t>
        </w:r>
        <w:r w:rsidR="003D186C">
          <w:rPr>
            <w:noProof/>
            <w:webHidden/>
          </w:rPr>
          <w:fldChar w:fldCharType="end"/>
        </w:r>
      </w:hyperlink>
    </w:p>
    <w:p w14:paraId="0608209F" w14:textId="56DF730F" w:rsidR="009B3DE6" w:rsidRDefault="00C80308" w:rsidP="00536F29">
      <w:pPr>
        <w:wordWrap w:val="0"/>
        <w:adjustRightInd w:val="0"/>
        <w:snapToGrid w:val="0"/>
        <w:spacing w:line="360" w:lineRule="auto"/>
        <w:jc w:val="center"/>
        <w:rPr>
          <w:rFonts w:asciiTheme="minorEastAsia" w:hAnsiTheme="minorEastAsia"/>
          <w:snapToGrid w:val="0"/>
          <w:sz w:val="28"/>
          <w:lang w:val="x-none"/>
        </w:rPr>
        <w:sectPr w:rsidR="009B3DE6" w:rsidSect="002D3607">
          <w:footerReference w:type="default" r:id="rId10"/>
          <w:pgSz w:w="11906" w:h="16838" w:code="9"/>
          <w:pgMar w:top="1440" w:right="1797" w:bottom="1304" w:left="1797" w:header="1021" w:footer="851" w:gutter="0"/>
          <w:pgNumType w:fmt="upperRoman" w:start="1"/>
          <w:cols w:space="425"/>
          <w:docGrid w:type="lines" w:linePitch="312"/>
        </w:sectPr>
      </w:pPr>
      <w:r w:rsidRPr="00B724D3">
        <w:rPr>
          <w:rFonts w:asciiTheme="minorEastAsia" w:hAnsiTheme="minorEastAsia"/>
          <w:snapToGrid w:val="0"/>
          <w:sz w:val="28"/>
          <w:lang w:val="x-none"/>
        </w:rPr>
        <w:fldChar w:fldCharType="end"/>
      </w:r>
    </w:p>
    <w:p w14:paraId="21526CC4" w14:textId="77777777" w:rsidR="00C9570C" w:rsidRPr="00B724D3" w:rsidRDefault="00C9570C" w:rsidP="00536F29">
      <w:pPr>
        <w:pStyle w:val="1"/>
        <w:wordWrap w:val="0"/>
        <w:rPr>
          <w:snapToGrid w:val="0"/>
        </w:rPr>
      </w:pPr>
      <w:bookmarkStart w:id="2" w:name="_Toc146803289"/>
      <w:r w:rsidRPr="00B724D3">
        <w:rPr>
          <w:snapToGrid w:val="0"/>
        </w:rPr>
        <w:lastRenderedPageBreak/>
        <w:t>概述</w:t>
      </w:r>
      <w:bookmarkEnd w:id="2"/>
    </w:p>
    <w:p w14:paraId="722366E1" w14:textId="15B7530E" w:rsidR="00000589" w:rsidRPr="00B724D3" w:rsidRDefault="00254455" w:rsidP="00536F29">
      <w:pPr>
        <w:pStyle w:val="SSEC20150323"/>
        <w:wordWrap w:val="0"/>
        <w:ind w:firstLine="480"/>
      </w:pPr>
      <w:r w:rsidRPr="00B724D3">
        <w:rPr>
          <w:rFonts w:hint="eastAsia"/>
        </w:rPr>
        <w:t>根据《环境影响评价公众参与办法》（生态环境部令第4号）、《关于切实加强风险防范严格环境影响评价管理的通知》（环发[2012]98号）、《建设项目环境影响评价政府信息公开指南（试行）》（</w:t>
      </w:r>
      <w:proofErr w:type="gramStart"/>
      <w:r w:rsidRPr="00B724D3">
        <w:rPr>
          <w:rFonts w:hint="eastAsia"/>
        </w:rPr>
        <w:t>环办</w:t>
      </w:r>
      <w:proofErr w:type="gramEnd"/>
      <w:r w:rsidRPr="00B724D3">
        <w:rPr>
          <w:rFonts w:hint="eastAsia"/>
        </w:rPr>
        <w:t>[2013]103号）等的有关规定，</w:t>
      </w:r>
      <w:r w:rsidR="007337FC">
        <w:t>中国石油新疆油田分公司石西油田作业区</w:t>
      </w:r>
      <w:r w:rsidR="001B3826" w:rsidRPr="00B724D3">
        <w:rPr>
          <w:rFonts w:hint="eastAsia"/>
        </w:rPr>
        <w:t>作为</w:t>
      </w:r>
      <w:r w:rsidRPr="00B724D3">
        <w:rPr>
          <w:rFonts w:hint="eastAsia"/>
        </w:rPr>
        <w:t>责任主体开展了“</w:t>
      </w:r>
      <w:r w:rsidR="003F0668">
        <w:rPr>
          <w:rFonts w:hint="eastAsia"/>
        </w:rPr>
        <w:t>新疆油田拉油井密闭集输建设一期工程（石西油田作业区部分）</w:t>
      </w:r>
      <w:r w:rsidRPr="00B724D3">
        <w:rPr>
          <w:rFonts w:hint="eastAsia"/>
        </w:rPr>
        <w:t>”环境影响评价公众参与工作，在确定环境影响报告书编制单位后7个工作日内对本项目相关信息进行首次公示，在项目环境影响报告书（征求意见稿）初步编制完成后对项目环境影响评价信息进行第二次公示</w:t>
      </w:r>
      <w:r w:rsidR="002D3607">
        <w:rPr>
          <w:rFonts w:hint="eastAsia"/>
        </w:rPr>
        <w:t>，并在报批生态环境局前进行报批前公示</w:t>
      </w:r>
      <w:r w:rsidRPr="00B724D3">
        <w:rPr>
          <w:rFonts w:hint="eastAsia"/>
        </w:rPr>
        <w:t>。</w:t>
      </w:r>
    </w:p>
    <w:p w14:paraId="532EB11C" w14:textId="77777777" w:rsidR="003D6564" w:rsidRPr="00B724D3" w:rsidRDefault="003D6564" w:rsidP="00536F29">
      <w:pPr>
        <w:pStyle w:val="1"/>
        <w:wordWrap w:val="0"/>
      </w:pPr>
      <w:bookmarkStart w:id="3" w:name="_Toc146803290"/>
      <w:r w:rsidRPr="00B724D3">
        <w:rPr>
          <w:rFonts w:hint="eastAsia"/>
        </w:rPr>
        <w:t>首次环境影响评价信息公开情况</w:t>
      </w:r>
      <w:bookmarkEnd w:id="3"/>
    </w:p>
    <w:p w14:paraId="414D6440" w14:textId="77777777" w:rsidR="00D248F4" w:rsidRPr="00B724D3" w:rsidRDefault="00D248F4" w:rsidP="00536F29">
      <w:pPr>
        <w:pStyle w:val="2"/>
        <w:wordWrap w:val="0"/>
      </w:pPr>
      <w:bookmarkStart w:id="4" w:name="_Toc146803291"/>
      <w:r w:rsidRPr="00B724D3">
        <w:rPr>
          <w:rFonts w:hint="eastAsia"/>
        </w:rPr>
        <w:t>公</w:t>
      </w:r>
      <w:r w:rsidR="00A6286C" w:rsidRPr="00B724D3">
        <w:rPr>
          <w:rFonts w:hint="eastAsia"/>
        </w:rPr>
        <w:t>示</w:t>
      </w:r>
      <w:r w:rsidRPr="00B724D3">
        <w:rPr>
          <w:rFonts w:hint="eastAsia"/>
        </w:rPr>
        <w:t>内容及日期</w:t>
      </w:r>
      <w:bookmarkEnd w:id="4"/>
    </w:p>
    <w:p w14:paraId="510BC65D" w14:textId="52EFA066" w:rsidR="003D6564" w:rsidRPr="00B724D3" w:rsidRDefault="007337FC" w:rsidP="00536F29">
      <w:pPr>
        <w:pStyle w:val="SSEC20150323"/>
        <w:wordWrap w:val="0"/>
        <w:ind w:firstLine="480"/>
      </w:pPr>
      <w:r>
        <w:t>中国石油新疆油田分公司石西油田作业区</w:t>
      </w:r>
      <w:r w:rsidR="00D248F4" w:rsidRPr="00B724D3">
        <w:rPr>
          <w:rFonts w:hint="eastAsia"/>
        </w:rPr>
        <w:t>于</w:t>
      </w:r>
      <w:r w:rsidR="003F0668">
        <w:rPr>
          <w:rFonts w:hint="eastAsia"/>
        </w:rPr>
        <w:t>2026年1月15日</w:t>
      </w:r>
      <w:r w:rsidR="00D248F4" w:rsidRPr="00B724D3">
        <w:rPr>
          <w:rFonts w:hint="eastAsia"/>
        </w:rPr>
        <w:t>委托森诺科技</w:t>
      </w:r>
      <w:r w:rsidR="00D248F4" w:rsidRPr="00B724D3">
        <w:t>有限公司</w:t>
      </w:r>
      <w:r w:rsidR="00D248F4" w:rsidRPr="00B724D3">
        <w:rPr>
          <w:rFonts w:hint="eastAsia"/>
        </w:rPr>
        <w:t>承担“</w:t>
      </w:r>
      <w:r w:rsidR="003F0668">
        <w:rPr>
          <w:rFonts w:hint="eastAsia"/>
        </w:rPr>
        <w:t>新疆油田拉油井密闭集输建设一期工程（石西油田作业区部分）</w:t>
      </w:r>
      <w:r w:rsidR="00D248F4" w:rsidRPr="00B724D3">
        <w:rPr>
          <w:rFonts w:hint="eastAsia"/>
        </w:rPr>
        <w:t>”的环评工作，</w:t>
      </w:r>
      <w:r w:rsidR="003F0668">
        <w:rPr>
          <w:rFonts w:hint="eastAsia"/>
        </w:rPr>
        <w:t>2026年1月16日</w:t>
      </w:r>
      <w:r w:rsidR="00A355E6" w:rsidRPr="00B724D3">
        <w:rPr>
          <w:rFonts w:hint="eastAsia"/>
        </w:rPr>
        <w:t>在</w:t>
      </w:r>
      <w:r w:rsidR="008C2BD0">
        <w:rPr>
          <w:rFonts w:hint="eastAsia"/>
        </w:rPr>
        <w:t>新疆维吾尔自治区生态环境保护产业</w:t>
      </w:r>
      <w:proofErr w:type="gramStart"/>
      <w:r w:rsidR="008C2BD0">
        <w:rPr>
          <w:rFonts w:hint="eastAsia"/>
        </w:rPr>
        <w:t>协会官网</w:t>
      </w:r>
      <w:r w:rsidR="00A45FB7" w:rsidRPr="00B724D3">
        <w:rPr>
          <w:rFonts w:hint="eastAsia"/>
        </w:rPr>
        <w:t>进行</w:t>
      </w:r>
      <w:proofErr w:type="gramEnd"/>
      <w:r w:rsidR="00A45FB7" w:rsidRPr="00B724D3">
        <w:rPr>
          <w:rFonts w:hint="eastAsia"/>
        </w:rPr>
        <w:t>了该项目的环境影响评价信息首次公示</w:t>
      </w:r>
      <w:r w:rsidR="00254455" w:rsidRPr="00B724D3">
        <w:rPr>
          <w:rFonts w:hint="eastAsia"/>
        </w:rPr>
        <w:t>（</w:t>
      </w:r>
      <w:r w:rsidR="00A45FB7">
        <w:rPr>
          <w:rFonts w:hint="eastAsia"/>
        </w:rPr>
        <w:t>公示网址：</w:t>
      </w:r>
      <w:r w:rsidR="008C2BD0">
        <w:t>http://www.xjhbcy.cn/</w:t>
      </w:r>
      <w:r w:rsidR="00254455" w:rsidRPr="002E57C1">
        <w:rPr>
          <w:rFonts w:hint="eastAsia"/>
        </w:rPr>
        <w:t>）</w:t>
      </w:r>
      <w:r w:rsidR="00A45FB7">
        <w:rPr>
          <w:rFonts w:hint="eastAsia"/>
        </w:rPr>
        <w:t>。</w:t>
      </w:r>
    </w:p>
    <w:p w14:paraId="4BC5B2D4" w14:textId="77777777" w:rsidR="00025294" w:rsidRPr="00B724D3" w:rsidRDefault="00025294" w:rsidP="00536F29">
      <w:pPr>
        <w:pStyle w:val="SSEC20150323"/>
        <w:wordWrap w:val="0"/>
        <w:ind w:firstLine="480"/>
      </w:pPr>
      <w:r w:rsidRPr="00B724D3">
        <w:rPr>
          <w:rFonts w:hint="eastAsia"/>
        </w:rPr>
        <w:t>环境影响评价信息首次公示</w:t>
      </w:r>
      <w:r w:rsidR="00874D09" w:rsidRPr="00B724D3">
        <w:rPr>
          <w:rFonts w:hint="eastAsia"/>
        </w:rPr>
        <w:t>内容</w:t>
      </w:r>
      <w:r w:rsidRPr="00B724D3">
        <w:rPr>
          <w:rFonts w:hint="eastAsia"/>
        </w:rPr>
        <w:t>如下</w:t>
      </w:r>
      <w:r w:rsidR="00874D09" w:rsidRPr="00B724D3">
        <w:rPr>
          <w:rFonts w:hint="eastAsia"/>
        </w:rPr>
        <w:t>：</w:t>
      </w:r>
    </w:p>
    <w:p w14:paraId="2B6B4057" w14:textId="77777777" w:rsidR="002D3607" w:rsidRPr="002D3607" w:rsidRDefault="002D3607" w:rsidP="002D3607">
      <w:pPr>
        <w:spacing w:line="331" w:lineRule="auto"/>
        <w:ind w:firstLine="480"/>
        <w:rPr>
          <w:rFonts w:ascii="楷体" w:eastAsia="楷体" w:hAnsi="楷体"/>
          <w:sz w:val="24"/>
          <w:szCs w:val="24"/>
        </w:rPr>
      </w:pPr>
      <w:r w:rsidRPr="002D3607">
        <w:rPr>
          <w:rFonts w:ascii="楷体" w:eastAsia="楷体" w:hAnsi="楷体" w:hint="eastAsia"/>
          <w:sz w:val="24"/>
          <w:szCs w:val="24"/>
        </w:rPr>
        <w:t>根据《环境影响评价公众参与办法》（生态环境部令第4号）的要求，建设单位确定环境影响报告书编制单位后7个工作日内对本项目相关信息进行首次公示。</w:t>
      </w:r>
    </w:p>
    <w:p w14:paraId="4C900F83"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一、项目名称及概要</w:t>
      </w:r>
    </w:p>
    <w:p w14:paraId="7E0387A6" w14:textId="77777777" w:rsidR="003F0668" w:rsidRPr="003F0668"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项目名称：新疆油田拉油井密闭集</w:t>
      </w:r>
      <w:proofErr w:type="gramStart"/>
      <w:r w:rsidRPr="003F0668">
        <w:rPr>
          <w:rFonts w:ascii="楷体" w:eastAsia="楷体" w:hAnsi="楷体" w:hint="eastAsia"/>
          <w:sz w:val="24"/>
          <w:szCs w:val="24"/>
        </w:rPr>
        <w:t>输建设</w:t>
      </w:r>
      <w:proofErr w:type="gramEnd"/>
      <w:r w:rsidRPr="003F0668">
        <w:rPr>
          <w:rFonts w:ascii="楷体" w:eastAsia="楷体" w:hAnsi="楷体" w:hint="eastAsia"/>
          <w:sz w:val="24"/>
          <w:szCs w:val="24"/>
        </w:rPr>
        <w:t>一期工程（石西油田作业区部分）</w:t>
      </w:r>
    </w:p>
    <w:p w14:paraId="6877EA28" w14:textId="77777777" w:rsidR="003F0668" w:rsidRPr="003F0668"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建设单位：中国石油新疆油田分公司石西油田作业区</w:t>
      </w:r>
    </w:p>
    <w:p w14:paraId="5B5EEE4D" w14:textId="77777777" w:rsidR="003F0668" w:rsidRPr="003F0668"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建设性质：改扩建</w:t>
      </w:r>
    </w:p>
    <w:p w14:paraId="63E8DDC8" w14:textId="77777777" w:rsidR="003F0668" w:rsidRPr="003F0668"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建设地点：新疆维吾尔自治区塔城地区和布克赛尔蒙古自治县</w:t>
      </w:r>
    </w:p>
    <w:p w14:paraId="77912B61" w14:textId="77777777" w:rsidR="003F0668" w:rsidRPr="003F0668"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建设规模及内容：</w:t>
      </w:r>
    </w:p>
    <w:p w14:paraId="7A3F5E72" w14:textId="173A0D65" w:rsidR="00392590" w:rsidRPr="00392590" w:rsidRDefault="003F0668" w:rsidP="003F0668">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拟对石西油田作业区下辖的若干油气井进行改造，原单井拉油、拉</w:t>
      </w:r>
      <w:proofErr w:type="gramStart"/>
      <w:r w:rsidRPr="003F0668">
        <w:rPr>
          <w:rFonts w:ascii="楷体" w:eastAsia="楷体" w:hAnsi="楷体" w:hint="eastAsia"/>
          <w:sz w:val="24"/>
          <w:szCs w:val="24"/>
        </w:rPr>
        <w:t>气方式</w:t>
      </w:r>
      <w:proofErr w:type="gramEnd"/>
      <w:r w:rsidRPr="003F0668">
        <w:rPr>
          <w:rFonts w:ascii="楷体" w:eastAsia="楷体" w:hAnsi="楷体" w:hint="eastAsia"/>
          <w:sz w:val="24"/>
          <w:szCs w:val="24"/>
        </w:rPr>
        <w:t>转为密闭集输，通过新建或已建集输管道最终将井口采出液密闭集输至附近联合站，其中新建单井管线9.5km，新建集油支线18.5km，新建混输泵站1座；同时将部分勘探井转为产能开发井，采取密闭集</w:t>
      </w:r>
      <w:proofErr w:type="gramStart"/>
      <w:r w:rsidRPr="003F0668">
        <w:rPr>
          <w:rFonts w:ascii="楷体" w:eastAsia="楷体" w:hAnsi="楷体" w:hint="eastAsia"/>
          <w:sz w:val="24"/>
          <w:szCs w:val="24"/>
        </w:rPr>
        <w:t>输方式集</w:t>
      </w:r>
      <w:proofErr w:type="gramEnd"/>
      <w:r w:rsidRPr="003F0668">
        <w:rPr>
          <w:rFonts w:ascii="楷体" w:eastAsia="楷体" w:hAnsi="楷体" w:hint="eastAsia"/>
          <w:sz w:val="24"/>
          <w:szCs w:val="24"/>
        </w:rPr>
        <w:t>输至附近联合站。另外项目配套</w:t>
      </w:r>
      <w:r w:rsidRPr="003F0668">
        <w:rPr>
          <w:rFonts w:ascii="楷体" w:eastAsia="楷体" w:hAnsi="楷体" w:hint="eastAsia"/>
          <w:sz w:val="24"/>
          <w:szCs w:val="24"/>
        </w:rPr>
        <w:lastRenderedPageBreak/>
        <w:t>建设供配电、仪表、防腐、环保等工程。</w:t>
      </w:r>
    </w:p>
    <w:p w14:paraId="7DEA4912"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二、建设单位名称和联系方式</w:t>
      </w:r>
    </w:p>
    <w:p w14:paraId="0FA9A08A"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建设单位名称：中国石油新疆油田分公司石西油田作业区</w:t>
      </w:r>
    </w:p>
    <w:p w14:paraId="79808859"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建设单位联系人：周先生</w:t>
      </w:r>
    </w:p>
    <w:p w14:paraId="52FBC3B4"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建设单位地址：新疆克拉玛依市宝石路256号（油田公司E座办公楼）</w:t>
      </w:r>
    </w:p>
    <w:p w14:paraId="69E4A45A" w14:textId="1F8FB685" w:rsidR="002D3607" w:rsidRPr="002D3607"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建设单位联系电话：0990-6801318</w:t>
      </w:r>
    </w:p>
    <w:p w14:paraId="03820C2E"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三、承担评价工作的环境影响评价机构的名称和联系方式</w:t>
      </w:r>
    </w:p>
    <w:p w14:paraId="76C0B591"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单位名称：森诺科技有限公司</w:t>
      </w:r>
    </w:p>
    <w:p w14:paraId="5A027AAE"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单位地址：东营市黄河路721号森诺胜利大厦</w:t>
      </w:r>
    </w:p>
    <w:p w14:paraId="2C293A8E"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联系人：刘忆楚</w:t>
      </w:r>
    </w:p>
    <w:p w14:paraId="44B82F27" w14:textId="77777777" w:rsidR="007337FC" w:rsidRPr="007337FC"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联系电话：18661371080</w:t>
      </w:r>
    </w:p>
    <w:p w14:paraId="32580AD4" w14:textId="68F5D5A4" w:rsidR="002D3607" w:rsidRPr="002D3607" w:rsidRDefault="007337FC" w:rsidP="007337FC">
      <w:pPr>
        <w:spacing w:line="331" w:lineRule="auto"/>
        <w:ind w:firstLine="480"/>
        <w:rPr>
          <w:rFonts w:ascii="楷体" w:eastAsia="楷体" w:hAnsi="楷体"/>
          <w:sz w:val="24"/>
          <w:szCs w:val="24"/>
        </w:rPr>
      </w:pPr>
      <w:r w:rsidRPr="007337FC">
        <w:rPr>
          <w:rFonts w:ascii="楷体" w:eastAsia="楷体" w:hAnsi="楷体" w:hint="eastAsia"/>
          <w:sz w:val="24"/>
          <w:szCs w:val="24"/>
        </w:rPr>
        <w:t>邮箱：18661371080@163.com</w:t>
      </w:r>
    </w:p>
    <w:p w14:paraId="76A444F9"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四、公众意见表的网络链接</w:t>
      </w:r>
    </w:p>
    <w:p w14:paraId="1C32E7E3" w14:textId="0BD3DED9" w:rsidR="002D3607" w:rsidRPr="002D3607" w:rsidRDefault="002D3607" w:rsidP="002D3607">
      <w:pPr>
        <w:spacing w:line="331" w:lineRule="auto"/>
        <w:ind w:firstLine="480"/>
        <w:rPr>
          <w:rFonts w:ascii="楷体" w:eastAsia="楷体" w:hAnsi="楷体"/>
          <w:sz w:val="24"/>
          <w:szCs w:val="24"/>
        </w:rPr>
      </w:pPr>
      <w:r w:rsidRPr="002D3607">
        <w:rPr>
          <w:rFonts w:ascii="楷体" w:eastAsia="楷体" w:hAnsi="楷体" w:hint="eastAsia"/>
          <w:sz w:val="24"/>
          <w:szCs w:val="24"/>
        </w:rPr>
        <w:t>请至生态环境部网站自行下载《建设项目环境影响评价公众意见表》，将您的意见如实填写在《建设项目环境影响评价公众意见表》上。网址：http://www.mee.gov.cn/xxgk2018/xxgk/xxgk01/201810/t20181024_665329.html</w:t>
      </w:r>
    </w:p>
    <w:p w14:paraId="67F6B2E6"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五、提交公众意见表的方式和途径</w:t>
      </w:r>
    </w:p>
    <w:p w14:paraId="7E3A0DAC" w14:textId="77777777" w:rsidR="002D3607" w:rsidRPr="002D3607" w:rsidRDefault="002D3607" w:rsidP="002D3607">
      <w:pPr>
        <w:spacing w:line="331" w:lineRule="auto"/>
        <w:ind w:firstLine="480"/>
        <w:rPr>
          <w:rFonts w:ascii="楷体" w:eastAsia="楷体" w:hAnsi="楷体"/>
          <w:sz w:val="24"/>
          <w:szCs w:val="24"/>
        </w:rPr>
      </w:pPr>
      <w:r w:rsidRPr="002D3607">
        <w:rPr>
          <w:rFonts w:ascii="楷体" w:eastAsia="楷体" w:hAnsi="楷体" w:hint="eastAsia"/>
          <w:sz w:val="24"/>
          <w:szCs w:val="24"/>
        </w:rPr>
        <w:t>在本次环境影响评价信息公示后，公众可以通过信函、传真、电子邮件或者建设单位提供的其他方式，在规定时间内将填写的公众意见表等提交建设单位，反映与建设项目环境影响有关的意见和建议。</w:t>
      </w:r>
    </w:p>
    <w:p w14:paraId="142B83D0" w14:textId="77777777" w:rsidR="002D3607" w:rsidRPr="002D3607" w:rsidRDefault="002D3607" w:rsidP="002D3607">
      <w:pPr>
        <w:spacing w:line="331" w:lineRule="auto"/>
        <w:ind w:firstLine="482"/>
        <w:rPr>
          <w:rFonts w:ascii="楷体" w:eastAsia="楷体" w:hAnsi="楷体"/>
          <w:b/>
          <w:sz w:val="24"/>
          <w:szCs w:val="24"/>
        </w:rPr>
      </w:pPr>
      <w:r w:rsidRPr="002D3607">
        <w:rPr>
          <w:rFonts w:ascii="楷体" w:eastAsia="楷体" w:hAnsi="楷体" w:hint="eastAsia"/>
          <w:b/>
          <w:sz w:val="24"/>
          <w:szCs w:val="24"/>
        </w:rPr>
        <w:t>六、其他</w:t>
      </w:r>
    </w:p>
    <w:p w14:paraId="646C6DA5" w14:textId="77777777" w:rsidR="002D3607" w:rsidRPr="002D3607" w:rsidRDefault="002D3607" w:rsidP="002D3607">
      <w:pPr>
        <w:spacing w:line="331" w:lineRule="auto"/>
        <w:ind w:firstLine="480"/>
        <w:rPr>
          <w:rFonts w:ascii="楷体" w:eastAsia="楷体" w:hAnsi="楷体"/>
          <w:sz w:val="24"/>
          <w:szCs w:val="24"/>
        </w:rPr>
      </w:pPr>
      <w:r w:rsidRPr="002D3607">
        <w:rPr>
          <w:rFonts w:ascii="楷体" w:eastAsia="楷体" w:hAnsi="楷体" w:hint="eastAsia"/>
          <w:sz w:val="24"/>
          <w:szCs w:val="24"/>
        </w:rPr>
        <w:t>根据《环境影响评价公众参与办法》（生态环境部令第4号）的规定，公众提交意见时，应当提供有效的联系方式。鼓励公众采用实名方式提交意见并提供常住地址。对公众提交的相关个人信息，建设单位不得用于环境影响评价公众参与之外的用途，未经个人信息相关权利人允许不得公开。法律法规另有规定的除外。</w:t>
      </w:r>
    </w:p>
    <w:p w14:paraId="2EB73DCA" w14:textId="77777777" w:rsidR="002D3607" w:rsidRPr="002D3607" w:rsidRDefault="002D3607" w:rsidP="002D3607">
      <w:pPr>
        <w:spacing w:line="331" w:lineRule="auto"/>
        <w:ind w:firstLine="480"/>
        <w:rPr>
          <w:rFonts w:ascii="楷体" w:eastAsia="楷体" w:hAnsi="楷体"/>
          <w:sz w:val="24"/>
          <w:szCs w:val="24"/>
        </w:rPr>
      </w:pPr>
      <w:r w:rsidRPr="002D3607">
        <w:rPr>
          <w:rFonts w:ascii="楷体" w:eastAsia="楷体" w:hAnsi="楷体" w:hint="eastAsia"/>
          <w:sz w:val="24"/>
          <w:szCs w:val="24"/>
        </w:rPr>
        <w:t>公众提出的涉及征地拆迁、财产、就业等与建设项目环境影响评价无关的意见或者诉求，不属于建设项目环境影响评价公众参与的内容。公众可以依法另行向其他有关主管部门反映。</w:t>
      </w:r>
    </w:p>
    <w:p w14:paraId="46CA48F9" w14:textId="77777777" w:rsidR="002D3607" w:rsidRPr="002D3607" w:rsidRDefault="002D3607" w:rsidP="002D3607">
      <w:pPr>
        <w:spacing w:line="331" w:lineRule="auto"/>
        <w:ind w:firstLine="480"/>
        <w:rPr>
          <w:rFonts w:ascii="楷体" w:eastAsia="楷体" w:hAnsi="楷体"/>
          <w:sz w:val="24"/>
          <w:szCs w:val="24"/>
        </w:rPr>
      </w:pPr>
    </w:p>
    <w:p w14:paraId="5B15C2D0" w14:textId="09B5117C" w:rsidR="00A33852" w:rsidRPr="002D3607" w:rsidRDefault="003F0668" w:rsidP="002D3607">
      <w:pPr>
        <w:pStyle w:val="2SLCON2"/>
        <w:wordWrap w:val="0"/>
        <w:adjustRightInd w:val="0"/>
        <w:snapToGrid w:val="0"/>
        <w:jc w:val="right"/>
        <w:rPr>
          <w:rFonts w:ascii="楷体" w:eastAsia="楷体" w:hAnsi="楷体" w:cstheme="minorBidi"/>
          <w:kern w:val="2"/>
          <w:szCs w:val="24"/>
        </w:rPr>
      </w:pPr>
      <w:r>
        <w:rPr>
          <w:rFonts w:ascii="楷体" w:eastAsia="楷体" w:hAnsi="楷体" w:hint="eastAsia"/>
          <w:szCs w:val="24"/>
        </w:rPr>
        <w:t>2026年1月16日</w:t>
      </w:r>
    </w:p>
    <w:p w14:paraId="0C87D0BA" w14:textId="77777777" w:rsidR="00874D09" w:rsidRPr="00B724D3" w:rsidRDefault="00A6286C" w:rsidP="00536F29">
      <w:pPr>
        <w:pStyle w:val="2"/>
        <w:wordWrap w:val="0"/>
      </w:pPr>
      <w:bookmarkStart w:id="5" w:name="_Toc146803292"/>
      <w:r w:rsidRPr="00B724D3">
        <w:rPr>
          <w:rFonts w:hint="eastAsia"/>
        </w:rPr>
        <w:lastRenderedPageBreak/>
        <w:t>公示</w:t>
      </w:r>
      <w:r w:rsidR="00874D09" w:rsidRPr="00B724D3">
        <w:rPr>
          <w:rFonts w:hint="eastAsia"/>
        </w:rPr>
        <w:t>方式</w:t>
      </w:r>
      <w:bookmarkEnd w:id="5"/>
    </w:p>
    <w:p w14:paraId="515F3A59" w14:textId="2503AD2E" w:rsidR="00874D09" w:rsidRPr="00B724D3" w:rsidRDefault="00874D09" w:rsidP="00536F29">
      <w:pPr>
        <w:pStyle w:val="SSEC20150323"/>
        <w:wordWrap w:val="0"/>
        <w:ind w:firstLine="480"/>
      </w:pPr>
      <w:r w:rsidRPr="00B724D3">
        <w:rPr>
          <w:rFonts w:hint="eastAsia"/>
        </w:rPr>
        <w:t>本项目首次环境影响评价信息公开方式采用网络公示的方式。</w:t>
      </w:r>
      <w:r w:rsidR="00F00907" w:rsidRPr="00B724D3">
        <w:rPr>
          <w:rFonts w:hint="eastAsia"/>
        </w:rPr>
        <w:t>公开</w:t>
      </w:r>
      <w:r w:rsidR="00F00907" w:rsidRPr="00B724D3">
        <w:t>网址：</w:t>
      </w:r>
      <w:r w:rsidR="008C2BD0">
        <w:rPr>
          <w:rFonts w:hint="eastAsia"/>
        </w:rPr>
        <w:t>新疆维吾尔自治区生态环境保护产业协会官网</w:t>
      </w:r>
      <w:r w:rsidR="00025294" w:rsidRPr="00B724D3">
        <w:rPr>
          <w:rFonts w:hint="eastAsia"/>
        </w:rPr>
        <w:t>（</w:t>
      </w:r>
      <w:r w:rsidR="008C2BD0">
        <w:rPr>
          <w:rFonts w:hint="eastAsia"/>
        </w:rPr>
        <w:t>http://www.xjhbcy.cn/</w:t>
      </w:r>
      <w:r w:rsidR="00025294" w:rsidRPr="00B724D3">
        <w:rPr>
          <w:rFonts w:hint="eastAsia"/>
        </w:rPr>
        <w:t>）</w:t>
      </w:r>
      <w:r w:rsidRPr="00B724D3">
        <w:rPr>
          <w:rFonts w:hint="eastAsia"/>
        </w:rPr>
        <w:t>，</w:t>
      </w:r>
      <w:r w:rsidR="003D6B2A" w:rsidRPr="00B724D3">
        <w:rPr>
          <w:rFonts w:hint="eastAsia"/>
        </w:rPr>
        <w:t>网址截图见</w:t>
      </w:r>
      <w:r w:rsidR="00C6536E" w:rsidRPr="00B724D3">
        <w:fldChar w:fldCharType="begin"/>
      </w:r>
      <w:r w:rsidR="00C6536E" w:rsidRPr="00B724D3">
        <w:instrText xml:space="preserve"> </w:instrText>
      </w:r>
      <w:r w:rsidR="00C6536E" w:rsidRPr="00B724D3">
        <w:rPr>
          <w:rFonts w:hint="eastAsia"/>
        </w:rPr>
        <w:instrText>REF _Ref38461094 \h</w:instrText>
      </w:r>
      <w:r w:rsidR="00C6536E" w:rsidRPr="00B724D3">
        <w:instrText xml:space="preserve"> </w:instrText>
      </w:r>
      <w:r w:rsidR="00C6536E" w:rsidRPr="00B724D3">
        <w:fldChar w:fldCharType="separate"/>
      </w:r>
      <w:r w:rsidR="00804960" w:rsidRPr="00B724D3">
        <w:t xml:space="preserve">图 </w:t>
      </w:r>
      <w:r w:rsidR="00804960">
        <w:rPr>
          <w:noProof/>
        </w:rPr>
        <w:t>1</w:t>
      </w:r>
      <w:r w:rsidR="00C6536E" w:rsidRPr="00B724D3">
        <w:fldChar w:fldCharType="end"/>
      </w:r>
      <w:r w:rsidRPr="00B724D3">
        <w:rPr>
          <w:rFonts w:hint="eastAsia"/>
        </w:rPr>
        <w:t>。</w:t>
      </w:r>
    </w:p>
    <w:p w14:paraId="2D662A21" w14:textId="0B5CBB88" w:rsidR="003146F5" w:rsidRPr="00B724D3" w:rsidRDefault="003F0668" w:rsidP="00536F29">
      <w:pPr>
        <w:pStyle w:val="SSECe"/>
        <w:wordWrap w:val="0"/>
      </w:pPr>
      <w:r w:rsidRPr="003F0668">
        <w:rPr>
          <w:noProof/>
        </w:rPr>
        <w:lastRenderedPageBreak/>
        <w:drawing>
          <wp:inline distT="0" distB="0" distL="0" distR="0" wp14:anchorId="15EC6D86" wp14:editId="6BE92E63">
            <wp:extent cx="5278120" cy="10593150"/>
            <wp:effectExtent l="0" t="0" r="0" b="0"/>
            <wp:docPr id="3" name="图片 3" descr="F:\项目89 石西拉改输项目\4 节点文件\0 首次公示\首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89 石西拉改输项目\4 节点文件\0 首次公示\首次公示截图.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10593150"/>
                    </a:xfrm>
                    <a:prstGeom prst="rect">
                      <a:avLst/>
                    </a:prstGeom>
                    <a:noFill/>
                    <a:ln>
                      <a:noFill/>
                    </a:ln>
                  </pic:spPr>
                </pic:pic>
              </a:graphicData>
            </a:graphic>
          </wp:inline>
        </w:drawing>
      </w:r>
    </w:p>
    <w:p w14:paraId="4FE5914B" w14:textId="2D28C05F" w:rsidR="003D6B2A" w:rsidRPr="00B724D3" w:rsidRDefault="003D6B2A" w:rsidP="00536F29">
      <w:pPr>
        <w:pStyle w:val="aa"/>
        <w:wordWrap w:val="0"/>
        <w:spacing w:before="156"/>
      </w:pPr>
      <w:bookmarkStart w:id="6" w:name="_Ref38461094"/>
      <w:r w:rsidRPr="00B724D3">
        <w:lastRenderedPageBreak/>
        <w:t xml:space="preserve">图 </w:t>
      </w:r>
      <w:r w:rsidRPr="00B724D3">
        <w:fldChar w:fldCharType="begin"/>
      </w:r>
      <w:r w:rsidRPr="00B724D3">
        <w:instrText xml:space="preserve"> SEQ 图 \* ARABIC </w:instrText>
      </w:r>
      <w:r w:rsidRPr="00B724D3">
        <w:fldChar w:fldCharType="separate"/>
      </w:r>
      <w:r w:rsidR="00804960">
        <w:rPr>
          <w:noProof/>
        </w:rPr>
        <w:t>1</w:t>
      </w:r>
      <w:r w:rsidRPr="00B724D3">
        <w:fldChar w:fldCharType="end"/>
      </w:r>
      <w:bookmarkEnd w:id="6"/>
      <w:r w:rsidRPr="00B724D3">
        <w:t xml:space="preserve">  </w:t>
      </w:r>
      <w:r w:rsidR="00C6536E" w:rsidRPr="00B724D3">
        <w:rPr>
          <w:rFonts w:hint="eastAsia"/>
        </w:rPr>
        <w:t>环境影响评价信息</w:t>
      </w:r>
      <w:r w:rsidR="007F6F0F" w:rsidRPr="00B724D3">
        <w:rPr>
          <w:rFonts w:hint="eastAsia"/>
        </w:rPr>
        <w:t>首次公示</w:t>
      </w:r>
      <w:r w:rsidR="00C6536E" w:rsidRPr="00B724D3">
        <w:rPr>
          <w:rFonts w:hint="eastAsia"/>
        </w:rPr>
        <w:t>截图</w:t>
      </w:r>
    </w:p>
    <w:p w14:paraId="3503B9E5" w14:textId="77777777" w:rsidR="00874D09" w:rsidRPr="00B724D3" w:rsidRDefault="008F7BFD" w:rsidP="00536F29">
      <w:pPr>
        <w:pStyle w:val="2"/>
        <w:wordWrap w:val="0"/>
      </w:pPr>
      <w:bookmarkStart w:id="7" w:name="_Toc146803293"/>
      <w:r>
        <w:rPr>
          <w:rFonts w:hint="eastAsia"/>
        </w:rPr>
        <w:t>公</w:t>
      </w:r>
      <w:r w:rsidR="004B3341" w:rsidRPr="00B724D3">
        <w:rPr>
          <w:rFonts w:hint="eastAsia"/>
        </w:rPr>
        <w:t>众提出意见</w:t>
      </w:r>
      <w:r w:rsidR="004B3341" w:rsidRPr="00B724D3">
        <w:t>情况</w:t>
      </w:r>
      <w:bookmarkEnd w:id="7"/>
    </w:p>
    <w:p w14:paraId="38B2C9AB" w14:textId="77777777" w:rsidR="007F6F0F" w:rsidRDefault="00A62464" w:rsidP="00536F29">
      <w:pPr>
        <w:pStyle w:val="SSEC20150323"/>
        <w:wordWrap w:val="0"/>
        <w:ind w:firstLine="480"/>
      </w:pPr>
      <w:r w:rsidRPr="00B724D3">
        <w:rPr>
          <w:rFonts w:hint="eastAsia"/>
        </w:rPr>
        <w:t>在首次环境影响评价信息公示期间，建设单位和评价单位均未收到</w:t>
      </w:r>
      <w:r w:rsidR="00025294" w:rsidRPr="00B724D3">
        <w:rPr>
          <w:rFonts w:hint="eastAsia"/>
        </w:rPr>
        <w:t>公众反馈意见</w:t>
      </w:r>
      <w:r w:rsidRPr="00B724D3">
        <w:rPr>
          <w:rFonts w:hint="eastAsia"/>
        </w:rPr>
        <w:t>。</w:t>
      </w:r>
    </w:p>
    <w:p w14:paraId="4D0AE1D8" w14:textId="77777777" w:rsidR="001D7369" w:rsidRPr="00B724D3" w:rsidRDefault="001D7369" w:rsidP="001D7369">
      <w:pPr>
        <w:pStyle w:val="1"/>
        <w:wordWrap w:val="0"/>
      </w:pPr>
      <w:bookmarkStart w:id="8" w:name="_Toc146803294"/>
      <w:bookmarkStart w:id="9" w:name="_Toc146803299"/>
      <w:r w:rsidRPr="00B724D3">
        <w:rPr>
          <w:rFonts w:hint="eastAsia"/>
        </w:rPr>
        <w:t>征求意见稿公示</w:t>
      </w:r>
      <w:r w:rsidRPr="00B724D3">
        <w:t>情况</w:t>
      </w:r>
      <w:bookmarkEnd w:id="8"/>
    </w:p>
    <w:p w14:paraId="3586ED25" w14:textId="77777777" w:rsidR="001D7369" w:rsidRPr="00B724D3" w:rsidRDefault="001D7369" w:rsidP="001D7369">
      <w:pPr>
        <w:pStyle w:val="2"/>
        <w:wordWrap w:val="0"/>
      </w:pPr>
      <w:bookmarkStart w:id="10" w:name="_Toc146803295"/>
      <w:r w:rsidRPr="00B724D3">
        <w:rPr>
          <w:rFonts w:hint="eastAsia"/>
        </w:rPr>
        <w:t>公示内容</w:t>
      </w:r>
      <w:r w:rsidRPr="00B724D3">
        <w:t>及日期</w:t>
      </w:r>
      <w:bookmarkEnd w:id="10"/>
    </w:p>
    <w:p w14:paraId="144462EF" w14:textId="77777777" w:rsidR="001D7369" w:rsidRPr="00B724D3" w:rsidRDefault="001D7369" w:rsidP="001D7369">
      <w:pPr>
        <w:pStyle w:val="SSEC20150323"/>
        <w:wordWrap w:val="0"/>
        <w:ind w:firstLine="480"/>
      </w:pPr>
      <w:r w:rsidRPr="00B724D3">
        <w:rPr>
          <w:rFonts w:hint="eastAsia"/>
        </w:rPr>
        <w:t>项目环境影响报告书（征求意见稿）初步编制完成后，</w:t>
      </w:r>
      <w:r>
        <w:rPr>
          <w:rFonts w:hint="eastAsia"/>
        </w:rPr>
        <w:t>建设单位</w:t>
      </w:r>
      <w:r w:rsidRPr="00B724D3">
        <w:rPr>
          <w:rFonts w:hint="eastAsia"/>
        </w:rPr>
        <w:t>于</w:t>
      </w:r>
      <w:r>
        <w:rPr>
          <w:rFonts w:hint="eastAsia"/>
        </w:rPr>
        <w:t>2026年5月18日</w:t>
      </w:r>
      <w:r w:rsidRPr="00B724D3">
        <w:rPr>
          <w:rFonts w:hint="eastAsia"/>
        </w:rPr>
        <w:t>开展征求意见稿公示。公示时限为公示之日起10个工作日，符合《环境影响评价公众参与办法》（生态环境部令第4号）、“第十条建设单位征求公众意见的期限不得少于10个工作日”的要求。</w:t>
      </w:r>
    </w:p>
    <w:p w14:paraId="1E943109" w14:textId="77777777" w:rsidR="001D7369" w:rsidRPr="00B724D3" w:rsidRDefault="001D7369" w:rsidP="001D7369">
      <w:pPr>
        <w:pStyle w:val="SSEC20150323"/>
        <w:wordWrap w:val="0"/>
        <w:ind w:firstLine="480"/>
      </w:pPr>
      <w:r w:rsidRPr="00B724D3">
        <w:rPr>
          <w:rFonts w:hint="eastAsia"/>
        </w:rPr>
        <w:t>征求意见稿公示内容如下：</w:t>
      </w:r>
    </w:p>
    <w:p w14:paraId="3629E150" w14:textId="77777777" w:rsidR="001D7369" w:rsidRPr="002D3607" w:rsidRDefault="001D7369" w:rsidP="001D7369">
      <w:pPr>
        <w:pStyle w:val="STC0"/>
        <w:spacing w:line="331" w:lineRule="auto"/>
        <w:ind w:firstLine="480"/>
        <w:rPr>
          <w:rFonts w:ascii="楷体" w:eastAsia="楷体" w:hAnsi="楷体"/>
          <w:sz w:val="24"/>
          <w:szCs w:val="24"/>
        </w:rPr>
      </w:pPr>
      <w:r w:rsidRPr="002D3607">
        <w:rPr>
          <w:rFonts w:ascii="楷体" w:eastAsia="楷体" w:hAnsi="楷体" w:hint="eastAsia"/>
          <w:sz w:val="24"/>
          <w:szCs w:val="24"/>
        </w:rPr>
        <w:t>目前《</w:t>
      </w:r>
      <w:r>
        <w:rPr>
          <w:rFonts w:ascii="楷体" w:eastAsia="楷体" w:hAnsi="楷体" w:hint="eastAsia"/>
          <w:sz w:val="24"/>
          <w:szCs w:val="24"/>
        </w:rPr>
        <w:t>新疆油田拉油井密闭集输建设一期工程（石西油田作业区部分）</w:t>
      </w:r>
      <w:r w:rsidRPr="002D3607">
        <w:rPr>
          <w:rFonts w:ascii="楷体" w:eastAsia="楷体" w:hAnsi="楷体" w:hint="eastAsia"/>
          <w:sz w:val="24"/>
          <w:szCs w:val="24"/>
        </w:rPr>
        <w:t>环境影响报告书（征求意见稿）》已初步编制完成。依据《中华人民共和国环境影响评价法》、《环境影响评价公众参与办法》（生态环境部令第</w:t>
      </w:r>
      <w:r w:rsidRPr="002D3607">
        <w:rPr>
          <w:rFonts w:ascii="楷体" w:eastAsia="楷体" w:hAnsi="楷体"/>
          <w:sz w:val="24"/>
          <w:szCs w:val="24"/>
        </w:rPr>
        <w:t>4</w:t>
      </w:r>
      <w:r w:rsidRPr="002D3607">
        <w:rPr>
          <w:rFonts w:ascii="楷体" w:eastAsia="楷体" w:hAnsi="楷体" w:hint="eastAsia"/>
          <w:sz w:val="24"/>
          <w:szCs w:val="24"/>
        </w:rPr>
        <w:t>号）等有关要求，现对本项目环境影响评价征求意见稿进行第二次公示，以便广泛了解社会各界公众对本工程的态度及环保方面的意见和建议，接受社会公众的监督。</w:t>
      </w:r>
    </w:p>
    <w:p w14:paraId="7FB598FE"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一、项目概况</w:t>
      </w:r>
    </w:p>
    <w:p w14:paraId="74BB4DCB" w14:textId="77777777" w:rsidR="001D7369" w:rsidRPr="00394F53" w:rsidRDefault="001D7369" w:rsidP="001D7369">
      <w:pPr>
        <w:spacing w:line="331" w:lineRule="auto"/>
        <w:ind w:firstLineChars="200" w:firstLine="480"/>
        <w:rPr>
          <w:rFonts w:ascii="楷体" w:eastAsia="楷体" w:hAnsi="楷体"/>
          <w:sz w:val="24"/>
          <w:szCs w:val="24"/>
        </w:rPr>
      </w:pPr>
      <w:bookmarkStart w:id="11" w:name="_Hlk121727820"/>
      <w:r w:rsidRPr="00394F53">
        <w:rPr>
          <w:rFonts w:ascii="楷体" w:eastAsia="楷体" w:hAnsi="楷体" w:hint="eastAsia"/>
          <w:sz w:val="24"/>
          <w:szCs w:val="24"/>
        </w:rPr>
        <w:t>项目名称：</w:t>
      </w:r>
      <w:r>
        <w:rPr>
          <w:rFonts w:ascii="楷体" w:eastAsia="楷体" w:hAnsi="楷体" w:hint="eastAsia"/>
          <w:sz w:val="24"/>
          <w:szCs w:val="24"/>
        </w:rPr>
        <w:t>新疆油田拉油井密闭集</w:t>
      </w:r>
      <w:proofErr w:type="gramStart"/>
      <w:r>
        <w:rPr>
          <w:rFonts w:ascii="楷体" w:eastAsia="楷体" w:hAnsi="楷体" w:hint="eastAsia"/>
          <w:sz w:val="24"/>
          <w:szCs w:val="24"/>
        </w:rPr>
        <w:t>输建设</w:t>
      </w:r>
      <w:proofErr w:type="gramEnd"/>
      <w:r>
        <w:rPr>
          <w:rFonts w:ascii="楷体" w:eastAsia="楷体" w:hAnsi="楷体" w:hint="eastAsia"/>
          <w:sz w:val="24"/>
          <w:szCs w:val="24"/>
        </w:rPr>
        <w:t>一期工程（石西油田作业区部分）</w:t>
      </w:r>
      <w:r w:rsidRPr="00394F53">
        <w:rPr>
          <w:rFonts w:ascii="楷体" w:eastAsia="楷体" w:hAnsi="楷体" w:hint="eastAsia"/>
          <w:sz w:val="24"/>
          <w:szCs w:val="24"/>
        </w:rPr>
        <w:t xml:space="preserve"> </w:t>
      </w:r>
    </w:p>
    <w:p w14:paraId="50A458F6" w14:textId="77777777" w:rsidR="001D7369" w:rsidRPr="00394F53" w:rsidRDefault="001D7369" w:rsidP="001D7369">
      <w:pPr>
        <w:spacing w:line="331" w:lineRule="auto"/>
        <w:ind w:firstLineChars="200" w:firstLine="480"/>
        <w:rPr>
          <w:rFonts w:ascii="楷体" w:eastAsia="楷体" w:hAnsi="楷体"/>
          <w:sz w:val="24"/>
          <w:szCs w:val="24"/>
        </w:rPr>
      </w:pPr>
      <w:r w:rsidRPr="00394F53">
        <w:rPr>
          <w:rFonts w:ascii="楷体" w:eastAsia="楷体" w:hAnsi="楷体" w:hint="eastAsia"/>
          <w:sz w:val="24"/>
          <w:szCs w:val="24"/>
        </w:rPr>
        <w:t>建设单位：中国石油新疆油田分公司石西油田作业区</w:t>
      </w:r>
    </w:p>
    <w:p w14:paraId="4BF5A4B7" w14:textId="77777777" w:rsidR="001D7369" w:rsidRPr="00394F53" w:rsidRDefault="001D7369" w:rsidP="001D7369">
      <w:pPr>
        <w:spacing w:line="331" w:lineRule="auto"/>
        <w:ind w:firstLineChars="200" w:firstLine="480"/>
        <w:rPr>
          <w:rFonts w:ascii="楷体" w:eastAsia="楷体" w:hAnsi="楷体"/>
          <w:sz w:val="24"/>
          <w:szCs w:val="24"/>
        </w:rPr>
      </w:pPr>
      <w:r w:rsidRPr="00394F53">
        <w:rPr>
          <w:rFonts w:ascii="楷体" w:eastAsia="楷体" w:hAnsi="楷体" w:hint="eastAsia"/>
          <w:sz w:val="24"/>
          <w:szCs w:val="24"/>
        </w:rPr>
        <w:t>建设性质：改扩建</w:t>
      </w:r>
    </w:p>
    <w:p w14:paraId="29BCE808" w14:textId="77777777" w:rsidR="001D7369" w:rsidRPr="00394F53" w:rsidRDefault="001D7369" w:rsidP="001D7369">
      <w:pPr>
        <w:spacing w:line="331" w:lineRule="auto"/>
        <w:ind w:firstLineChars="200" w:firstLine="480"/>
        <w:rPr>
          <w:rFonts w:ascii="楷体" w:eastAsia="楷体" w:hAnsi="楷体"/>
          <w:sz w:val="24"/>
          <w:szCs w:val="24"/>
        </w:rPr>
      </w:pPr>
      <w:r w:rsidRPr="00394F53">
        <w:rPr>
          <w:rFonts w:ascii="楷体" w:eastAsia="楷体" w:hAnsi="楷体" w:hint="eastAsia"/>
          <w:sz w:val="24"/>
          <w:szCs w:val="24"/>
        </w:rPr>
        <w:t>建设地点：新疆维吾尔自治区塔城地区和布克赛尔蒙古自治县</w:t>
      </w:r>
    </w:p>
    <w:p w14:paraId="4F1E55CB" w14:textId="77777777" w:rsidR="001D7369" w:rsidRPr="00394F53" w:rsidRDefault="001D7369" w:rsidP="001D7369">
      <w:pPr>
        <w:spacing w:line="331" w:lineRule="auto"/>
        <w:ind w:firstLineChars="200" w:firstLine="480"/>
        <w:rPr>
          <w:rFonts w:ascii="楷体" w:eastAsia="楷体" w:hAnsi="楷体"/>
          <w:sz w:val="24"/>
          <w:szCs w:val="24"/>
        </w:rPr>
      </w:pPr>
      <w:r w:rsidRPr="00394F53">
        <w:rPr>
          <w:rFonts w:ascii="楷体" w:eastAsia="楷体" w:hAnsi="楷体" w:hint="eastAsia"/>
          <w:sz w:val="24"/>
          <w:szCs w:val="24"/>
        </w:rPr>
        <w:t>建设规模及内容：</w:t>
      </w:r>
    </w:p>
    <w:p w14:paraId="59CE333F" w14:textId="77777777" w:rsidR="001D7369" w:rsidRPr="00392590" w:rsidRDefault="001D7369" w:rsidP="001D7369">
      <w:pPr>
        <w:spacing w:line="331" w:lineRule="auto"/>
        <w:ind w:firstLineChars="200" w:firstLine="480"/>
        <w:rPr>
          <w:rFonts w:ascii="楷体" w:eastAsia="楷体" w:hAnsi="楷体"/>
          <w:sz w:val="24"/>
          <w:szCs w:val="24"/>
        </w:rPr>
      </w:pPr>
      <w:r w:rsidRPr="003F0668">
        <w:rPr>
          <w:rFonts w:ascii="楷体" w:eastAsia="楷体" w:hAnsi="楷体" w:hint="eastAsia"/>
          <w:sz w:val="24"/>
          <w:szCs w:val="24"/>
        </w:rPr>
        <w:t>拟对石西油田作业区下辖的若干油气井进行改造，原单井拉油、拉</w:t>
      </w:r>
      <w:proofErr w:type="gramStart"/>
      <w:r w:rsidRPr="003F0668">
        <w:rPr>
          <w:rFonts w:ascii="楷体" w:eastAsia="楷体" w:hAnsi="楷体" w:hint="eastAsia"/>
          <w:sz w:val="24"/>
          <w:szCs w:val="24"/>
        </w:rPr>
        <w:t>气方式</w:t>
      </w:r>
      <w:proofErr w:type="gramEnd"/>
      <w:r w:rsidRPr="003F0668">
        <w:rPr>
          <w:rFonts w:ascii="楷体" w:eastAsia="楷体" w:hAnsi="楷体" w:hint="eastAsia"/>
          <w:sz w:val="24"/>
          <w:szCs w:val="24"/>
        </w:rPr>
        <w:t>转为密闭集输，通过新建或已建集输管道最终将井口采出液密闭集输至附近联合站，其中新建各类集输19.5km；同时将部分勘探井转为产能开发井，采取密闭集</w:t>
      </w:r>
      <w:proofErr w:type="gramStart"/>
      <w:r w:rsidRPr="003F0668">
        <w:rPr>
          <w:rFonts w:ascii="楷体" w:eastAsia="楷体" w:hAnsi="楷体" w:hint="eastAsia"/>
          <w:sz w:val="24"/>
          <w:szCs w:val="24"/>
        </w:rPr>
        <w:t>输方式集</w:t>
      </w:r>
      <w:proofErr w:type="gramEnd"/>
      <w:r w:rsidRPr="003F0668">
        <w:rPr>
          <w:rFonts w:ascii="楷体" w:eastAsia="楷体" w:hAnsi="楷体" w:hint="eastAsia"/>
          <w:sz w:val="24"/>
          <w:szCs w:val="24"/>
        </w:rPr>
        <w:t>输至附近联合站；对石</w:t>
      </w:r>
      <w:proofErr w:type="gramStart"/>
      <w:r w:rsidRPr="003F0668">
        <w:rPr>
          <w:rFonts w:ascii="楷体" w:eastAsia="楷体" w:hAnsi="楷体" w:hint="eastAsia"/>
          <w:sz w:val="24"/>
          <w:szCs w:val="24"/>
        </w:rPr>
        <w:t>南联合</w:t>
      </w:r>
      <w:proofErr w:type="gramEnd"/>
      <w:r w:rsidRPr="003F0668">
        <w:rPr>
          <w:rFonts w:ascii="楷体" w:eastAsia="楷体" w:hAnsi="楷体" w:hint="eastAsia"/>
          <w:sz w:val="24"/>
          <w:szCs w:val="24"/>
        </w:rPr>
        <w:t>在天然气转输管线出站13km内管段实施隐患治理。另外项目配套建设供配电、仪表、防腐、环保等工程</w:t>
      </w:r>
      <w:r w:rsidRPr="00394F53">
        <w:rPr>
          <w:rFonts w:ascii="楷体" w:eastAsia="楷体" w:hAnsi="楷体" w:hint="eastAsia"/>
          <w:sz w:val="24"/>
          <w:szCs w:val="24"/>
        </w:rPr>
        <w:t>。</w:t>
      </w:r>
    </w:p>
    <w:bookmarkEnd w:id="11"/>
    <w:p w14:paraId="5690E44F"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二、环境影响报告书征求意见稿全文的网络链接及查阅纸质报告书的方式和途径</w:t>
      </w:r>
    </w:p>
    <w:p w14:paraId="0F937E2C" w14:textId="77777777" w:rsidR="001D7369" w:rsidRPr="007337FC" w:rsidRDefault="001D7369" w:rsidP="001D7369">
      <w:pPr>
        <w:spacing w:line="331" w:lineRule="auto"/>
        <w:ind w:firstLineChars="200" w:firstLine="480"/>
        <w:rPr>
          <w:rFonts w:ascii="楷体" w:eastAsia="楷体" w:hAnsi="楷体"/>
          <w:sz w:val="24"/>
          <w:szCs w:val="24"/>
        </w:rPr>
      </w:pPr>
      <w:r w:rsidRPr="007337FC">
        <w:rPr>
          <w:rFonts w:ascii="楷体" w:eastAsia="楷体" w:hAnsi="楷体" w:hint="eastAsia"/>
          <w:sz w:val="24"/>
          <w:szCs w:val="24"/>
        </w:rPr>
        <w:t>本</w:t>
      </w:r>
      <w:proofErr w:type="gramStart"/>
      <w:r w:rsidRPr="007337FC">
        <w:rPr>
          <w:rFonts w:ascii="楷体" w:eastAsia="楷体" w:hAnsi="楷体" w:hint="eastAsia"/>
          <w:sz w:val="24"/>
          <w:szCs w:val="24"/>
        </w:rPr>
        <w:t>项目环</w:t>
      </w:r>
      <w:proofErr w:type="gramEnd"/>
      <w:r w:rsidRPr="007337FC">
        <w:rPr>
          <w:rFonts w:ascii="楷体" w:eastAsia="楷体" w:hAnsi="楷体" w:hint="eastAsia"/>
          <w:sz w:val="24"/>
          <w:szCs w:val="24"/>
        </w:rPr>
        <w:t>评报告书（征求意见稿）查阅见附件，纸质版报告书可以到建设单</w:t>
      </w:r>
      <w:r w:rsidRPr="007337FC">
        <w:rPr>
          <w:rFonts w:ascii="楷体" w:eastAsia="楷体" w:hAnsi="楷体" w:hint="eastAsia"/>
          <w:sz w:val="24"/>
          <w:szCs w:val="24"/>
        </w:rPr>
        <w:lastRenderedPageBreak/>
        <w:t>位进行查阅。</w:t>
      </w:r>
    </w:p>
    <w:p w14:paraId="285C1ECD" w14:textId="77777777" w:rsidR="001D7369" w:rsidRPr="007337FC" w:rsidRDefault="001D7369" w:rsidP="001D7369">
      <w:pPr>
        <w:spacing w:line="331" w:lineRule="auto"/>
        <w:ind w:firstLineChars="200" w:firstLine="480"/>
        <w:rPr>
          <w:rFonts w:ascii="楷体" w:eastAsia="楷体" w:hAnsi="楷体"/>
          <w:sz w:val="24"/>
          <w:szCs w:val="24"/>
        </w:rPr>
      </w:pPr>
      <w:r w:rsidRPr="007337FC">
        <w:rPr>
          <w:rFonts w:ascii="楷体" w:eastAsia="楷体" w:hAnsi="楷体" w:hint="eastAsia"/>
          <w:sz w:val="24"/>
          <w:szCs w:val="24"/>
        </w:rPr>
        <w:t>建设单位名称：中国石油新疆油田分公司石西油田作业区</w:t>
      </w:r>
    </w:p>
    <w:p w14:paraId="71165684" w14:textId="77777777" w:rsidR="001D7369" w:rsidRPr="007337FC" w:rsidRDefault="001D7369" w:rsidP="001D7369">
      <w:pPr>
        <w:spacing w:line="331" w:lineRule="auto"/>
        <w:ind w:firstLineChars="200" w:firstLine="480"/>
        <w:rPr>
          <w:rFonts w:ascii="楷体" w:eastAsia="楷体" w:hAnsi="楷体"/>
          <w:sz w:val="24"/>
          <w:szCs w:val="24"/>
        </w:rPr>
      </w:pPr>
      <w:r w:rsidRPr="007337FC">
        <w:rPr>
          <w:rFonts w:ascii="楷体" w:eastAsia="楷体" w:hAnsi="楷体" w:hint="eastAsia"/>
          <w:sz w:val="24"/>
          <w:szCs w:val="24"/>
        </w:rPr>
        <w:t>建设单位联系人：</w:t>
      </w:r>
      <w:r w:rsidRPr="003F0668">
        <w:rPr>
          <w:rFonts w:ascii="楷体" w:eastAsia="楷体" w:hAnsi="楷体" w:hint="eastAsia"/>
          <w:sz w:val="24"/>
          <w:szCs w:val="24"/>
        </w:rPr>
        <w:t>何先</w:t>
      </w:r>
      <w:r w:rsidRPr="007337FC">
        <w:rPr>
          <w:rFonts w:ascii="楷体" w:eastAsia="楷体" w:hAnsi="楷体" w:hint="eastAsia"/>
          <w:sz w:val="24"/>
          <w:szCs w:val="24"/>
        </w:rPr>
        <w:t>生</w:t>
      </w:r>
    </w:p>
    <w:p w14:paraId="01020111" w14:textId="77777777" w:rsidR="001D7369" w:rsidRPr="007337FC" w:rsidRDefault="001D7369" w:rsidP="001D7369">
      <w:pPr>
        <w:spacing w:line="331" w:lineRule="auto"/>
        <w:ind w:firstLineChars="200" w:firstLine="480"/>
        <w:rPr>
          <w:rFonts w:ascii="楷体" w:eastAsia="楷体" w:hAnsi="楷体"/>
          <w:sz w:val="24"/>
          <w:szCs w:val="24"/>
        </w:rPr>
      </w:pPr>
      <w:r w:rsidRPr="007337FC">
        <w:rPr>
          <w:rFonts w:ascii="楷体" w:eastAsia="楷体" w:hAnsi="楷体" w:hint="eastAsia"/>
          <w:sz w:val="24"/>
          <w:szCs w:val="24"/>
        </w:rPr>
        <w:t>建设单位地址：新疆克拉玛依市宝石路256号（油田公司E座办公楼）</w:t>
      </w:r>
    </w:p>
    <w:p w14:paraId="44EF8712" w14:textId="77777777" w:rsidR="001D7369" w:rsidRPr="002D3607" w:rsidRDefault="001D7369" w:rsidP="001D7369">
      <w:pPr>
        <w:spacing w:line="331" w:lineRule="auto"/>
        <w:ind w:firstLineChars="200" w:firstLine="480"/>
        <w:rPr>
          <w:rFonts w:ascii="楷体" w:eastAsia="楷体" w:hAnsi="楷体"/>
          <w:sz w:val="24"/>
          <w:szCs w:val="24"/>
        </w:rPr>
      </w:pPr>
      <w:r w:rsidRPr="007337FC">
        <w:rPr>
          <w:rFonts w:ascii="楷体" w:eastAsia="楷体" w:hAnsi="楷体" w:hint="eastAsia"/>
          <w:sz w:val="24"/>
          <w:szCs w:val="24"/>
        </w:rPr>
        <w:t>建设单位联系电话：0990-6801318</w:t>
      </w:r>
    </w:p>
    <w:p w14:paraId="341DA996"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三、征求意见的公众范围</w:t>
      </w:r>
    </w:p>
    <w:p w14:paraId="70FFC1F2" w14:textId="77777777" w:rsidR="001D7369" w:rsidRPr="002D3607" w:rsidRDefault="001D7369" w:rsidP="001D7369">
      <w:pPr>
        <w:pStyle w:val="STC0"/>
        <w:spacing w:line="331" w:lineRule="auto"/>
        <w:ind w:firstLine="480"/>
        <w:rPr>
          <w:rFonts w:ascii="楷体" w:eastAsia="楷体" w:hAnsi="楷体"/>
          <w:sz w:val="24"/>
          <w:szCs w:val="24"/>
        </w:rPr>
      </w:pPr>
      <w:r w:rsidRPr="002D3607">
        <w:rPr>
          <w:rFonts w:ascii="楷体" w:eastAsia="楷体" w:hAnsi="楷体" w:hint="eastAsia"/>
          <w:sz w:val="24"/>
          <w:szCs w:val="24"/>
        </w:rPr>
        <w:t>本项目环境影响评价范围内的公民、法人和其他组织。</w:t>
      </w:r>
    </w:p>
    <w:p w14:paraId="1EC054AE"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四、公众意见表的网络链接</w:t>
      </w:r>
    </w:p>
    <w:p w14:paraId="537D631D" w14:textId="77777777" w:rsidR="001D7369" w:rsidRPr="002D3607" w:rsidRDefault="001D7369" w:rsidP="001D7369">
      <w:pPr>
        <w:pStyle w:val="STC0"/>
        <w:spacing w:line="331" w:lineRule="auto"/>
        <w:ind w:firstLine="480"/>
        <w:rPr>
          <w:rFonts w:ascii="楷体" w:eastAsia="楷体" w:hAnsi="楷体"/>
          <w:sz w:val="24"/>
          <w:szCs w:val="24"/>
        </w:rPr>
      </w:pPr>
      <w:r w:rsidRPr="002D3607">
        <w:rPr>
          <w:rFonts w:ascii="楷体" w:eastAsia="楷体" w:hAnsi="楷体" w:hint="eastAsia"/>
          <w:sz w:val="24"/>
          <w:szCs w:val="24"/>
        </w:rPr>
        <w:t>请至生态环境部网站自行下载《建设项目环境影响评价公众意见表》，将您的意见如实填写在《建设项目环境影响评价公众意见表》上。网址：http://www.mee.gov.cn/xxgk2018/xxgk/xxgk01/201810/t20181024_665329.html</w:t>
      </w:r>
    </w:p>
    <w:p w14:paraId="0C502974"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五、公众提出意见的方式和途径</w:t>
      </w:r>
    </w:p>
    <w:p w14:paraId="7A52F96A" w14:textId="77777777" w:rsidR="001D7369" w:rsidRPr="002D3607" w:rsidRDefault="001D7369" w:rsidP="001D7369">
      <w:pPr>
        <w:pStyle w:val="STC0"/>
        <w:spacing w:line="331" w:lineRule="auto"/>
        <w:ind w:firstLine="480"/>
        <w:rPr>
          <w:rFonts w:ascii="楷体" w:eastAsia="楷体" w:hAnsi="楷体"/>
          <w:sz w:val="24"/>
          <w:szCs w:val="24"/>
        </w:rPr>
      </w:pPr>
      <w:r w:rsidRPr="002D3607">
        <w:rPr>
          <w:rFonts w:ascii="楷体" w:eastAsia="楷体" w:hAnsi="楷体" w:hint="eastAsia"/>
          <w:sz w:val="24"/>
          <w:szCs w:val="24"/>
        </w:rPr>
        <w:t>在本次信息公示后，所在地相关公众可通过信函、传真、电子邮件等任何方式向我们发送公众意见表。请公众在填写公众意见表的同时提供详实的联系方式，以便我们及时向您反馈相关信息。</w:t>
      </w:r>
    </w:p>
    <w:p w14:paraId="5C375323" w14:textId="77777777" w:rsidR="001D7369" w:rsidRPr="002D3607" w:rsidRDefault="001D7369" w:rsidP="001D7369">
      <w:pPr>
        <w:pStyle w:val="STC0"/>
        <w:spacing w:line="331" w:lineRule="auto"/>
        <w:ind w:firstLine="482"/>
        <w:rPr>
          <w:rFonts w:ascii="楷体" w:eastAsia="楷体" w:hAnsi="楷体"/>
          <w:b/>
          <w:sz w:val="24"/>
          <w:szCs w:val="24"/>
        </w:rPr>
      </w:pPr>
      <w:r w:rsidRPr="002D3607">
        <w:rPr>
          <w:rFonts w:ascii="楷体" w:eastAsia="楷体" w:hAnsi="楷体" w:hint="eastAsia"/>
          <w:b/>
          <w:sz w:val="24"/>
          <w:szCs w:val="24"/>
        </w:rPr>
        <w:t>六、公众提出意见的起止时间</w:t>
      </w:r>
    </w:p>
    <w:p w14:paraId="517D5AD4" w14:textId="77777777" w:rsidR="001D7369" w:rsidRPr="002D3607" w:rsidRDefault="001D7369" w:rsidP="001D7369">
      <w:pPr>
        <w:pStyle w:val="STC0"/>
        <w:spacing w:line="331" w:lineRule="auto"/>
        <w:ind w:firstLine="480"/>
        <w:rPr>
          <w:rFonts w:ascii="楷体" w:eastAsia="楷体" w:hAnsi="楷体"/>
          <w:sz w:val="24"/>
          <w:szCs w:val="24"/>
        </w:rPr>
      </w:pPr>
      <w:r w:rsidRPr="002D3607">
        <w:rPr>
          <w:rFonts w:ascii="楷体" w:eastAsia="楷体" w:hAnsi="楷体" w:hint="eastAsia"/>
          <w:sz w:val="24"/>
          <w:szCs w:val="24"/>
        </w:rPr>
        <w:t>公众应在本项目公示之日起10个工作日内，向建设单位提出宝贵意见。</w:t>
      </w:r>
    </w:p>
    <w:p w14:paraId="51124D2F" w14:textId="77777777" w:rsidR="001D7369" w:rsidRPr="002D3607" w:rsidRDefault="001D7369" w:rsidP="001D7369">
      <w:pPr>
        <w:pStyle w:val="STC0"/>
        <w:spacing w:line="331" w:lineRule="auto"/>
        <w:ind w:firstLine="480"/>
        <w:rPr>
          <w:rFonts w:ascii="楷体" w:eastAsia="楷体" w:hAnsi="楷体"/>
          <w:sz w:val="24"/>
          <w:szCs w:val="24"/>
        </w:rPr>
      </w:pPr>
    </w:p>
    <w:p w14:paraId="4627D991" w14:textId="77777777" w:rsidR="001D7369" w:rsidRPr="002D3607" w:rsidRDefault="001D7369" w:rsidP="001D7369">
      <w:pPr>
        <w:pStyle w:val="STC0"/>
        <w:spacing w:line="331" w:lineRule="auto"/>
        <w:ind w:firstLine="480"/>
        <w:jc w:val="right"/>
        <w:rPr>
          <w:rFonts w:ascii="楷体" w:eastAsia="楷体" w:hAnsi="楷体"/>
          <w:sz w:val="24"/>
          <w:szCs w:val="24"/>
        </w:rPr>
      </w:pPr>
      <w:r>
        <w:rPr>
          <w:rFonts w:ascii="楷体" w:eastAsia="楷体" w:hAnsi="楷体" w:hint="eastAsia"/>
          <w:sz w:val="24"/>
          <w:szCs w:val="24"/>
        </w:rPr>
        <w:t>中国石油新疆油田分公司石西油田作业区</w:t>
      </w:r>
    </w:p>
    <w:p w14:paraId="01D2732F" w14:textId="77777777" w:rsidR="001D7369" w:rsidRDefault="001D7369" w:rsidP="001D7369">
      <w:pPr>
        <w:pStyle w:val="STC0"/>
        <w:spacing w:line="331" w:lineRule="auto"/>
        <w:ind w:firstLine="480"/>
        <w:jc w:val="right"/>
        <w:rPr>
          <w:rFonts w:ascii="楷体" w:eastAsia="楷体" w:hAnsi="楷体"/>
          <w:sz w:val="24"/>
          <w:szCs w:val="24"/>
        </w:rPr>
      </w:pPr>
      <w:r>
        <w:rPr>
          <w:rFonts w:ascii="楷体" w:eastAsia="楷体" w:hAnsi="楷体" w:hint="eastAsia"/>
          <w:sz w:val="24"/>
          <w:szCs w:val="24"/>
        </w:rPr>
        <w:t>2026年5月18日</w:t>
      </w:r>
    </w:p>
    <w:p w14:paraId="01998DF2" w14:textId="77777777" w:rsidR="001D7369" w:rsidRPr="00B724D3" w:rsidRDefault="001D7369" w:rsidP="001D7369">
      <w:pPr>
        <w:pStyle w:val="2"/>
        <w:wordWrap w:val="0"/>
      </w:pPr>
      <w:bookmarkStart w:id="12" w:name="_Toc146803296"/>
      <w:r w:rsidRPr="00B724D3">
        <w:rPr>
          <w:rFonts w:hint="eastAsia"/>
        </w:rPr>
        <w:t>公示方式</w:t>
      </w:r>
      <w:bookmarkEnd w:id="12"/>
    </w:p>
    <w:p w14:paraId="7AE73569" w14:textId="77777777" w:rsidR="001D7369" w:rsidRPr="00B724D3" w:rsidRDefault="001D7369" w:rsidP="001D7369">
      <w:pPr>
        <w:pStyle w:val="3"/>
        <w:wordWrap w:val="0"/>
        <w:ind w:left="0"/>
      </w:pPr>
      <w:r>
        <w:rPr>
          <w:rFonts w:hint="eastAsia"/>
        </w:rPr>
        <w:t>网</w:t>
      </w:r>
      <w:r w:rsidRPr="00B724D3">
        <w:rPr>
          <w:rFonts w:hint="eastAsia"/>
        </w:rPr>
        <w:t>络公开</w:t>
      </w:r>
    </w:p>
    <w:p w14:paraId="12F8EC56" w14:textId="5637C5E8" w:rsidR="001D7369" w:rsidRPr="00B724D3" w:rsidRDefault="001D7369" w:rsidP="001D7369">
      <w:pPr>
        <w:pStyle w:val="SSEC20150323"/>
        <w:wordWrap w:val="0"/>
        <w:ind w:firstLine="480"/>
      </w:pPr>
      <w:r w:rsidRPr="00B724D3">
        <w:rPr>
          <w:rFonts w:hint="eastAsia"/>
        </w:rPr>
        <w:t>本项目环境影响报告书征求意见稿完成后，于</w:t>
      </w:r>
      <w:r>
        <w:rPr>
          <w:rFonts w:hint="eastAsia"/>
        </w:rPr>
        <w:t>2026年5月18日</w:t>
      </w:r>
      <w:r w:rsidRPr="00B724D3">
        <w:rPr>
          <w:rFonts w:hint="eastAsia"/>
        </w:rPr>
        <w:t>起在</w:t>
      </w:r>
      <w:r>
        <w:rPr>
          <w:rFonts w:hint="eastAsia"/>
        </w:rPr>
        <w:t>新疆维吾尔自治区生态环境保护产业协会官网</w:t>
      </w:r>
      <w:r w:rsidRPr="00B724D3">
        <w:rPr>
          <w:rFonts w:hint="eastAsia"/>
        </w:rPr>
        <w:t>（</w:t>
      </w:r>
      <w:r>
        <w:rPr>
          <w:rFonts w:hint="eastAsia"/>
        </w:rPr>
        <w:t>http://www.xjhbcy.cn/</w:t>
      </w:r>
      <w:r w:rsidRPr="00B724D3">
        <w:rPr>
          <w:rFonts w:hint="eastAsia"/>
        </w:rPr>
        <w:t>）公开《</w:t>
      </w:r>
      <w:r>
        <w:rPr>
          <w:rFonts w:hint="eastAsia"/>
        </w:rPr>
        <w:t>新疆油田拉油井密闭集输建设一期工程（石西油田作业区部分）</w:t>
      </w:r>
      <w:r w:rsidRPr="00B724D3">
        <w:rPr>
          <w:rFonts w:hint="eastAsia"/>
        </w:rPr>
        <w:t>环境影响报告书（征求意见稿）》，公开截图见</w:t>
      </w:r>
      <w:r w:rsidRPr="00B724D3">
        <w:fldChar w:fldCharType="begin"/>
      </w:r>
      <w:r w:rsidRPr="00B724D3">
        <w:instrText xml:space="preserve"> </w:instrText>
      </w:r>
      <w:r w:rsidRPr="00B724D3">
        <w:rPr>
          <w:rFonts w:hint="eastAsia"/>
        </w:rPr>
        <w:instrText>REF _Ref38464887 \h</w:instrText>
      </w:r>
      <w:r w:rsidRPr="00B724D3">
        <w:instrText xml:space="preserve"> </w:instrText>
      </w:r>
      <w:r w:rsidRPr="00B724D3">
        <w:fldChar w:fldCharType="separate"/>
      </w:r>
      <w:r w:rsidR="00804960" w:rsidRPr="00B724D3">
        <w:t xml:space="preserve">图 </w:t>
      </w:r>
      <w:r w:rsidR="00804960">
        <w:rPr>
          <w:noProof/>
        </w:rPr>
        <w:t>2</w:t>
      </w:r>
      <w:r w:rsidRPr="00B724D3">
        <w:fldChar w:fldCharType="end"/>
      </w:r>
      <w:r w:rsidRPr="00B724D3">
        <w:rPr>
          <w:rFonts w:hint="eastAsia"/>
        </w:rPr>
        <w:t>。</w:t>
      </w:r>
    </w:p>
    <w:p w14:paraId="728F54F7" w14:textId="77777777" w:rsidR="001D7369" w:rsidRPr="00150C19" w:rsidRDefault="001D7369" w:rsidP="001D7369">
      <w:pPr>
        <w:pStyle w:val="SSECe"/>
        <w:wordWrap w:val="0"/>
      </w:pPr>
      <w:r>
        <w:rPr>
          <w:noProof/>
        </w:rPr>
        <w:lastRenderedPageBreak/>
        <w:drawing>
          <wp:inline distT="0" distB="0" distL="0" distR="0" wp14:anchorId="36BD9408" wp14:editId="21E4C67B">
            <wp:extent cx="5278120" cy="9784822"/>
            <wp:effectExtent l="0" t="0" r="0" b="6985"/>
            <wp:docPr id="8" name="图片 8" descr="C:\Users\DELL\AppData\Local\Temp\QQ_1780211708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QQ_17802117082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9784822"/>
                    </a:xfrm>
                    <a:prstGeom prst="rect">
                      <a:avLst/>
                    </a:prstGeom>
                    <a:noFill/>
                    <a:ln>
                      <a:noFill/>
                    </a:ln>
                  </pic:spPr>
                </pic:pic>
              </a:graphicData>
            </a:graphic>
          </wp:inline>
        </w:drawing>
      </w:r>
    </w:p>
    <w:p w14:paraId="7FBB6AA2" w14:textId="67247478" w:rsidR="001D7369" w:rsidRPr="00B724D3" w:rsidRDefault="001D7369" w:rsidP="001D7369">
      <w:pPr>
        <w:pStyle w:val="aa"/>
        <w:wordWrap w:val="0"/>
        <w:spacing w:before="156"/>
      </w:pPr>
      <w:bookmarkStart w:id="13" w:name="_Ref38464887"/>
      <w:r w:rsidRPr="00B724D3">
        <w:lastRenderedPageBreak/>
        <w:t xml:space="preserve">图 </w:t>
      </w:r>
      <w:r w:rsidRPr="00B724D3">
        <w:fldChar w:fldCharType="begin"/>
      </w:r>
      <w:r w:rsidRPr="00B724D3">
        <w:instrText xml:space="preserve"> SEQ 图 \* ARABIC </w:instrText>
      </w:r>
      <w:r w:rsidRPr="00B724D3">
        <w:fldChar w:fldCharType="separate"/>
      </w:r>
      <w:r w:rsidR="00804960">
        <w:rPr>
          <w:noProof/>
        </w:rPr>
        <w:t>2</w:t>
      </w:r>
      <w:r w:rsidRPr="00B724D3">
        <w:fldChar w:fldCharType="end"/>
      </w:r>
      <w:bookmarkEnd w:id="13"/>
      <w:r w:rsidRPr="00B724D3">
        <w:t xml:space="preserve">  </w:t>
      </w:r>
      <w:r w:rsidRPr="00B724D3">
        <w:rPr>
          <w:rFonts w:hint="eastAsia"/>
        </w:rPr>
        <w:t>环境影响评价第二次信息网络公示截图</w:t>
      </w:r>
    </w:p>
    <w:p w14:paraId="53F6C010" w14:textId="77777777" w:rsidR="001D7369" w:rsidRPr="00B724D3" w:rsidRDefault="001D7369" w:rsidP="001D7369">
      <w:pPr>
        <w:pStyle w:val="3"/>
        <w:wordWrap w:val="0"/>
        <w:ind w:left="0"/>
      </w:pPr>
      <w:r w:rsidRPr="00B724D3">
        <w:rPr>
          <w:rFonts w:hint="eastAsia"/>
        </w:rPr>
        <w:t>张贴</w:t>
      </w:r>
      <w:r w:rsidRPr="00B724D3">
        <w:t>公告</w:t>
      </w:r>
    </w:p>
    <w:p w14:paraId="3C32FF5A" w14:textId="77777777" w:rsidR="001D7369" w:rsidRPr="00B724D3" w:rsidRDefault="001D7369" w:rsidP="001D7369">
      <w:pPr>
        <w:pStyle w:val="SSEC20150323"/>
        <w:wordWrap w:val="0"/>
        <w:ind w:firstLine="480"/>
      </w:pPr>
      <w:r w:rsidRPr="00B724D3">
        <w:rPr>
          <w:rFonts w:hint="eastAsia"/>
        </w:rPr>
        <w:t>结合征求意见稿公示网上公示及登报纸公示，为方便项目周边公众了解项目信息，本项目于</w:t>
      </w:r>
      <w:r>
        <w:rPr>
          <w:rFonts w:hint="eastAsia"/>
        </w:rPr>
        <w:t>2026年5月18日</w:t>
      </w:r>
      <w:r>
        <w:t>～</w:t>
      </w:r>
      <w:r>
        <w:rPr>
          <w:rFonts w:hint="eastAsia"/>
        </w:rPr>
        <w:t>2026年5月29日期间</w:t>
      </w:r>
      <w:r w:rsidRPr="00B724D3">
        <w:rPr>
          <w:rFonts w:hint="eastAsia"/>
        </w:rPr>
        <w:t>在</w:t>
      </w:r>
      <w:r>
        <w:rPr>
          <w:rFonts w:hint="eastAsia"/>
        </w:rPr>
        <w:t>石西油田作业区</w:t>
      </w:r>
      <w:r w:rsidRPr="00B724D3">
        <w:rPr>
          <w:rFonts w:hint="eastAsia"/>
        </w:rPr>
        <w:t>张贴征求意见稿公示信息。</w:t>
      </w:r>
    </w:p>
    <w:p w14:paraId="0B7AFBDC" w14:textId="4325E161" w:rsidR="001D7369" w:rsidRDefault="001D7369" w:rsidP="001D7369">
      <w:pPr>
        <w:pStyle w:val="SSEC20150323"/>
        <w:wordWrap w:val="0"/>
        <w:ind w:firstLine="480"/>
      </w:pPr>
      <w:r w:rsidRPr="00B724D3">
        <w:rPr>
          <w:rFonts w:hint="eastAsia"/>
        </w:rPr>
        <w:t>张贴区域选取的符合性分析：本项目</w:t>
      </w:r>
      <w:r>
        <w:rPr>
          <w:rFonts w:hint="eastAsia"/>
        </w:rPr>
        <w:t>周边5km内无居民区等保护目标，</w:t>
      </w:r>
      <w:r w:rsidRPr="00B724D3">
        <w:rPr>
          <w:rFonts w:hint="eastAsia"/>
        </w:rPr>
        <w:t>征求意见稿公示选取本项目</w:t>
      </w:r>
      <w:r>
        <w:rPr>
          <w:rFonts w:hint="eastAsia"/>
        </w:rPr>
        <w:t>建设单位</w:t>
      </w:r>
      <w:r w:rsidRPr="00B724D3">
        <w:rPr>
          <w:rFonts w:hint="eastAsia"/>
        </w:rPr>
        <w:t>作为张贴区域，连续公示10个工作日，符合《环境影响评价公众参与办法》要求：“通过在建设项目沿线公众易于知悉的场所张贴公告的方式公开，且持续公开期限不得少于10个工作日”。张贴公示照片见</w:t>
      </w:r>
      <w:r>
        <w:fldChar w:fldCharType="begin"/>
      </w:r>
      <w:r>
        <w:instrText xml:space="preserve"> </w:instrText>
      </w:r>
      <w:r>
        <w:rPr>
          <w:rFonts w:hint="eastAsia"/>
        </w:rPr>
        <w:instrText>REF _Ref146807891 \h</w:instrText>
      </w:r>
      <w:r>
        <w:instrText xml:space="preserve"> </w:instrText>
      </w:r>
      <w:r>
        <w:fldChar w:fldCharType="separate"/>
      </w:r>
      <w:r w:rsidR="00804960" w:rsidRPr="00B724D3">
        <w:rPr>
          <w:rFonts w:hint="eastAsia"/>
        </w:rPr>
        <w:t xml:space="preserve">图 </w:t>
      </w:r>
      <w:r w:rsidR="00804960">
        <w:rPr>
          <w:noProof/>
        </w:rPr>
        <w:t>3</w:t>
      </w:r>
      <w:r>
        <w:fldChar w:fldCharType="end"/>
      </w:r>
      <w:r w:rsidRPr="00B724D3">
        <w:rPr>
          <w:rFonts w:hint="eastAsia"/>
        </w:rPr>
        <w:t>。</w:t>
      </w:r>
    </w:p>
    <w:p w14:paraId="081CEA70" w14:textId="77777777" w:rsidR="001D7369" w:rsidRPr="00B724D3" w:rsidRDefault="001D7369" w:rsidP="001D7369">
      <w:pPr>
        <w:pStyle w:val="SSECc"/>
        <w:jc w:val="center"/>
      </w:pPr>
      <w:r>
        <w:rPr>
          <w:noProof/>
        </w:rPr>
        <w:drawing>
          <wp:inline distT="0" distB="0" distL="0" distR="0" wp14:anchorId="609F32C6" wp14:editId="566BCAD1">
            <wp:extent cx="2664184" cy="1673448"/>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5652" cy="1693214"/>
                    </a:xfrm>
                    <a:prstGeom prst="rect">
                      <a:avLst/>
                    </a:prstGeom>
                  </pic:spPr>
                </pic:pic>
              </a:graphicData>
            </a:graphic>
          </wp:inline>
        </w:drawing>
      </w:r>
      <w:r>
        <w:rPr>
          <w:noProof/>
        </w:rPr>
        <w:drawing>
          <wp:inline distT="0" distB="0" distL="0" distR="0" wp14:anchorId="00509B8E" wp14:editId="2F6C5215">
            <wp:extent cx="2441050" cy="1694255"/>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9219" cy="1720747"/>
                    </a:xfrm>
                    <a:prstGeom prst="rect">
                      <a:avLst/>
                    </a:prstGeom>
                  </pic:spPr>
                </pic:pic>
              </a:graphicData>
            </a:graphic>
          </wp:inline>
        </w:drawing>
      </w:r>
    </w:p>
    <w:p w14:paraId="585A710D" w14:textId="5A01675A" w:rsidR="001D7369" w:rsidRPr="00B724D3" w:rsidRDefault="001D7369" w:rsidP="001D7369">
      <w:pPr>
        <w:pStyle w:val="aa"/>
        <w:wordWrap w:val="0"/>
        <w:spacing w:before="156"/>
      </w:pPr>
      <w:bookmarkStart w:id="14" w:name="_Ref146807891"/>
      <w:r w:rsidRPr="00B724D3">
        <w:rPr>
          <w:rFonts w:hint="eastAsia"/>
        </w:rPr>
        <w:t xml:space="preserve">图 </w:t>
      </w:r>
      <w:r w:rsidRPr="00B724D3">
        <w:fldChar w:fldCharType="begin"/>
      </w:r>
      <w:r w:rsidRPr="00B724D3">
        <w:instrText xml:space="preserve"> </w:instrText>
      </w:r>
      <w:r w:rsidRPr="00B724D3">
        <w:rPr>
          <w:rFonts w:hint="eastAsia"/>
        </w:rPr>
        <w:instrText>SEQ 图 \* ARABIC</w:instrText>
      </w:r>
      <w:r w:rsidRPr="00B724D3">
        <w:instrText xml:space="preserve"> </w:instrText>
      </w:r>
      <w:r w:rsidRPr="00B724D3">
        <w:fldChar w:fldCharType="separate"/>
      </w:r>
      <w:r w:rsidR="00804960">
        <w:rPr>
          <w:noProof/>
        </w:rPr>
        <w:t>3</w:t>
      </w:r>
      <w:r w:rsidRPr="00B724D3">
        <w:fldChar w:fldCharType="end"/>
      </w:r>
      <w:bookmarkEnd w:id="14"/>
      <w:r w:rsidRPr="00B724D3">
        <w:t xml:space="preserve">  </w:t>
      </w:r>
      <w:r w:rsidRPr="00B724D3">
        <w:rPr>
          <w:rFonts w:hint="eastAsia"/>
        </w:rPr>
        <w:t>环境影响评价第二次信息张贴公示</w:t>
      </w:r>
    </w:p>
    <w:p w14:paraId="20AFD990" w14:textId="77777777" w:rsidR="001D7369" w:rsidRPr="00B90D96" w:rsidRDefault="001D7369" w:rsidP="001D7369"/>
    <w:p w14:paraId="153A3AFD" w14:textId="77777777" w:rsidR="001D7369" w:rsidRPr="00B724D3" w:rsidRDefault="001D7369" w:rsidP="001D7369">
      <w:pPr>
        <w:pStyle w:val="3"/>
        <w:wordWrap w:val="0"/>
        <w:ind w:left="0"/>
      </w:pPr>
      <w:r w:rsidRPr="00B724D3">
        <w:rPr>
          <w:rFonts w:hint="eastAsia"/>
        </w:rPr>
        <w:t>报纸公开</w:t>
      </w:r>
    </w:p>
    <w:p w14:paraId="75F5AEEF" w14:textId="77777777" w:rsidR="001D7369" w:rsidRPr="004579E9" w:rsidRDefault="001D7369" w:rsidP="001D7369">
      <w:pPr>
        <w:pStyle w:val="SSEC20150323"/>
        <w:wordWrap w:val="0"/>
        <w:ind w:firstLine="480"/>
      </w:pPr>
      <w:r w:rsidRPr="00B724D3">
        <w:rPr>
          <w:rFonts w:hint="eastAsia"/>
        </w:rPr>
        <w:t>我公司在第二次征求意见公示期间于</w:t>
      </w:r>
      <w:r>
        <w:rPr>
          <w:rFonts w:hint="eastAsia"/>
        </w:rPr>
        <w:t>2026年5月25日</w:t>
      </w:r>
      <w:r w:rsidRPr="00B724D3">
        <w:rPr>
          <w:rFonts w:hint="eastAsia"/>
        </w:rPr>
        <w:t>和</w:t>
      </w:r>
      <w:r>
        <w:rPr>
          <w:rFonts w:hint="eastAsia"/>
        </w:rPr>
        <w:t>2026年5月26日</w:t>
      </w:r>
      <w:r w:rsidRPr="00B724D3">
        <w:rPr>
          <w:rFonts w:hint="eastAsia"/>
        </w:rPr>
        <w:t>在</w:t>
      </w:r>
      <w:r w:rsidRPr="004579E9">
        <w:rPr>
          <w:rFonts w:hint="eastAsia"/>
        </w:rPr>
        <w:t>《</w:t>
      </w:r>
      <w:r>
        <w:rPr>
          <w:rFonts w:hint="eastAsia"/>
        </w:rPr>
        <w:t>新疆法治报</w:t>
      </w:r>
      <w:r w:rsidRPr="004579E9">
        <w:rPr>
          <w:rFonts w:hint="eastAsia"/>
        </w:rPr>
        <w:t>》进行了报纸公示。</w:t>
      </w:r>
    </w:p>
    <w:p w14:paraId="6D44FB69" w14:textId="77777777" w:rsidR="001D7369" w:rsidRDefault="001D7369" w:rsidP="001D7369">
      <w:pPr>
        <w:pStyle w:val="SSEC20150323"/>
        <w:ind w:firstLine="480"/>
      </w:pPr>
      <w:r>
        <w:rPr>
          <w:rFonts w:hint="eastAsia"/>
        </w:rPr>
        <w:t>《新疆法治报》</w:t>
      </w:r>
      <w:r w:rsidRPr="003F0668">
        <w:rPr>
          <w:rFonts w:hint="eastAsia"/>
        </w:rPr>
        <w:t>创刊于1980年8月1日，由新疆日报社主管主办</w:t>
      </w:r>
      <w:r>
        <w:rPr>
          <w:rFonts w:hint="eastAsia"/>
        </w:rPr>
        <w:t>，</w:t>
      </w:r>
      <w:r w:rsidRPr="00BE47CB">
        <w:rPr>
          <w:rFonts w:hint="eastAsia"/>
        </w:rPr>
        <w:t>原名为《新疆法制报》，于</w:t>
      </w:r>
      <w:r w:rsidRPr="00BE47CB">
        <w:t>2023</w:t>
      </w:r>
      <w:r w:rsidRPr="00BE47CB">
        <w:rPr>
          <w:rFonts w:hint="eastAsia"/>
        </w:rPr>
        <w:t>年</w:t>
      </w:r>
      <w:r w:rsidRPr="00BE47CB">
        <w:t>9</w:t>
      </w:r>
      <w:r w:rsidRPr="00BE47CB">
        <w:rPr>
          <w:rFonts w:hint="eastAsia"/>
        </w:rPr>
        <w:t>月</w:t>
      </w:r>
      <w:r w:rsidRPr="00BE47CB">
        <w:t>5</w:t>
      </w:r>
      <w:r w:rsidRPr="00BE47CB">
        <w:rPr>
          <w:rFonts w:hint="eastAsia"/>
        </w:rPr>
        <w:t>日正式更名为《</w:t>
      </w:r>
      <w:r w:rsidRPr="00BE47CB">
        <w:rPr>
          <w:rFonts w:cs="宋体" w:hint="eastAsia"/>
        </w:rPr>
        <w:t>新</w:t>
      </w:r>
      <w:r w:rsidRPr="00BE47CB">
        <w:rPr>
          <w:rFonts w:hint="eastAsia"/>
        </w:rPr>
        <w:t>疆法治报》</w:t>
      </w:r>
      <w:r>
        <w:rPr>
          <w:rFonts w:hint="eastAsia"/>
        </w:rPr>
        <w:t>，</w:t>
      </w:r>
      <w:proofErr w:type="gramStart"/>
      <w:r w:rsidRPr="00BE47CB">
        <w:rPr>
          <w:rFonts w:hint="eastAsia"/>
        </w:rPr>
        <w:t>官网首页</w:t>
      </w:r>
      <w:proofErr w:type="gramEnd"/>
      <w:r w:rsidRPr="00BE47CB">
        <w:rPr>
          <w:rFonts w:hint="eastAsia"/>
        </w:rPr>
        <w:t>集成</w:t>
      </w:r>
      <w:r w:rsidRPr="00BE47CB">
        <w:rPr>
          <w:rFonts w:cs="宋体" w:hint="eastAsia"/>
        </w:rPr>
        <w:t>时</w:t>
      </w:r>
      <w:r w:rsidRPr="00BE47CB">
        <w:rPr>
          <w:rFonts w:hint="eastAsia"/>
        </w:rPr>
        <w:t>政</w:t>
      </w:r>
      <w:r w:rsidRPr="00BE47CB">
        <w:rPr>
          <w:rFonts w:cs="宋体" w:hint="eastAsia"/>
        </w:rPr>
        <w:t>、治理、资讯等频道，及时发布新疆政法治理动态及国内外热点新</w:t>
      </w:r>
      <w:r w:rsidRPr="00BE47CB">
        <w:rPr>
          <w:rFonts w:hint="eastAsia"/>
        </w:rPr>
        <w:t>闻</w:t>
      </w:r>
      <w:r>
        <w:rPr>
          <w:rFonts w:hint="eastAsia"/>
        </w:rPr>
        <w:t>，报纸</w:t>
      </w:r>
      <w:r w:rsidRPr="00BE47CB">
        <w:rPr>
          <w:rFonts w:hint="eastAsia"/>
        </w:rPr>
        <w:t>每日更新，涵盖反诈宣传、营商环境优化、社区治理等贴近民生的法治资讯。</w:t>
      </w:r>
    </w:p>
    <w:p w14:paraId="0A6DDD44" w14:textId="77777777" w:rsidR="001D7369" w:rsidRDefault="001D7369" w:rsidP="001D7369">
      <w:pPr>
        <w:pStyle w:val="SSEC20150323"/>
        <w:ind w:firstLine="480"/>
      </w:pPr>
      <w:r w:rsidRPr="007337FC">
        <w:rPr>
          <w:rFonts w:hint="eastAsia"/>
        </w:rPr>
        <w:t>《</w:t>
      </w:r>
      <w:r>
        <w:rPr>
          <w:rFonts w:hint="eastAsia"/>
        </w:rPr>
        <w:t>新疆法治报</w:t>
      </w:r>
      <w:r w:rsidRPr="007337FC">
        <w:rPr>
          <w:rFonts w:hint="eastAsia"/>
        </w:rPr>
        <w:t>》</w:t>
      </w:r>
      <w:r w:rsidRPr="00BE47CB">
        <w:rPr>
          <w:rFonts w:hint="eastAsia"/>
        </w:rPr>
        <w:t>始终坚持正确的舆论导向，在新闻宣传上取得了较好的成绩</w:t>
      </w:r>
      <w:r>
        <w:rPr>
          <w:rFonts w:hint="eastAsia"/>
        </w:rPr>
        <w:t>，</w:t>
      </w:r>
      <w:r w:rsidRPr="00BE47CB">
        <w:rPr>
          <w:rFonts w:hint="eastAsia"/>
        </w:rPr>
        <w:t>多次荣获自治区报刊“双十佳”、报刊编校质量奖，报刊使用图片奖</w:t>
      </w:r>
      <w:r>
        <w:rPr>
          <w:rFonts w:hint="eastAsia"/>
        </w:rPr>
        <w:t>，</w:t>
      </w:r>
      <w:r w:rsidRPr="007337FC">
        <w:rPr>
          <w:rFonts w:hint="eastAsia"/>
        </w:rPr>
        <w:t>群众喜爱、市场认</w:t>
      </w:r>
      <w:r>
        <w:rPr>
          <w:rFonts w:hint="eastAsia"/>
        </w:rPr>
        <w:t>可</w:t>
      </w:r>
      <w:r w:rsidRPr="007337FC">
        <w:rPr>
          <w:rFonts w:hint="eastAsia"/>
        </w:rPr>
        <w:t>、疆内一流的具有一定都市化色彩的党报</w:t>
      </w:r>
      <w:r w:rsidRPr="00150C19">
        <w:rPr>
          <w:rFonts w:hint="eastAsia"/>
        </w:rPr>
        <w:t>，</w:t>
      </w:r>
      <w:r>
        <w:rPr>
          <w:rFonts w:hint="eastAsia"/>
        </w:rPr>
        <w:t>为当地公众容易接触的报纸，符合《办法》“第十一条（二）通过建设项目所在地公众易于接触的报纸公开，且在征求意见的10个工作日内公开信息不得少于2次”的要求。</w:t>
      </w:r>
    </w:p>
    <w:p w14:paraId="33CE1F65" w14:textId="031E2522" w:rsidR="001D7369" w:rsidRPr="00B724D3" w:rsidRDefault="001D7369" w:rsidP="001D7369">
      <w:pPr>
        <w:pStyle w:val="SSEC20150323"/>
        <w:wordWrap w:val="0"/>
        <w:ind w:firstLine="480"/>
      </w:pPr>
      <w:r w:rsidRPr="00B724D3">
        <w:rPr>
          <w:rFonts w:hint="eastAsia"/>
        </w:rPr>
        <w:t>第一次和第二次报纸公示照片分别见</w:t>
      </w:r>
      <w:r w:rsidRPr="00B724D3">
        <w:fldChar w:fldCharType="begin"/>
      </w:r>
      <w:r w:rsidRPr="00B724D3">
        <w:instrText xml:space="preserve"> </w:instrText>
      </w:r>
      <w:r w:rsidRPr="00B724D3">
        <w:rPr>
          <w:rFonts w:hint="eastAsia"/>
        </w:rPr>
        <w:instrText>REF _Ref38461764 \h</w:instrText>
      </w:r>
      <w:r w:rsidRPr="00B724D3">
        <w:instrText xml:space="preserve"> </w:instrText>
      </w:r>
      <w:r w:rsidRPr="00B724D3">
        <w:fldChar w:fldCharType="separate"/>
      </w:r>
      <w:r w:rsidR="00804960" w:rsidRPr="00B724D3">
        <w:rPr>
          <w:rFonts w:hint="eastAsia"/>
        </w:rPr>
        <w:t xml:space="preserve">图 </w:t>
      </w:r>
      <w:r w:rsidR="00804960">
        <w:rPr>
          <w:noProof/>
        </w:rPr>
        <w:t>4</w:t>
      </w:r>
      <w:r w:rsidRPr="00B724D3">
        <w:fldChar w:fldCharType="end"/>
      </w:r>
      <w:r w:rsidRPr="00B724D3">
        <w:rPr>
          <w:rFonts w:hint="eastAsia"/>
        </w:rPr>
        <w:t>和</w:t>
      </w:r>
      <w:r w:rsidRPr="00B724D3">
        <w:fldChar w:fldCharType="begin"/>
      </w:r>
      <w:r w:rsidRPr="00B724D3">
        <w:instrText xml:space="preserve"> </w:instrText>
      </w:r>
      <w:r w:rsidRPr="00B724D3">
        <w:rPr>
          <w:rFonts w:hint="eastAsia"/>
        </w:rPr>
        <w:instrText>REF _Ref38461768 \h</w:instrText>
      </w:r>
      <w:r w:rsidRPr="00B724D3">
        <w:instrText xml:space="preserve"> </w:instrText>
      </w:r>
      <w:r w:rsidRPr="00B724D3">
        <w:fldChar w:fldCharType="separate"/>
      </w:r>
      <w:r w:rsidR="00804960" w:rsidRPr="00B724D3">
        <w:rPr>
          <w:rFonts w:hint="eastAsia"/>
        </w:rPr>
        <w:t xml:space="preserve">图 </w:t>
      </w:r>
      <w:r w:rsidR="00804960">
        <w:rPr>
          <w:noProof/>
        </w:rPr>
        <w:t>5</w:t>
      </w:r>
      <w:r w:rsidRPr="00B724D3">
        <w:fldChar w:fldCharType="end"/>
      </w:r>
      <w:r w:rsidRPr="00B724D3">
        <w:rPr>
          <w:rFonts w:hint="eastAsia"/>
        </w:rPr>
        <w:t>。</w:t>
      </w:r>
    </w:p>
    <w:p w14:paraId="0597272F" w14:textId="77777777" w:rsidR="001D7369" w:rsidRPr="00B724D3" w:rsidRDefault="001D7369" w:rsidP="001D7369">
      <w:pPr>
        <w:pStyle w:val="SSEC20150323"/>
        <w:wordWrap w:val="0"/>
        <w:ind w:firstLineChars="0" w:firstLine="0"/>
        <w:jc w:val="center"/>
      </w:pPr>
      <w:r w:rsidRPr="00BE47CB">
        <w:rPr>
          <w:noProof/>
        </w:rPr>
        <w:lastRenderedPageBreak/>
        <w:drawing>
          <wp:inline distT="0" distB="0" distL="0" distR="0" wp14:anchorId="6995ABA5" wp14:editId="2DE6D420">
            <wp:extent cx="5278120" cy="3958590"/>
            <wp:effectExtent l="0" t="6985" r="0" b="0"/>
            <wp:docPr id="9" name="图片 9" descr="G:\xwechat_files\liuyichu1_2d6e\temp\RWTemp\2026-05\07394067bee4d61a8cef5d8ebae40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xwechat_files\liuyichu1_2d6e\temp\RWTemp\2026-05\07394067bee4d61a8cef5d8ebae407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278120" cy="3958590"/>
                    </a:xfrm>
                    <a:prstGeom prst="rect">
                      <a:avLst/>
                    </a:prstGeom>
                    <a:noFill/>
                    <a:ln>
                      <a:noFill/>
                    </a:ln>
                  </pic:spPr>
                </pic:pic>
              </a:graphicData>
            </a:graphic>
          </wp:inline>
        </w:drawing>
      </w:r>
    </w:p>
    <w:p w14:paraId="12C6E01D" w14:textId="7522833B" w:rsidR="001D7369" w:rsidRPr="00B724D3" w:rsidRDefault="001D7369" w:rsidP="001D7369">
      <w:pPr>
        <w:pStyle w:val="aa"/>
        <w:wordWrap w:val="0"/>
        <w:spacing w:before="156"/>
      </w:pPr>
      <w:bookmarkStart w:id="15" w:name="_Ref38461764"/>
      <w:r w:rsidRPr="00B724D3">
        <w:rPr>
          <w:rFonts w:hint="eastAsia"/>
        </w:rPr>
        <w:t xml:space="preserve">图 </w:t>
      </w:r>
      <w:r w:rsidRPr="00B724D3">
        <w:fldChar w:fldCharType="begin"/>
      </w:r>
      <w:r w:rsidRPr="00B724D3">
        <w:instrText xml:space="preserve"> </w:instrText>
      </w:r>
      <w:r w:rsidRPr="00B724D3">
        <w:rPr>
          <w:rFonts w:hint="eastAsia"/>
        </w:rPr>
        <w:instrText>SEQ 图 \* ARABIC</w:instrText>
      </w:r>
      <w:r w:rsidRPr="00B724D3">
        <w:instrText xml:space="preserve"> </w:instrText>
      </w:r>
      <w:r w:rsidRPr="00B724D3">
        <w:fldChar w:fldCharType="separate"/>
      </w:r>
      <w:r w:rsidR="00804960">
        <w:rPr>
          <w:noProof/>
        </w:rPr>
        <w:t>4</w:t>
      </w:r>
      <w:r w:rsidRPr="00B724D3">
        <w:fldChar w:fldCharType="end"/>
      </w:r>
      <w:bookmarkEnd w:id="15"/>
      <w:r w:rsidRPr="00B724D3">
        <w:t xml:space="preserve">  </w:t>
      </w:r>
      <w:r w:rsidRPr="00B724D3">
        <w:rPr>
          <w:rFonts w:hint="eastAsia"/>
        </w:rPr>
        <w:t>环境影响评价第二次信息报纸公示（</w:t>
      </w:r>
      <w:r>
        <w:rPr>
          <w:rFonts w:hint="eastAsia"/>
        </w:rPr>
        <w:t>2026年5月25日</w:t>
      </w:r>
      <w:r w:rsidRPr="00B724D3">
        <w:rPr>
          <w:rFonts w:hint="eastAsia"/>
        </w:rPr>
        <w:t>）</w:t>
      </w:r>
    </w:p>
    <w:p w14:paraId="72906830" w14:textId="77777777" w:rsidR="001D7369" w:rsidRPr="00B724D3" w:rsidRDefault="001D7369" w:rsidP="001D7369">
      <w:pPr>
        <w:wordWrap w:val="0"/>
        <w:jc w:val="center"/>
      </w:pPr>
      <w:r w:rsidRPr="00BE47CB">
        <w:rPr>
          <w:noProof/>
        </w:rPr>
        <w:lastRenderedPageBreak/>
        <w:drawing>
          <wp:inline distT="0" distB="0" distL="0" distR="0" wp14:anchorId="0B649AC8" wp14:editId="2D92A540">
            <wp:extent cx="5278120" cy="3958590"/>
            <wp:effectExtent l="0" t="6985" r="0" b="0"/>
            <wp:docPr id="10" name="图片 10" descr="G:\xwechat_files\liuyichu1_2d6e\temp\RWTemp\2026-05\b75ca3a103b7384982e62a72b71d3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xwechat_files\liuyichu1_2d6e\temp\RWTemp\2026-05\b75ca3a103b7384982e62a72b71d3ba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278120" cy="3958590"/>
                    </a:xfrm>
                    <a:prstGeom prst="rect">
                      <a:avLst/>
                    </a:prstGeom>
                    <a:noFill/>
                    <a:ln>
                      <a:noFill/>
                    </a:ln>
                  </pic:spPr>
                </pic:pic>
              </a:graphicData>
            </a:graphic>
          </wp:inline>
        </w:drawing>
      </w:r>
    </w:p>
    <w:p w14:paraId="28F9E75C" w14:textId="3763D9EE" w:rsidR="001D7369" w:rsidRPr="00B724D3" w:rsidRDefault="001D7369" w:rsidP="001D7369">
      <w:pPr>
        <w:pStyle w:val="aa"/>
        <w:wordWrap w:val="0"/>
        <w:spacing w:before="156"/>
      </w:pPr>
      <w:bookmarkStart w:id="16" w:name="_Ref38461768"/>
      <w:r w:rsidRPr="00B724D3">
        <w:rPr>
          <w:rFonts w:hint="eastAsia"/>
        </w:rPr>
        <w:t xml:space="preserve">图 </w:t>
      </w:r>
      <w:r w:rsidRPr="00B724D3">
        <w:fldChar w:fldCharType="begin"/>
      </w:r>
      <w:r w:rsidRPr="00B724D3">
        <w:instrText xml:space="preserve"> </w:instrText>
      </w:r>
      <w:r w:rsidRPr="00B724D3">
        <w:rPr>
          <w:rFonts w:hint="eastAsia"/>
        </w:rPr>
        <w:instrText>SEQ 图 \* ARABIC</w:instrText>
      </w:r>
      <w:r w:rsidRPr="00B724D3">
        <w:instrText xml:space="preserve"> </w:instrText>
      </w:r>
      <w:r w:rsidRPr="00B724D3">
        <w:fldChar w:fldCharType="separate"/>
      </w:r>
      <w:r w:rsidR="00804960">
        <w:rPr>
          <w:noProof/>
        </w:rPr>
        <w:t>5</w:t>
      </w:r>
      <w:r w:rsidRPr="00B724D3">
        <w:fldChar w:fldCharType="end"/>
      </w:r>
      <w:bookmarkEnd w:id="16"/>
      <w:r w:rsidRPr="00B724D3">
        <w:t xml:space="preserve">  </w:t>
      </w:r>
      <w:r w:rsidRPr="00B724D3">
        <w:rPr>
          <w:rFonts w:hint="eastAsia"/>
        </w:rPr>
        <w:t>环境影响评价第二次信息报纸公示（</w:t>
      </w:r>
      <w:r>
        <w:rPr>
          <w:rFonts w:hint="eastAsia"/>
        </w:rPr>
        <w:t>2026年5月26日</w:t>
      </w:r>
      <w:r w:rsidRPr="00B724D3">
        <w:rPr>
          <w:rFonts w:hint="eastAsia"/>
        </w:rPr>
        <w:t>）</w:t>
      </w:r>
    </w:p>
    <w:p w14:paraId="162D79E2" w14:textId="77777777" w:rsidR="001D7369" w:rsidRPr="00B724D3" w:rsidRDefault="001D7369" w:rsidP="001D7369">
      <w:pPr>
        <w:pStyle w:val="2"/>
        <w:wordWrap w:val="0"/>
      </w:pPr>
      <w:bookmarkStart w:id="17" w:name="_Toc146803297"/>
      <w:r w:rsidRPr="00B724D3">
        <w:rPr>
          <w:rFonts w:hint="eastAsia"/>
        </w:rPr>
        <w:t>查阅情况</w:t>
      </w:r>
      <w:bookmarkEnd w:id="17"/>
    </w:p>
    <w:p w14:paraId="69A99530" w14:textId="77777777" w:rsidR="001D7369" w:rsidRDefault="001D7369" w:rsidP="001D7369">
      <w:pPr>
        <w:pStyle w:val="SSEC20150323"/>
        <w:wordWrap w:val="0"/>
        <w:ind w:firstLine="480"/>
      </w:pPr>
      <w:r>
        <w:rPr>
          <w:rFonts w:hint="eastAsia"/>
        </w:rPr>
        <w:t>建设单位</w:t>
      </w:r>
      <w:r w:rsidRPr="00B724D3">
        <w:rPr>
          <w:rFonts w:hint="eastAsia"/>
        </w:rPr>
        <w:t>在</w:t>
      </w:r>
      <w:r>
        <w:rPr>
          <w:rFonts w:hint="eastAsia"/>
        </w:rPr>
        <w:t>门卫处</w:t>
      </w:r>
      <w:r w:rsidRPr="00B724D3">
        <w:rPr>
          <w:rFonts w:hint="eastAsia"/>
        </w:rPr>
        <w:t>设置了项目纸质环</w:t>
      </w:r>
      <w:proofErr w:type="gramStart"/>
      <w:r w:rsidRPr="00B724D3">
        <w:rPr>
          <w:rFonts w:hint="eastAsia"/>
        </w:rPr>
        <w:t>评报告</w:t>
      </w:r>
      <w:proofErr w:type="gramEnd"/>
      <w:r w:rsidRPr="00B724D3">
        <w:rPr>
          <w:rFonts w:hint="eastAsia"/>
        </w:rPr>
        <w:t>的公众查阅点。项目征求意见公示期间，未有当地公众前来查阅情。</w:t>
      </w:r>
    </w:p>
    <w:p w14:paraId="29CD3438" w14:textId="77777777" w:rsidR="001D7369" w:rsidRPr="00B724D3" w:rsidRDefault="001D7369" w:rsidP="001D7369">
      <w:pPr>
        <w:pStyle w:val="2"/>
        <w:wordWrap w:val="0"/>
      </w:pPr>
      <w:bookmarkStart w:id="18" w:name="_Toc146803298"/>
      <w:r w:rsidRPr="00B724D3">
        <w:rPr>
          <w:rFonts w:hint="eastAsia"/>
        </w:rPr>
        <w:t>公众提出意见</w:t>
      </w:r>
      <w:r w:rsidRPr="00B724D3">
        <w:t>情况</w:t>
      </w:r>
      <w:bookmarkEnd w:id="18"/>
    </w:p>
    <w:p w14:paraId="405923C2" w14:textId="77777777" w:rsidR="001D7369" w:rsidRPr="00B724D3" w:rsidRDefault="001D7369" w:rsidP="001D7369">
      <w:pPr>
        <w:pStyle w:val="SSEC20150323"/>
        <w:wordWrap w:val="0"/>
        <w:ind w:firstLine="480"/>
      </w:pPr>
      <w:r w:rsidRPr="00B724D3">
        <w:rPr>
          <w:rFonts w:hint="eastAsia"/>
        </w:rPr>
        <w:t>本项目征求意见稿公示期间，未收到公众关于本项目的反馈意见。</w:t>
      </w:r>
    </w:p>
    <w:p w14:paraId="2D392F50" w14:textId="77777777" w:rsidR="00F32C2F" w:rsidRPr="00B724D3" w:rsidRDefault="00F32C2F" w:rsidP="00536F29">
      <w:pPr>
        <w:pStyle w:val="1"/>
        <w:wordWrap w:val="0"/>
      </w:pPr>
      <w:bookmarkStart w:id="19" w:name="OLE_LINK1"/>
      <w:bookmarkStart w:id="20" w:name="OLE_LINK2"/>
      <w:r w:rsidRPr="00B724D3">
        <w:t>其他公众参与情况</w:t>
      </w:r>
      <w:bookmarkEnd w:id="9"/>
    </w:p>
    <w:bookmarkEnd w:id="19"/>
    <w:bookmarkEnd w:id="20"/>
    <w:p w14:paraId="43E28E8B" w14:textId="77777777" w:rsidR="006C5AF6" w:rsidRDefault="00AB6FE1" w:rsidP="00536F29">
      <w:pPr>
        <w:pStyle w:val="SSEC20150323"/>
        <w:wordWrap w:val="0"/>
        <w:ind w:firstLine="480"/>
      </w:pPr>
      <w:r w:rsidRPr="00B724D3">
        <w:rPr>
          <w:rFonts w:hint="eastAsia"/>
        </w:rPr>
        <w:t>项目公示期间，我</w:t>
      </w:r>
      <w:r w:rsidR="00350DAF">
        <w:rPr>
          <w:rFonts w:hint="eastAsia"/>
        </w:rPr>
        <w:t>厂</w:t>
      </w:r>
      <w:r w:rsidRPr="00B724D3">
        <w:rPr>
          <w:rFonts w:hint="eastAsia"/>
        </w:rPr>
        <w:t>未收到公众质疑性意见，因此未采取深度公众参与，</w:t>
      </w:r>
      <w:r w:rsidR="00A76952" w:rsidRPr="00B724D3">
        <w:rPr>
          <w:rFonts w:hint="eastAsia"/>
        </w:rPr>
        <w:t>符合《环境影响评价公众参与办法》要求：</w:t>
      </w:r>
      <w:r w:rsidRPr="00B724D3">
        <w:rPr>
          <w:rFonts w:hint="eastAsia"/>
        </w:rPr>
        <w:t>“第十四条 对环境影响方面公众质疑性意见多的建设项目，建设单位应当按照下列方式组织开展深度公众参与”的要求</w:t>
      </w:r>
      <w:r w:rsidR="00F32C2F" w:rsidRPr="00B724D3">
        <w:rPr>
          <w:rFonts w:hint="eastAsia"/>
        </w:rPr>
        <w:t>。</w:t>
      </w:r>
    </w:p>
    <w:p w14:paraId="6CEB5C17" w14:textId="77777777" w:rsidR="00F32C2F" w:rsidRPr="00B724D3" w:rsidRDefault="005609E4" w:rsidP="00536F29">
      <w:pPr>
        <w:pStyle w:val="1"/>
        <w:wordWrap w:val="0"/>
      </w:pPr>
      <w:bookmarkStart w:id="21" w:name="_Toc146803300"/>
      <w:r w:rsidRPr="00B724D3">
        <w:lastRenderedPageBreak/>
        <w:t>公众意见处理情况</w:t>
      </w:r>
      <w:bookmarkEnd w:id="21"/>
    </w:p>
    <w:p w14:paraId="1C38C097" w14:textId="77777777" w:rsidR="005609E4" w:rsidRPr="00B724D3" w:rsidRDefault="005609E4" w:rsidP="00536F29">
      <w:pPr>
        <w:pStyle w:val="2"/>
        <w:wordWrap w:val="0"/>
      </w:pPr>
      <w:bookmarkStart w:id="22" w:name="_Toc146803301"/>
      <w:r w:rsidRPr="00B724D3">
        <w:rPr>
          <w:rFonts w:hint="eastAsia"/>
        </w:rPr>
        <w:t>公众意见概述和分析</w:t>
      </w:r>
      <w:bookmarkEnd w:id="22"/>
    </w:p>
    <w:p w14:paraId="4841196D" w14:textId="77777777" w:rsidR="005609E4" w:rsidRPr="00B724D3" w:rsidRDefault="005609E4" w:rsidP="00536F29">
      <w:pPr>
        <w:pStyle w:val="SSEC20150323"/>
        <w:wordWrap w:val="0"/>
        <w:ind w:firstLine="480"/>
      </w:pPr>
      <w:r w:rsidRPr="00B724D3">
        <w:rPr>
          <w:rFonts w:hint="eastAsia"/>
        </w:rPr>
        <w:t>本项目在整个公众参与期间，未收到公众关于本项目的反馈意见。</w:t>
      </w:r>
    </w:p>
    <w:p w14:paraId="047949C3" w14:textId="77777777" w:rsidR="005609E4" w:rsidRPr="00B724D3" w:rsidRDefault="005609E4" w:rsidP="00536F29">
      <w:pPr>
        <w:pStyle w:val="SSEC20150323"/>
        <w:wordWrap w:val="0"/>
        <w:ind w:firstLine="480"/>
      </w:pPr>
      <w:r w:rsidRPr="00B724D3">
        <w:rPr>
          <w:rFonts w:hint="eastAsia"/>
        </w:rPr>
        <w:t>本项目在建设运营过程中，将始终把环保问题作为重点，认真落实各项污染治理措施和生态保护措施，做好污染治理和生态恢复的工作，尽可能减少项目建设对周围环境的影响，以争取公众持久的支持。</w:t>
      </w:r>
    </w:p>
    <w:p w14:paraId="3C0F652E" w14:textId="77777777" w:rsidR="005609E4" w:rsidRPr="00B724D3" w:rsidRDefault="005609E4" w:rsidP="00536F29">
      <w:pPr>
        <w:pStyle w:val="2"/>
        <w:wordWrap w:val="0"/>
      </w:pPr>
      <w:bookmarkStart w:id="23" w:name="_Toc146803302"/>
      <w:r w:rsidRPr="00B724D3">
        <w:rPr>
          <w:rFonts w:hint="eastAsia"/>
        </w:rPr>
        <w:t>公众意见采纳情况</w:t>
      </w:r>
      <w:bookmarkEnd w:id="23"/>
    </w:p>
    <w:p w14:paraId="35A9570D" w14:textId="77777777" w:rsidR="005609E4" w:rsidRPr="00B724D3" w:rsidRDefault="005609E4" w:rsidP="00536F29">
      <w:pPr>
        <w:pStyle w:val="SSEC20150323"/>
        <w:wordWrap w:val="0"/>
        <w:ind w:firstLine="480"/>
      </w:pPr>
      <w:r w:rsidRPr="00B724D3">
        <w:rPr>
          <w:rFonts w:hint="eastAsia"/>
        </w:rPr>
        <w:t>本项目主要环境影响有关内容公示期间，无公众意见反馈。</w:t>
      </w:r>
    </w:p>
    <w:p w14:paraId="3C7D502F" w14:textId="77777777" w:rsidR="005609E4" w:rsidRPr="00B724D3" w:rsidRDefault="005609E4" w:rsidP="00536F29">
      <w:pPr>
        <w:pStyle w:val="2"/>
        <w:wordWrap w:val="0"/>
      </w:pPr>
      <w:bookmarkStart w:id="24" w:name="_Toc146803303"/>
      <w:r w:rsidRPr="00B724D3">
        <w:rPr>
          <w:rFonts w:hint="eastAsia"/>
        </w:rPr>
        <w:t>公众意见未采纳情况</w:t>
      </w:r>
      <w:bookmarkEnd w:id="24"/>
    </w:p>
    <w:p w14:paraId="2E79F956" w14:textId="77777777" w:rsidR="005609E4" w:rsidRDefault="00A6286C" w:rsidP="00536F29">
      <w:pPr>
        <w:pStyle w:val="SSEC20150323"/>
        <w:wordWrap w:val="0"/>
        <w:ind w:firstLine="480"/>
      </w:pPr>
      <w:r w:rsidRPr="00B724D3">
        <w:rPr>
          <w:rFonts w:hint="eastAsia"/>
        </w:rPr>
        <w:t>本项目主要环境影响有关内容公示期间，无公众意见反馈，因此</w:t>
      </w:r>
      <w:r w:rsidR="005609E4" w:rsidRPr="00B724D3">
        <w:rPr>
          <w:rFonts w:hint="eastAsia"/>
        </w:rPr>
        <w:t>对公众</w:t>
      </w:r>
      <w:proofErr w:type="gramStart"/>
      <w:r w:rsidR="005609E4" w:rsidRPr="00B724D3">
        <w:rPr>
          <w:rFonts w:hint="eastAsia"/>
        </w:rPr>
        <w:t>意见无未采纳</w:t>
      </w:r>
      <w:proofErr w:type="gramEnd"/>
      <w:r w:rsidR="005609E4" w:rsidRPr="00B724D3">
        <w:rPr>
          <w:rFonts w:hint="eastAsia"/>
        </w:rPr>
        <w:t>情况说明。</w:t>
      </w:r>
    </w:p>
    <w:p w14:paraId="185F1F0D" w14:textId="77777777" w:rsidR="005D09DE" w:rsidRDefault="005D09DE" w:rsidP="00536F29">
      <w:pPr>
        <w:pStyle w:val="SSEC20150323"/>
        <w:wordWrap w:val="0"/>
        <w:ind w:firstLine="480"/>
      </w:pPr>
    </w:p>
    <w:p w14:paraId="14370227" w14:textId="56D135B6" w:rsidR="005D09DE" w:rsidRDefault="001D7369" w:rsidP="001D7369">
      <w:pPr>
        <w:pStyle w:val="1"/>
      </w:pPr>
      <w:r>
        <w:rPr>
          <w:rFonts w:hint="eastAsia"/>
        </w:rPr>
        <w:t>报批前公示</w:t>
      </w:r>
    </w:p>
    <w:p w14:paraId="33065B90" w14:textId="6A0170AC" w:rsidR="001D7369" w:rsidRDefault="001D7369" w:rsidP="001D7369">
      <w:pPr>
        <w:pStyle w:val="2"/>
      </w:pPr>
      <w:r>
        <w:rPr>
          <w:rFonts w:hint="eastAsia"/>
        </w:rPr>
        <w:t>公开内容及日期</w:t>
      </w:r>
    </w:p>
    <w:p w14:paraId="544C5B43" w14:textId="5ED56D21" w:rsidR="001D7369" w:rsidRPr="001D7369" w:rsidRDefault="001D7369" w:rsidP="001D7369">
      <w:pPr>
        <w:pStyle w:val="SSEC0"/>
        <w:ind w:firstLine="480"/>
      </w:pPr>
      <w:r w:rsidRPr="001D7369">
        <w:rPr>
          <w:rFonts w:hint="eastAsia"/>
        </w:rPr>
        <w:t>根据《环境影响评价公众参与办法》（生态环境部令第4号）“第二十条：建设单位向生态环境主管部门报批环境影响报告书前，应当通过网络平台，公开拟报批的环境影响报告书全文和公众参与说明”，本项目在向生态环境主管部门报批环境影响报告书前，于202</w:t>
      </w:r>
      <w:r>
        <w:t>6</w:t>
      </w:r>
      <w:r w:rsidRPr="001D7369">
        <w:rPr>
          <w:rFonts w:hint="eastAsia"/>
        </w:rPr>
        <w:t>年</w:t>
      </w:r>
      <w:r>
        <w:t>6</w:t>
      </w:r>
      <w:r w:rsidRPr="001D7369">
        <w:rPr>
          <w:rFonts w:hint="eastAsia"/>
        </w:rPr>
        <w:t>月</w:t>
      </w:r>
      <w:r>
        <w:t>1</w:t>
      </w:r>
      <w:r w:rsidRPr="001D7369">
        <w:rPr>
          <w:rFonts w:hint="eastAsia"/>
        </w:rPr>
        <w:t>日在新疆维吾尔自治区生态环境保护产业协会官网（http://www.xjhbcy.cn/）公开拟报批的环境影响报告书全文和公众参与说明，符合《环境影响评价公众参与办法》要求。</w:t>
      </w:r>
    </w:p>
    <w:p w14:paraId="2ED9CD5B" w14:textId="6CA56CD9" w:rsidR="001D7369" w:rsidRDefault="001D7369" w:rsidP="001D7369">
      <w:pPr>
        <w:pStyle w:val="2"/>
      </w:pPr>
      <w:r>
        <w:rPr>
          <w:rFonts w:hint="eastAsia"/>
        </w:rPr>
        <w:t>公开方式</w:t>
      </w:r>
    </w:p>
    <w:p w14:paraId="54827520" w14:textId="77777777" w:rsidR="001D7369" w:rsidRDefault="001D7369" w:rsidP="001D7369">
      <w:pPr>
        <w:pStyle w:val="SSEC20150323"/>
        <w:wordWrap w:val="0"/>
        <w:ind w:firstLine="480"/>
      </w:pPr>
      <w:r>
        <w:rPr>
          <w:rFonts w:hint="eastAsia"/>
        </w:rPr>
        <w:t>公开网址：http://www.xjhbcy.cn/</w:t>
      </w:r>
      <w:r w:rsidRPr="002E57C1">
        <w:rPr>
          <w:rFonts w:hint="eastAsia"/>
        </w:rPr>
        <w:t>。</w:t>
      </w:r>
    </w:p>
    <w:p w14:paraId="2BD43BBF" w14:textId="78030698" w:rsidR="001D7369" w:rsidRDefault="001D7369" w:rsidP="001D7369">
      <w:pPr>
        <w:pStyle w:val="SSEC20150323"/>
        <w:wordWrap w:val="0"/>
        <w:ind w:firstLine="480"/>
      </w:pPr>
      <w:r>
        <w:rPr>
          <w:rFonts w:hint="eastAsia"/>
        </w:rPr>
        <w:t>公开时间：202</w:t>
      </w:r>
      <w:r>
        <w:t>6</w:t>
      </w:r>
      <w:r>
        <w:rPr>
          <w:rFonts w:hint="eastAsia"/>
        </w:rPr>
        <w:t>年</w:t>
      </w:r>
      <w:r>
        <w:t>6</w:t>
      </w:r>
      <w:r>
        <w:rPr>
          <w:rFonts w:hint="eastAsia"/>
        </w:rPr>
        <w:t>月</w:t>
      </w:r>
      <w:r>
        <w:t>1</w:t>
      </w:r>
      <w:r>
        <w:rPr>
          <w:rFonts w:hint="eastAsia"/>
        </w:rPr>
        <w:t>日，公开截图见</w:t>
      </w:r>
      <w:r>
        <w:rPr>
          <w:rFonts w:hint="eastAsia"/>
        </w:rPr>
        <w:fldChar w:fldCharType="begin"/>
      </w:r>
      <w:r>
        <w:rPr>
          <w:rFonts w:hint="eastAsia"/>
        </w:rPr>
        <w:instrText xml:space="preserve"> REF _Ref39837291 \h </w:instrText>
      </w:r>
      <w:r>
        <w:rPr>
          <w:rFonts w:hint="eastAsia"/>
        </w:rPr>
      </w:r>
      <w:r>
        <w:rPr>
          <w:rFonts w:hint="eastAsia"/>
        </w:rPr>
        <w:fldChar w:fldCharType="separate"/>
      </w:r>
      <w:r w:rsidR="00804960">
        <w:rPr>
          <w:rFonts w:hint="eastAsia"/>
        </w:rPr>
        <w:t>图</w:t>
      </w:r>
      <w:r w:rsidR="00804960">
        <w:t xml:space="preserve"> </w:t>
      </w:r>
      <w:r w:rsidR="00804960">
        <w:rPr>
          <w:noProof/>
        </w:rPr>
        <w:t>6</w:t>
      </w:r>
      <w:r>
        <w:rPr>
          <w:rFonts w:hint="eastAsia"/>
        </w:rPr>
        <w:fldChar w:fldCharType="end"/>
      </w:r>
      <w:r>
        <w:rPr>
          <w:rFonts w:hint="eastAsia"/>
        </w:rPr>
        <w:t>。</w:t>
      </w:r>
    </w:p>
    <w:p w14:paraId="1D5A5023" w14:textId="77777777" w:rsidR="005D09DE" w:rsidRPr="001D7369" w:rsidRDefault="005D09DE" w:rsidP="00536F29">
      <w:pPr>
        <w:pStyle w:val="SSEC20150323"/>
        <w:wordWrap w:val="0"/>
        <w:ind w:firstLine="480"/>
      </w:pPr>
    </w:p>
    <w:p w14:paraId="5C4BFAFB" w14:textId="2263AF45" w:rsidR="005D09DE" w:rsidRDefault="001D7369" w:rsidP="001D7369">
      <w:pPr>
        <w:pStyle w:val="aa"/>
        <w:spacing w:before="156"/>
      </w:pPr>
      <w:r w:rsidRPr="001D7369">
        <w:rPr>
          <w:noProof/>
        </w:rPr>
        <w:lastRenderedPageBreak/>
        <w:drawing>
          <wp:inline distT="0" distB="0" distL="0" distR="0" wp14:anchorId="40233B3D" wp14:editId="3DF10FE8">
            <wp:extent cx="5278120" cy="7665400"/>
            <wp:effectExtent l="0" t="0" r="0" b="0"/>
            <wp:docPr id="4" name="图片 4" descr="F:\项目89 石西拉改输项目\4 节点文件\2 报批前公示\报批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89 石西拉改输项目\4 节点文件\2 报批前公示\报批公示截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665400"/>
                    </a:xfrm>
                    <a:prstGeom prst="rect">
                      <a:avLst/>
                    </a:prstGeom>
                    <a:noFill/>
                    <a:ln>
                      <a:noFill/>
                    </a:ln>
                  </pic:spPr>
                </pic:pic>
              </a:graphicData>
            </a:graphic>
          </wp:inline>
        </w:drawing>
      </w:r>
    </w:p>
    <w:p w14:paraId="7A30FFF1" w14:textId="0F5A9382" w:rsidR="001D7369" w:rsidRDefault="001D7369" w:rsidP="001D7369">
      <w:pPr>
        <w:pStyle w:val="SSECe"/>
        <w:wordWrap w:val="0"/>
      </w:pPr>
      <w:bookmarkStart w:id="25" w:name="_Ref39837291"/>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804960">
        <w:rPr>
          <w:noProof/>
        </w:rPr>
        <w:t>6</w:t>
      </w:r>
      <w:r>
        <w:fldChar w:fldCharType="end"/>
      </w:r>
      <w:bookmarkEnd w:id="25"/>
      <w:r>
        <w:t xml:space="preserve">  </w:t>
      </w:r>
      <w:r>
        <w:rPr>
          <w:rFonts w:hint="eastAsia"/>
        </w:rPr>
        <w:t>环境影响评价报批前公示</w:t>
      </w:r>
    </w:p>
    <w:p w14:paraId="69E8602C" w14:textId="77777777" w:rsidR="005D09DE" w:rsidRPr="001D7369" w:rsidRDefault="005D09DE" w:rsidP="00536F29">
      <w:pPr>
        <w:pStyle w:val="SSEC20150323"/>
        <w:wordWrap w:val="0"/>
        <w:ind w:firstLine="480"/>
      </w:pPr>
    </w:p>
    <w:p w14:paraId="12BE74E5" w14:textId="2DDDF94F" w:rsidR="00350DAF" w:rsidRDefault="00350DAF" w:rsidP="00536F29">
      <w:pPr>
        <w:widowControl/>
        <w:wordWrap w:val="0"/>
        <w:jc w:val="left"/>
        <w:rPr>
          <w:rFonts w:ascii="宋体" w:eastAsia="宋体" w:hAnsi="宋体"/>
          <w:sz w:val="24"/>
          <w:szCs w:val="24"/>
        </w:rPr>
      </w:pPr>
      <w:r>
        <w:br w:type="page"/>
      </w:r>
    </w:p>
    <w:p w14:paraId="78B62897" w14:textId="77777777" w:rsidR="00CF3B74" w:rsidRPr="00B724D3" w:rsidRDefault="00CF3B74" w:rsidP="00536F29">
      <w:pPr>
        <w:pStyle w:val="1"/>
        <w:wordWrap w:val="0"/>
      </w:pPr>
      <w:bookmarkStart w:id="26" w:name="_Toc10705935"/>
      <w:bookmarkStart w:id="27" w:name="_Toc146803304"/>
      <w:r w:rsidRPr="00B724D3">
        <w:rPr>
          <w:rFonts w:hint="eastAsia"/>
        </w:rPr>
        <w:lastRenderedPageBreak/>
        <w:t>诚信承诺</w:t>
      </w:r>
      <w:bookmarkEnd w:id="26"/>
      <w:bookmarkEnd w:id="27"/>
    </w:p>
    <w:p w14:paraId="58E493AE" w14:textId="27090057" w:rsidR="00CF3B74" w:rsidRPr="00B724D3" w:rsidRDefault="00CF3B74" w:rsidP="00536F29">
      <w:pPr>
        <w:pStyle w:val="SSEC20150323"/>
        <w:wordWrap w:val="0"/>
        <w:ind w:firstLine="480"/>
      </w:pPr>
      <w:r w:rsidRPr="00B724D3">
        <w:rPr>
          <w:rFonts w:hint="eastAsia"/>
        </w:rPr>
        <w:t>我单位已按照《办法》要求，在</w:t>
      </w:r>
      <w:r w:rsidR="00FE16D8">
        <w:rPr>
          <w:rFonts w:hint="eastAsia"/>
        </w:rPr>
        <w:t>《</w:t>
      </w:r>
      <w:r w:rsidR="003F0668">
        <w:rPr>
          <w:rFonts w:hint="eastAsia"/>
        </w:rPr>
        <w:t>新疆油田拉油井密闭集输建设一期工程（石西油田作业区部分）</w:t>
      </w:r>
      <w:r w:rsidRPr="00B724D3">
        <w:rPr>
          <w:rFonts w:hint="eastAsia"/>
        </w:rPr>
        <w:t>环境影响报告书</w:t>
      </w:r>
      <w:r w:rsidR="00FE16D8">
        <w:rPr>
          <w:rFonts w:hint="eastAsia"/>
        </w:rPr>
        <w:t>》编制</w:t>
      </w:r>
      <w:r w:rsidRPr="00B724D3">
        <w:rPr>
          <w:rFonts w:hint="eastAsia"/>
        </w:rPr>
        <w:t>阶段开展了公众参与工作，</w:t>
      </w:r>
      <w:r w:rsidR="002C65D4">
        <w:rPr>
          <w:rFonts w:hint="eastAsia"/>
        </w:rPr>
        <w:t>在公示期间未收到公众提出的意见</w:t>
      </w:r>
      <w:r w:rsidRPr="00B724D3">
        <w:rPr>
          <w:rFonts w:hint="eastAsia"/>
        </w:rPr>
        <w:t>，并按照要求编制了公众参与说明。</w:t>
      </w:r>
    </w:p>
    <w:p w14:paraId="54026D86" w14:textId="568FE264" w:rsidR="00CF3B74" w:rsidRPr="00B724D3" w:rsidRDefault="00CF3B74" w:rsidP="00536F29">
      <w:pPr>
        <w:pStyle w:val="SSEC20150323"/>
        <w:wordWrap w:val="0"/>
        <w:ind w:firstLine="480"/>
      </w:pPr>
      <w:r w:rsidRPr="00B724D3">
        <w:rPr>
          <w:rFonts w:hint="eastAsia"/>
        </w:rPr>
        <w:t>我单位承诺，本次提交的</w:t>
      </w:r>
      <w:r w:rsidR="00FE16D8" w:rsidRPr="00FE16D8">
        <w:rPr>
          <w:rFonts w:hint="eastAsia"/>
        </w:rPr>
        <w:t>《</w:t>
      </w:r>
      <w:r w:rsidR="003F0668">
        <w:rPr>
          <w:rFonts w:hint="eastAsia"/>
        </w:rPr>
        <w:t>新疆油田拉油井密闭集输建设一期工程（石西油田作业区部分）</w:t>
      </w:r>
      <w:r w:rsidR="00FE16D8" w:rsidRPr="00FE16D8">
        <w:rPr>
          <w:rFonts w:hint="eastAsia"/>
        </w:rPr>
        <w:t>环境影响报告书》</w:t>
      </w:r>
      <w:r w:rsidRPr="00B724D3">
        <w:rPr>
          <w:rFonts w:hint="eastAsia"/>
        </w:rPr>
        <w:t>内容客观、真实，未包含依法不得公开的国家秘密、商业秘密、个人隐私。如存在弄虚作假、隐瞒欺骗等情况及由此导致的一切后果由</w:t>
      </w:r>
      <w:r w:rsidR="007337FC">
        <w:rPr>
          <w:rFonts w:hint="eastAsia"/>
        </w:rPr>
        <w:t>中国石油新疆油田分公司石西油田作业区</w:t>
      </w:r>
      <w:r w:rsidRPr="00B724D3">
        <w:rPr>
          <w:rFonts w:hint="eastAsia"/>
        </w:rPr>
        <w:t>承担全部责任。</w:t>
      </w:r>
    </w:p>
    <w:p w14:paraId="7C309C6C" w14:textId="68ECF9FB" w:rsidR="00422958" w:rsidRPr="00B724D3" w:rsidRDefault="001D7369" w:rsidP="00536F29">
      <w:pPr>
        <w:pStyle w:val="SSEC20150323"/>
        <w:wordWrap w:val="0"/>
        <w:ind w:firstLine="480"/>
      </w:pPr>
      <w:r w:rsidRPr="00263016">
        <w:rPr>
          <w:noProof/>
        </w:rPr>
        <w:drawing>
          <wp:anchor distT="0" distB="0" distL="114300" distR="114300" simplePos="0" relativeHeight="251659264" behindDoc="0" locked="0" layoutInCell="1" allowOverlap="1" wp14:anchorId="0647AD2B" wp14:editId="3E9FE2A0">
            <wp:simplePos x="0" y="0"/>
            <wp:positionH relativeFrom="column">
              <wp:posOffset>4077741</wp:posOffset>
            </wp:positionH>
            <wp:positionV relativeFrom="paragraph">
              <wp:posOffset>256794</wp:posOffset>
            </wp:positionV>
            <wp:extent cx="1339832" cy="1344237"/>
            <wp:effectExtent l="0" t="0" r="0" b="8890"/>
            <wp:wrapNone/>
            <wp:docPr id="873537335" name="图片 873537335"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10;&#10;描述已自动生成"/>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9832" cy="1344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DC6E7" w14:textId="6BA944C9" w:rsidR="00422958" w:rsidRPr="00B724D3" w:rsidRDefault="00422958" w:rsidP="00536F29">
      <w:pPr>
        <w:pStyle w:val="SSEC20150323"/>
        <w:wordWrap w:val="0"/>
        <w:ind w:firstLine="480"/>
      </w:pPr>
    </w:p>
    <w:p w14:paraId="0FF48CDF" w14:textId="193672B7" w:rsidR="00CF3B74" w:rsidRPr="00B724D3" w:rsidRDefault="00CF3B74" w:rsidP="00536F29">
      <w:pPr>
        <w:pStyle w:val="SSEC20150323"/>
        <w:wordWrap w:val="0"/>
        <w:ind w:firstLine="480"/>
      </w:pPr>
    </w:p>
    <w:p w14:paraId="33CD11B7" w14:textId="732DD24B" w:rsidR="00CF3B74" w:rsidRPr="00B724D3" w:rsidRDefault="00CF3B74" w:rsidP="00536F29">
      <w:pPr>
        <w:pStyle w:val="SSEC20150323"/>
        <w:wordWrap w:val="0"/>
        <w:ind w:firstLine="480"/>
        <w:jc w:val="right"/>
      </w:pPr>
      <w:r w:rsidRPr="00B724D3">
        <w:rPr>
          <w:rFonts w:hint="eastAsia"/>
        </w:rPr>
        <w:t>承诺单位：</w:t>
      </w:r>
      <w:r w:rsidR="007337FC">
        <w:rPr>
          <w:rFonts w:hint="eastAsia"/>
        </w:rPr>
        <w:t>中国石油新疆油田分公司石西油田作业区</w:t>
      </w:r>
    </w:p>
    <w:p w14:paraId="5D2D76FD" w14:textId="5977ACE9" w:rsidR="00CF3B74" w:rsidRPr="00B724D3" w:rsidRDefault="00CF3B74" w:rsidP="00536F29">
      <w:pPr>
        <w:pStyle w:val="SSEC20150323"/>
        <w:wordWrap w:val="0"/>
        <w:ind w:firstLine="480"/>
        <w:jc w:val="right"/>
      </w:pPr>
      <w:r w:rsidRPr="00B724D3">
        <w:rPr>
          <w:rFonts w:hint="eastAsia"/>
        </w:rPr>
        <w:t>承诺时间：</w:t>
      </w:r>
      <w:r w:rsidR="00BE47CB">
        <w:t>2026年6月1日</w:t>
      </w:r>
    </w:p>
    <w:p w14:paraId="343ABC20" w14:textId="6849FBE2" w:rsidR="00CF3B74" w:rsidRPr="00B724D3" w:rsidRDefault="00CF3B74" w:rsidP="00536F29">
      <w:pPr>
        <w:pStyle w:val="SSEC0"/>
        <w:wordWrap w:val="0"/>
        <w:spacing w:line="360" w:lineRule="auto"/>
        <w:ind w:firstLineChars="0" w:firstLine="0"/>
        <w:jc w:val="right"/>
      </w:pPr>
    </w:p>
    <w:sectPr w:rsidR="00CF3B74" w:rsidRPr="00B724D3" w:rsidSect="009D46FB">
      <w:footerReference w:type="default" r:id="rId18"/>
      <w:pgSz w:w="11906" w:h="16838" w:code="9"/>
      <w:pgMar w:top="1440" w:right="1797" w:bottom="1304" w:left="1797" w:header="102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42250" w14:textId="77777777" w:rsidR="00193825" w:rsidRDefault="00193825">
      <w:r>
        <w:separator/>
      </w:r>
    </w:p>
    <w:p w14:paraId="5B354B80" w14:textId="77777777" w:rsidR="00193825" w:rsidRDefault="00193825"/>
  </w:endnote>
  <w:endnote w:type="continuationSeparator" w:id="0">
    <w:p w14:paraId="22B6142C" w14:textId="77777777" w:rsidR="00193825" w:rsidRDefault="00193825">
      <w:r>
        <w:continuationSeparator/>
      </w:r>
    </w:p>
    <w:p w14:paraId="3E30B3E0" w14:textId="77777777" w:rsidR="00193825" w:rsidRDefault="00193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ACF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376803"/>
      <w:docPartObj>
        <w:docPartGallery w:val="Page Numbers (Bottom of Page)"/>
        <w:docPartUnique/>
      </w:docPartObj>
    </w:sdtPr>
    <w:sdtEndPr/>
    <w:sdtContent>
      <w:p w14:paraId="789A7D36" w14:textId="32A2F1E4" w:rsidR="002D3607" w:rsidRDefault="002D3607" w:rsidP="002D3607">
        <w:pPr>
          <w:pStyle w:val="a8"/>
          <w:jc w:val="center"/>
        </w:pPr>
        <w:r>
          <w:fldChar w:fldCharType="begin"/>
        </w:r>
        <w:r>
          <w:instrText>PAGE   \* MERGEFORMAT</w:instrText>
        </w:r>
        <w:r>
          <w:fldChar w:fldCharType="separate"/>
        </w:r>
        <w:r w:rsidR="00804960" w:rsidRPr="00804960">
          <w:rPr>
            <w:noProof/>
            <w:lang w:val="zh-CN"/>
          </w:rPr>
          <w:t>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lang w:val="zh-CN"/>
      </w:rPr>
      <w:id w:val="-27257080"/>
      <w:docPartObj>
        <w:docPartGallery w:val="Page Numbers (Bottom of Page)"/>
        <w:docPartUnique/>
      </w:docPartObj>
    </w:sdtPr>
    <w:sdtEndPr/>
    <w:sdtContent>
      <w:p w14:paraId="19B02397" w14:textId="3E8EA255" w:rsidR="00CF46D0" w:rsidRDefault="00CF46D0" w:rsidP="00C83246">
        <w:pPr>
          <w:pStyle w:val="a8"/>
          <w:jc w:val="center"/>
        </w:pPr>
        <w:r>
          <w:rPr>
            <w:noProof/>
            <w:lang w:val="zh-CN"/>
          </w:rPr>
          <w:fldChar w:fldCharType="begin"/>
        </w:r>
        <w:r>
          <w:rPr>
            <w:noProof/>
            <w:lang w:val="zh-CN"/>
          </w:rPr>
          <w:instrText xml:space="preserve"> PAGE   \* MERGEFORMAT </w:instrText>
        </w:r>
        <w:r>
          <w:rPr>
            <w:noProof/>
            <w:lang w:val="zh-CN"/>
          </w:rPr>
          <w:fldChar w:fldCharType="separate"/>
        </w:r>
        <w:r w:rsidR="00804960">
          <w:rPr>
            <w:noProof/>
            <w:lang w:val="zh-CN"/>
          </w:rPr>
          <w:t>13</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E574D" w14:textId="77777777" w:rsidR="00193825" w:rsidRDefault="00193825">
      <w:r>
        <w:separator/>
      </w:r>
    </w:p>
    <w:p w14:paraId="6EE7E496" w14:textId="77777777" w:rsidR="00193825" w:rsidRDefault="00193825"/>
  </w:footnote>
  <w:footnote w:type="continuationSeparator" w:id="0">
    <w:p w14:paraId="1A066875" w14:textId="77777777" w:rsidR="00193825" w:rsidRDefault="00193825">
      <w:r>
        <w:continuationSeparator/>
      </w:r>
    </w:p>
    <w:p w14:paraId="02E20EB3" w14:textId="77777777" w:rsidR="00193825" w:rsidRDefault="001938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104EA" w14:textId="58456160" w:rsidR="00CF46D0" w:rsidRDefault="00CF46D0">
    <w:pPr>
      <w:pStyle w:val="a6"/>
    </w:pPr>
    <w:r>
      <w:fldChar w:fldCharType="begin"/>
    </w:r>
    <w:r>
      <w:instrText xml:space="preserve"> STYLEREF  "标题 1" \n </w:instrText>
    </w:r>
    <w:r>
      <w:fldChar w:fldCharType="separate"/>
    </w:r>
    <w:r w:rsidR="00804960">
      <w:rPr>
        <w:noProof/>
      </w:rPr>
      <w:t>1</w:t>
    </w:r>
    <w:r>
      <w:fldChar w:fldCharType="end"/>
    </w:r>
    <w:r>
      <w:fldChar w:fldCharType="begin"/>
    </w:r>
    <w:r>
      <w:instrText xml:space="preserve"> STYLEREF  "标题 1"  \* MERGEFORMAT </w:instrText>
    </w:r>
    <w:r>
      <w:fldChar w:fldCharType="separate"/>
    </w:r>
    <w:r w:rsidR="00804960">
      <w:rPr>
        <w:rFonts w:hint="eastAsia"/>
        <w:noProof/>
      </w:rPr>
      <w:t>概述</w:t>
    </w:r>
    <w:r>
      <w:rPr>
        <w:noProof/>
      </w:rPr>
      <w:fldChar w:fldCharType="end"/>
    </w:r>
    <w:r>
      <w:ptab w:relativeTo="margin" w:alignment="center" w:leader="none"/>
    </w:r>
    <w:r>
      <w:ptab w:relativeTo="margin" w:alignment="right" w:leader="none"/>
    </w:r>
    <w:r>
      <w:fldChar w:fldCharType="begin"/>
    </w:r>
    <w:r>
      <w:instrText xml:space="preserve"> REF 项目名称 \h </w:instrText>
    </w:r>
    <w:r>
      <w:fldChar w:fldCharType="separate"/>
    </w:r>
    <w:r w:rsidR="00804960">
      <w:rPr>
        <w:rFonts w:hint="eastAsia"/>
        <w:b/>
        <w:bCs/>
      </w:rPr>
      <w:t>错误!未找到引用源。</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123DC"/>
    <w:multiLevelType w:val="hybridMultilevel"/>
    <w:tmpl w:val="2BCEC4BE"/>
    <w:lvl w:ilvl="0" w:tplc="B000632E">
      <w:start w:val="1"/>
      <w:numFmt w:val="decimal"/>
      <w:pStyle w:val="SSEC"/>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8156B5"/>
    <w:multiLevelType w:val="multilevel"/>
    <w:tmpl w:val="1D3A91A0"/>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4F006C0E"/>
    <w:multiLevelType w:val="hybridMultilevel"/>
    <w:tmpl w:val="C9E4ED36"/>
    <w:lvl w:ilvl="0" w:tplc="E86C1AA6">
      <w:start w:val="1"/>
      <w:numFmt w:val="decimal"/>
      <w:pStyle w:val="a"/>
      <w:suff w:val="nothing"/>
      <w:lvlText w:val="附件%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39548E"/>
    <w:multiLevelType w:val="multilevel"/>
    <w:tmpl w:val="AA96CBAC"/>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284"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nothing"/>
      <w:lvlText w:val="%5）"/>
      <w:lvlJc w:val="left"/>
      <w:pPr>
        <w:ind w:left="0" w:firstLine="400"/>
      </w:pPr>
      <w:rPr>
        <w:rFonts w:hint="eastAsia"/>
      </w:rPr>
    </w:lvl>
    <w:lvl w:ilvl="5">
      <w:start w:val="1"/>
      <w:numFmt w:val="decimal"/>
      <w:pStyle w:val="6"/>
      <w:suff w:val="nothing"/>
      <w:lvlText w:val="（%6）"/>
      <w:lvlJc w:val="left"/>
      <w:pPr>
        <w:ind w:left="0" w:firstLine="420"/>
      </w:pPr>
      <w:rPr>
        <w:rFonts w:hint="eastAsia"/>
      </w:rPr>
    </w:lvl>
    <w:lvl w:ilvl="6">
      <w:start w:val="1"/>
      <w:numFmt w:val="decimalEnclosedCircle"/>
      <w:pStyle w:val="7"/>
      <w:suff w:val="nothing"/>
      <w:lvlText w:val="%7"/>
      <w:lvlJc w:val="left"/>
      <w:pPr>
        <w:ind w:left="0" w:firstLine="40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nothing"/>
      <w:lvlText w:val="%8."/>
      <w:lvlJc w:val="left"/>
      <w:pPr>
        <w:ind w:left="0" w:firstLine="400"/>
      </w:pPr>
      <w:rPr>
        <w:rFonts w:hint="eastAsia"/>
      </w:rPr>
    </w:lvl>
    <w:lvl w:ilvl="8">
      <w:start w:val="1"/>
      <w:numFmt w:val="lowerRoman"/>
      <w:pStyle w:val="9"/>
      <w:suff w:val="nothing"/>
      <w:lvlText w:val="%9."/>
      <w:lvlJc w:val="left"/>
      <w:pPr>
        <w:ind w:left="0" w:firstLine="400"/>
      </w:pPr>
      <w:rPr>
        <w:rFonts w:hint="eastAsia"/>
      </w:rPr>
    </w:lvl>
  </w:abstractNum>
  <w:abstractNum w:abstractNumId="4" w15:restartNumberingAfterBreak="0">
    <w:nsid w:val="699B31E6"/>
    <w:multiLevelType w:val="hybridMultilevel"/>
    <w:tmpl w:val="55AAE11C"/>
    <w:lvl w:ilvl="0" w:tplc="ACE2CAC2">
      <w:start w:val="1"/>
      <w:numFmt w:val="decimal"/>
      <w:pStyle w:val="a0"/>
      <w:suff w:val="nothing"/>
      <w:lvlText w:val="附图%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EF03E83"/>
    <w:multiLevelType w:val="multilevel"/>
    <w:tmpl w:val="00000029"/>
    <w:lvl w:ilvl="0">
      <w:start w:val="1"/>
      <w:numFmt w:val="decimal"/>
      <w:lvlText w:val="(%1)"/>
      <w:lvlJc w:val="left"/>
      <w:pPr>
        <w:tabs>
          <w:tab w:val="num" w:pos="600"/>
        </w:tabs>
        <w:ind w:left="600" w:hanging="420"/>
      </w:pPr>
      <w:rPr>
        <w:rFonts w:cs="Times New Roman" w:hint="eastAsia"/>
      </w:rPr>
    </w:lvl>
    <w:lvl w:ilvl="1">
      <w:start w:val="1"/>
      <w:numFmt w:val="decimal"/>
      <w:lvlText w:val="%2）"/>
      <w:lvlJc w:val="left"/>
      <w:pPr>
        <w:tabs>
          <w:tab w:val="num" w:pos="1320"/>
        </w:tabs>
        <w:ind w:left="1320" w:hanging="600"/>
      </w:pPr>
      <w:rPr>
        <w:rFonts w:cs="Times New Roman" w:hint="default"/>
      </w:rPr>
    </w:lvl>
    <w:lvl w:ilvl="2">
      <w:start w:val="1"/>
      <w:numFmt w:val="lowerRoman"/>
      <w:lvlText w:val="%3."/>
      <w:lvlJc w:val="right"/>
      <w:pPr>
        <w:tabs>
          <w:tab w:val="num" w:pos="1440"/>
        </w:tabs>
        <w:ind w:left="1440" w:hanging="420"/>
      </w:pPr>
      <w:rPr>
        <w:rFonts w:cs="Times New Roman" w:hint="eastAsia"/>
      </w:rPr>
    </w:lvl>
    <w:lvl w:ilvl="3">
      <w:start w:val="1"/>
      <w:numFmt w:val="decimal"/>
      <w:lvlText w:val="%4."/>
      <w:lvlJc w:val="left"/>
      <w:pPr>
        <w:tabs>
          <w:tab w:val="num" w:pos="1860"/>
        </w:tabs>
        <w:ind w:left="1860" w:hanging="420"/>
      </w:pPr>
      <w:rPr>
        <w:rFonts w:cs="Times New Roman" w:hint="eastAsia"/>
      </w:rPr>
    </w:lvl>
    <w:lvl w:ilvl="4">
      <w:start w:val="1"/>
      <w:numFmt w:val="lowerLetter"/>
      <w:lvlText w:val="%5)"/>
      <w:lvlJc w:val="left"/>
      <w:pPr>
        <w:tabs>
          <w:tab w:val="num" w:pos="2280"/>
        </w:tabs>
        <w:ind w:left="2280" w:hanging="420"/>
      </w:pPr>
      <w:rPr>
        <w:rFonts w:cs="Times New Roman" w:hint="eastAsia"/>
      </w:rPr>
    </w:lvl>
    <w:lvl w:ilvl="5">
      <w:start w:val="1"/>
      <w:numFmt w:val="lowerRoman"/>
      <w:lvlText w:val="%6."/>
      <w:lvlJc w:val="right"/>
      <w:pPr>
        <w:tabs>
          <w:tab w:val="num" w:pos="2700"/>
        </w:tabs>
        <w:ind w:left="2700" w:hanging="420"/>
      </w:pPr>
      <w:rPr>
        <w:rFonts w:cs="Times New Roman" w:hint="eastAsia"/>
      </w:rPr>
    </w:lvl>
    <w:lvl w:ilvl="6">
      <w:start w:val="1"/>
      <w:numFmt w:val="decimal"/>
      <w:lvlText w:val="%7."/>
      <w:lvlJc w:val="left"/>
      <w:pPr>
        <w:tabs>
          <w:tab w:val="num" w:pos="3120"/>
        </w:tabs>
        <w:ind w:left="3120" w:hanging="420"/>
      </w:pPr>
      <w:rPr>
        <w:rFonts w:cs="Times New Roman" w:hint="eastAsia"/>
      </w:rPr>
    </w:lvl>
    <w:lvl w:ilvl="7">
      <w:start w:val="1"/>
      <w:numFmt w:val="lowerLetter"/>
      <w:lvlText w:val="%8)"/>
      <w:lvlJc w:val="left"/>
      <w:pPr>
        <w:tabs>
          <w:tab w:val="num" w:pos="3540"/>
        </w:tabs>
        <w:ind w:left="3540" w:hanging="420"/>
      </w:pPr>
      <w:rPr>
        <w:rFonts w:cs="Times New Roman" w:hint="eastAsia"/>
      </w:rPr>
    </w:lvl>
    <w:lvl w:ilvl="8">
      <w:start w:val="1"/>
      <w:numFmt w:val="lowerRoman"/>
      <w:lvlText w:val="%9."/>
      <w:lvlJc w:val="right"/>
      <w:pPr>
        <w:tabs>
          <w:tab w:val="num" w:pos="3960"/>
        </w:tabs>
        <w:ind w:left="3960" w:hanging="420"/>
      </w:pPr>
      <w:rPr>
        <w:rFonts w:cs="Times New Roman" w:hint="eastAsia"/>
      </w:rPr>
    </w:lvl>
  </w:abstractNum>
  <w:abstractNum w:abstractNumId="6" w15:restartNumberingAfterBreak="0">
    <w:nsid w:val="71B21497"/>
    <w:multiLevelType w:val="multilevel"/>
    <w:tmpl w:val="B0DA2192"/>
    <w:lvl w:ilvl="0">
      <w:start w:val="1"/>
      <w:numFmt w:val="decimal"/>
      <w:pStyle w:val="SSEC1"/>
      <w:isLgl/>
      <w:suff w:val="nothing"/>
      <w:lvlText w:val="（%1）"/>
      <w:lvlJc w:val="left"/>
      <w:pPr>
        <w:ind w:left="0" w:firstLine="476"/>
      </w:pPr>
      <w:rPr>
        <w:rFonts w:ascii="宋体" w:eastAsia="宋体" w:hint="eastAsia"/>
      </w:rPr>
    </w:lvl>
    <w:lvl w:ilvl="1">
      <w:start w:val="1"/>
      <w:numFmt w:val="decimalEnclosedCircle"/>
      <w:pStyle w:val="SSEC2"/>
      <w:isLgl/>
      <w:suff w:val="nothing"/>
      <w:lvlText w:val="%2）"/>
      <w:lvlJc w:val="left"/>
      <w:pPr>
        <w:ind w:left="0" w:firstLine="476"/>
      </w:pPr>
      <w:rPr>
        <w:rFonts w:ascii="宋体" w:eastAsia="宋体" w:hint="eastAsia"/>
      </w:rPr>
    </w:lvl>
    <w:lvl w:ilvl="2">
      <w:start w:val="1"/>
      <w:numFmt w:val="decimalEnclosedCircle"/>
      <w:pStyle w:val="SSEC3"/>
      <w:suff w:val="nothing"/>
      <w:lvlText w:val="%3"/>
      <w:lvlJc w:val="left"/>
      <w:pPr>
        <w:ind w:left="0" w:firstLine="476"/>
      </w:pPr>
      <w:rPr>
        <w:rFonts w:ascii="宋体" w:eastAsia="宋体" w:hint="eastAsia"/>
      </w:rPr>
    </w:lvl>
    <w:lvl w:ilvl="3">
      <w:start w:val="1"/>
      <w:numFmt w:val="lowerLetter"/>
      <w:pStyle w:val="SSEC4"/>
      <w:suff w:val="nothing"/>
      <w:lvlText w:val="%4."/>
      <w:lvlJc w:val="left"/>
      <w:pPr>
        <w:ind w:left="0" w:firstLine="476"/>
      </w:pPr>
      <w:rPr>
        <w:rFonts w:ascii="宋体" w:eastAsia="宋体" w:hint="eastAsia"/>
      </w:rPr>
    </w:lvl>
    <w:lvl w:ilvl="4">
      <w:start w:val="1"/>
      <w:numFmt w:val="upperRoman"/>
      <w:pStyle w:val="SSEC5"/>
      <w:suff w:val="nothing"/>
      <w:lvlText w:val="%5."/>
      <w:lvlJc w:val="left"/>
      <w:pPr>
        <w:ind w:left="0" w:firstLine="476"/>
      </w:pPr>
      <w:rPr>
        <w:rFonts w:ascii="宋体" w:eastAsia="宋体" w:hint="eastAsia"/>
      </w:rPr>
    </w:lvl>
    <w:lvl w:ilvl="5">
      <w:start w:val="1"/>
      <w:numFmt w:val="lowerRoman"/>
      <w:pStyle w:val="SSEC6"/>
      <w:suff w:val="nothing"/>
      <w:lvlText w:val="%6."/>
      <w:lvlJc w:val="left"/>
      <w:pPr>
        <w:ind w:left="0" w:firstLine="476"/>
      </w:pPr>
      <w:rPr>
        <w:rFonts w:ascii="宋体" w:eastAsia="宋体" w:hint="eastAsia"/>
      </w:rPr>
    </w:lvl>
    <w:lvl w:ilvl="6">
      <w:start w:val="1"/>
      <w:numFmt w:val="ordinal"/>
      <w:pStyle w:val="SSEC7"/>
      <w:suff w:val="nothing"/>
      <w:lvlText w:val="%7."/>
      <w:lvlJc w:val="left"/>
      <w:pPr>
        <w:ind w:left="0" w:firstLine="476"/>
      </w:pPr>
      <w:rPr>
        <w:rFonts w:hint="eastAsia"/>
      </w:rPr>
    </w:lvl>
    <w:lvl w:ilvl="7">
      <w:start w:val="1"/>
      <w:numFmt w:val="none"/>
      <w:suff w:val="nothing"/>
      <w:lvlText w:val=""/>
      <w:lvlJc w:val="left"/>
      <w:pPr>
        <w:ind w:left="0" w:firstLine="476"/>
      </w:pPr>
      <w:rPr>
        <w:rFonts w:hint="eastAsia"/>
      </w:rPr>
    </w:lvl>
    <w:lvl w:ilvl="8">
      <w:start w:val="1"/>
      <w:numFmt w:val="none"/>
      <w:suff w:val="nothing"/>
      <w:lvlText w:val=""/>
      <w:lvlJc w:val="left"/>
      <w:pPr>
        <w:ind w:left="0" w:firstLine="476"/>
      </w:pPr>
      <w:rPr>
        <w:rFonts w:hint="eastAsia"/>
      </w:rPr>
    </w:lvl>
  </w:abstractNum>
  <w:abstractNum w:abstractNumId="7" w15:restartNumberingAfterBreak="0">
    <w:nsid w:val="7E752ED4"/>
    <w:multiLevelType w:val="hybridMultilevel"/>
    <w:tmpl w:val="5546BCD0"/>
    <w:lvl w:ilvl="0" w:tplc="06EE5186">
      <w:start w:val="1"/>
      <w:numFmt w:val="decimal"/>
      <w:pStyle w:val="a1"/>
      <w:suff w:val="nothing"/>
      <w:lvlText w:val="附表%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7"/>
  </w:num>
  <w:num w:numId="6">
    <w:abstractNumId w:val="6"/>
  </w:num>
  <w:num w:numId="7">
    <w:abstractNumId w:val="0"/>
    <w:lvlOverride w:ilvl="0">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1"/>
  </w:num>
  <w:num w:numId="40">
    <w:abstractNumId w:val="3"/>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Theme/>
  <w:styleLockQFSet/>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F8"/>
    <w:rsid w:val="00000589"/>
    <w:rsid w:val="000211CD"/>
    <w:rsid w:val="00021953"/>
    <w:rsid w:val="00025056"/>
    <w:rsid w:val="00025294"/>
    <w:rsid w:val="00031B1F"/>
    <w:rsid w:val="00035E22"/>
    <w:rsid w:val="00036630"/>
    <w:rsid w:val="0004165D"/>
    <w:rsid w:val="0004205F"/>
    <w:rsid w:val="00043BD5"/>
    <w:rsid w:val="00054CD0"/>
    <w:rsid w:val="000626B4"/>
    <w:rsid w:val="00063685"/>
    <w:rsid w:val="00063A42"/>
    <w:rsid w:val="0007044E"/>
    <w:rsid w:val="00082430"/>
    <w:rsid w:val="00084598"/>
    <w:rsid w:val="0009089A"/>
    <w:rsid w:val="00091719"/>
    <w:rsid w:val="00096C4A"/>
    <w:rsid w:val="000A3F65"/>
    <w:rsid w:val="000B1BCD"/>
    <w:rsid w:val="000B687D"/>
    <w:rsid w:val="000C38CF"/>
    <w:rsid w:val="000C684D"/>
    <w:rsid w:val="000C6E60"/>
    <w:rsid w:val="000D0CBB"/>
    <w:rsid w:val="000D6FB4"/>
    <w:rsid w:val="000E1163"/>
    <w:rsid w:val="000E16C8"/>
    <w:rsid w:val="000E47E2"/>
    <w:rsid w:val="000E49B3"/>
    <w:rsid w:val="000E6491"/>
    <w:rsid w:val="000F08C1"/>
    <w:rsid w:val="000F1FA6"/>
    <w:rsid w:val="00102495"/>
    <w:rsid w:val="00110D95"/>
    <w:rsid w:val="00111EE3"/>
    <w:rsid w:val="00114135"/>
    <w:rsid w:val="001236B0"/>
    <w:rsid w:val="001269B4"/>
    <w:rsid w:val="0013663B"/>
    <w:rsid w:val="00141E5B"/>
    <w:rsid w:val="00150860"/>
    <w:rsid w:val="00150C19"/>
    <w:rsid w:val="001519F0"/>
    <w:rsid w:val="00152FD5"/>
    <w:rsid w:val="001545F0"/>
    <w:rsid w:val="00163EBF"/>
    <w:rsid w:val="00166AD7"/>
    <w:rsid w:val="00167849"/>
    <w:rsid w:val="001704B9"/>
    <w:rsid w:val="001731B0"/>
    <w:rsid w:val="00177F22"/>
    <w:rsid w:val="00181FCC"/>
    <w:rsid w:val="0018284F"/>
    <w:rsid w:val="0018480C"/>
    <w:rsid w:val="0018749D"/>
    <w:rsid w:val="00193825"/>
    <w:rsid w:val="001A0804"/>
    <w:rsid w:val="001B3826"/>
    <w:rsid w:val="001B3856"/>
    <w:rsid w:val="001C65A7"/>
    <w:rsid w:val="001C6D1A"/>
    <w:rsid w:val="001D0781"/>
    <w:rsid w:val="001D2641"/>
    <w:rsid w:val="001D50F4"/>
    <w:rsid w:val="001D6C32"/>
    <w:rsid w:val="001D7369"/>
    <w:rsid w:val="001E3C07"/>
    <w:rsid w:val="001F054C"/>
    <w:rsid w:val="001F65CB"/>
    <w:rsid w:val="0020120C"/>
    <w:rsid w:val="002016EB"/>
    <w:rsid w:val="0020255D"/>
    <w:rsid w:val="0021168D"/>
    <w:rsid w:val="002175C1"/>
    <w:rsid w:val="00217A02"/>
    <w:rsid w:val="002303E6"/>
    <w:rsid w:val="00242DD7"/>
    <w:rsid w:val="002433C4"/>
    <w:rsid w:val="002440F8"/>
    <w:rsid w:val="00254455"/>
    <w:rsid w:val="002654D7"/>
    <w:rsid w:val="00265612"/>
    <w:rsid w:val="00266B9C"/>
    <w:rsid w:val="00266C74"/>
    <w:rsid w:val="00274405"/>
    <w:rsid w:val="002754BD"/>
    <w:rsid w:val="0028264A"/>
    <w:rsid w:val="00282CB2"/>
    <w:rsid w:val="00283BC0"/>
    <w:rsid w:val="0028690F"/>
    <w:rsid w:val="00290075"/>
    <w:rsid w:val="00292C0F"/>
    <w:rsid w:val="00297A2F"/>
    <w:rsid w:val="002A4608"/>
    <w:rsid w:val="002B1B29"/>
    <w:rsid w:val="002C27CE"/>
    <w:rsid w:val="002C3D2F"/>
    <w:rsid w:val="002C5F20"/>
    <w:rsid w:val="002C65D4"/>
    <w:rsid w:val="002C6FD6"/>
    <w:rsid w:val="002D098B"/>
    <w:rsid w:val="002D3607"/>
    <w:rsid w:val="002D38B2"/>
    <w:rsid w:val="002D5DEA"/>
    <w:rsid w:val="002E0505"/>
    <w:rsid w:val="002E08ED"/>
    <w:rsid w:val="002E1E37"/>
    <w:rsid w:val="002E41BE"/>
    <w:rsid w:val="002E57C1"/>
    <w:rsid w:val="002E7786"/>
    <w:rsid w:val="002F6AEA"/>
    <w:rsid w:val="00300E9B"/>
    <w:rsid w:val="00305FF6"/>
    <w:rsid w:val="00314452"/>
    <w:rsid w:val="003146F5"/>
    <w:rsid w:val="00315D7B"/>
    <w:rsid w:val="003214CF"/>
    <w:rsid w:val="00321DAE"/>
    <w:rsid w:val="00331952"/>
    <w:rsid w:val="0033401F"/>
    <w:rsid w:val="00350DAF"/>
    <w:rsid w:val="00352FF6"/>
    <w:rsid w:val="00353057"/>
    <w:rsid w:val="00367032"/>
    <w:rsid w:val="003716CF"/>
    <w:rsid w:val="00372512"/>
    <w:rsid w:val="003766B5"/>
    <w:rsid w:val="00392590"/>
    <w:rsid w:val="00392EF4"/>
    <w:rsid w:val="00394F53"/>
    <w:rsid w:val="003975A5"/>
    <w:rsid w:val="003A4489"/>
    <w:rsid w:val="003A5DFA"/>
    <w:rsid w:val="003B4864"/>
    <w:rsid w:val="003B61CC"/>
    <w:rsid w:val="003B66EA"/>
    <w:rsid w:val="003B7C96"/>
    <w:rsid w:val="003C1B86"/>
    <w:rsid w:val="003C3728"/>
    <w:rsid w:val="003D17FD"/>
    <w:rsid w:val="003D186C"/>
    <w:rsid w:val="003D3BB3"/>
    <w:rsid w:val="003D6564"/>
    <w:rsid w:val="003D6B2A"/>
    <w:rsid w:val="003E0B59"/>
    <w:rsid w:val="003E38AB"/>
    <w:rsid w:val="003F0668"/>
    <w:rsid w:val="003F0846"/>
    <w:rsid w:val="003F1B15"/>
    <w:rsid w:val="004003DB"/>
    <w:rsid w:val="00402DF8"/>
    <w:rsid w:val="00404F7C"/>
    <w:rsid w:val="00411400"/>
    <w:rsid w:val="004121B0"/>
    <w:rsid w:val="00415CFF"/>
    <w:rsid w:val="00420DC9"/>
    <w:rsid w:val="00422958"/>
    <w:rsid w:val="00425C09"/>
    <w:rsid w:val="00427696"/>
    <w:rsid w:val="0043478E"/>
    <w:rsid w:val="00446719"/>
    <w:rsid w:val="004529EA"/>
    <w:rsid w:val="004579E9"/>
    <w:rsid w:val="00460342"/>
    <w:rsid w:val="00462370"/>
    <w:rsid w:val="004624F9"/>
    <w:rsid w:val="00462E73"/>
    <w:rsid w:val="004665AB"/>
    <w:rsid w:val="0047264B"/>
    <w:rsid w:val="00472BF4"/>
    <w:rsid w:val="004755C9"/>
    <w:rsid w:val="004757E4"/>
    <w:rsid w:val="00480A23"/>
    <w:rsid w:val="004A1A86"/>
    <w:rsid w:val="004A3CC6"/>
    <w:rsid w:val="004A518D"/>
    <w:rsid w:val="004A738E"/>
    <w:rsid w:val="004B03CA"/>
    <w:rsid w:val="004B2713"/>
    <w:rsid w:val="004B3341"/>
    <w:rsid w:val="004B4CAA"/>
    <w:rsid w:val="004C0090"/>
    <w:rsid w:val="004C77D2"/>
    <w:rsid w:val="004D4A40"/>
    <w:rsid w:val="004D5255"/>
    <w:rsid w:val="004E42FB"/>
    <w:rsid w:val="004E636E"/>
    <w:rsid w:val="004F0A58"/>
    <w:rsid w:val="004F0C6C"/>
    <w:rsid w:val="00504731"/>
    <w:rsid w:val="005120AA"/>
    <w:rsid w:val="0052044C"/>
    <w:rsid w:val="0052216C"/>
    <w:rsid w:val="005239AE"/>
    <w:rsid w:val="00524CFE"/>
    <w:rsid w:val="00531EF1"/>
    <w:rsid w:val="0053695F"/>
    <w:rsid w:val="00536F29"/>
    <w:rsid w:val="00536FAF"/>
    <w:rsid w:val="00537DCD"/>
    <w:rsid w:val="005441BB"/>
    <w:rsid w:val="00545824"/>
    <w:rsid w:val="005609E4"/>
    <w:rsid w:val="00561F27"/>
    <w:rsid w:val="00565E3B"/>
    <w:rsid w:val="00571710"/>
    <w:rsid w:val="005719E6"/>
    <w:rsid w:val="00571A51"/>
    <w:rsid w:val="005744D7"/>
    <w:rsid w:val="00574BFA"/>
    <w:rsid w:val="0057596F"/>
    <w:rsid w:val="00575A94"/>
    <w:rsid w:val="00576338"/>
    <w:rsid w:val="005775AD"/>
    <w:rsid w:val="005800B8"/>
    <w:rsid w:val="005843A7"/>
    <w:rsid w:val="005877FB"/>
    <w:rsid w:val="00597A3C"/>
    <w:rsid w:val="005A2C5A"/>
    <w:rsid w:val="005A47E8"/>
    <w:rsid w:val="005A5F2C"/>
    <w:rsid w:val="005A6AF7"/>
    <w:rsid w:val="005B2AB5"/>
    <w:rsid w:val="005B7C5B"/>
    <w:rsid w:val="005C0002"/>
    <w:rsid w:val="005C19D5"/>
    <w:rsid w:val="005C22B6"/>
    <w:rsid w:val="005C2BCB"/>
    <w:rsid w:val="005C44E7"/>
    <w:rsid w:val="005C73FA"/>
    <w:rsid w:val="005D025A"/>
    <w:rsid w:val="005D09DE"/>
    <w:rsid w:val="005D2544"/>
    <w:rsid w:val="005D3195"/>
    <w:rsid w:val="005D65A1"/>
    <w:rsid w:val="005D79F2"/>
    <w:rsid w:val="005E00B6"/>
    <w:rsid w:val="005E60EC"/>
    <w:rsid w:val="005E7426"/>
    <w:rsid w:val="00600128"/>
    <w:rsid w:val="006009B5"/>
    <w:rsid w:val="00615999"/>
    <w:rsid w:val="00625BCC"/>
    <w:rsid w:val="00630FB6"/>
    <w:rsid w:val="0063504B"/>
    <w:rsid w:val="00652341"/>
    <w:rsid w:val="0065631B"/>
    <w:rsid w:val="00657F8B"/>
    <w:rsid w:val="00662EA5"/>
    <w:rsid w:val="00672963"/>
    <w:rsid w:val="00680C38"/>
    <w:rsid w:val="00683A2F"/>
    <w:rsid w:val="00691B24"/>
    <w:rsid w:val="006950BF"/>
    <w:rsid w:val="006952DD"/>
    <w:rsid w:val="00695A42"/>
    <w:rsid w:val="00695B82"/>
    <w:rsid w:val="006A1444"/>
    <w:rsid w:val="006A4C3B"/>
    <w:rsid w:val="006A5076"/>
    <w:rsid w:val="006B0EA1"/>
    <w:rsid w:val="006B6C14"/>
    <w:rsid w:val="006C39A3"/>
    <w:rsid w:val="006C4584"/>
    <w:rsid w:val="006C4D08"/>
    <w:rsid w:val="006C5AF6"/>
    <w:rsid w:val="006D05D8"/>
    <w:rsid w:val="006D063B"/>
    <w:rsid w:val="006D7A67"/>
    <w:rsid w:val="006E13ED"/>
    <w:rsid w:val="006E2C56"/>
    <w:rsid w:val="006F24AC"/>
    <w:rsid w:val="00714727"/>
    <w:rsid w:val="007337FC"/>
    <w:rsid w:val="00740BBA"/>
    <w:rsid w:val="007442E9"/>
    <w:rsid w:val="00753632"/>
    <w:rsid w:val="00755356"/>
    <w:rsid w:val="007570C8"/>
    <w:rsid w:val="00764C45"/>
    <w:rsid w:val="00767536"/>
    <w:rsid w:val="00770382"/>
    <w:rsid w:val="00774FBE"/>
    <w:rsid w:val="007800F9"/>
    <w:rsid w:val="00783C12"/>
    <w:rsid w:val="0078536B"/>
    <w:rsid w:val="007A76F8"/>
    <w:rsid w:val="007B3897"/>
    <w:rsid w:val="007B60EB"/>
    <w:rsid w:val="007B65DE"/>
    <w:rsid w:val="007C363E"/>
    <w:rsid w:val="007E10A6"/>
    <w:rsid w:val="007E1735"/>
    <w:rsid w:val="007E1B53"/>
    <w:rsid w:val="007E2DA4"/>
    <w:rsid w:val="007E3BD1"/>
    <w:rsid w:val="007E5A41"/>
    <w:rsid w:val="007E6ED3"/>
    <w:rsid w:val="007F29BB"/>
    <w:rsid w:val="007F6F0F"/>
    <w:rsid w:val="007F72F4"/>
    <w:rsid w:val="00800550"/>
    <w:rsid w:val="00801963"/>
    <w:rsid w:val="00804960"/>
    <w:rsid w:val="00804B41"/>
    <w:rsid w:val="00807AA4"/>
    <w:rsid w:val="008124B3"/>
    <w:rsid w:val="00816CD4"/>
    <w:rsid w:val="008206D4"/>
    <w:rsid w:val="0082353B"/>
    <w:rsid w:val="008256E1"/>
    <w:rsid w:val="00830CFB"/>
    <w:rsid w:val="00833A2B"/>
    <w:rsid w:val="00833DA8"/>
    <w:rsid w:val="00841131"/>
    <w:rsid w:val="008416C2"/>
    <w:rsid w:val="00842DD6"/>
    <w:rsid w:val="008444F0"/>
    <w:rsid w:val="00856EB6"/>
    <w:rsid w:val="00857041"/>
    <w:rsid w:val="008572B9"/>
    <w:rsid w:val="00861680"/>
    <w:rsid w:val="00861BC8"/>
    <w:rsid w:val="0086406C"/>
    <w:rsid w:val="00874D00"/>
    <w:rsid w:val="00874D09"/>
    <w:rsid w:val="008751F0"/>
    <w:rsid w:val="0087563A"/>
    <w:rsid w:val="00886884"/>
    <w:rsid w:val="00887C58"/>
    <w:rsid w:val="008B2133"/>
    <w:rsid w:val="008B7C77"/>
    <w:rsid w:val="008C2BD0"/>
    <w:rsid w:val="008C6E6A"/>
    <w:rsid w:val="008D3EA2"/>
    <w:rsid w:val="008E517D"/>
    <w:rsid w:val="008E609A"/>
    <w:rsid w:val="008F2BE5"/>
    <w:rsid w:val="008F473E"/>
    <w:rsid w:val="008F7BFD"/>
    <w:rsid w:val="009016B8"/>
    <w:rsid w:val="009052E9"/>
    <w:rsid w:val="009109A4"/>
    <w:rsid w:val="009157E8"/>
    <w:rsid w:val="00921074"/>
    <w:rsid w:val="00922015"/>
    <w:rsid w:val="00924B13"/>
    <w:rsid w:val="009265A5"/>
    <w:rsid w:val="00931E45"/>
    <w:rsid w:val="009434CC"/>
    <w:rsid w:val="00944CBF"/>
    <w:rsid w:val="00947947"/>
    <w:rsid w:val="00953B10"/>
    <w:rsid w:val="00957478"/>
    <w:rsid w:val="009801CF"/>
    <w:rsid w:val="00981B73"/>
    <w:rsid w:val="0098388E"/>
    <w:rsid w:val="00993C26"/>
    <w:rsid w:val="009A46FF"/>
    <w:rsid w:val="009A567A"/>
    <w:rsid w:val="009B1B5F"/>
    <w:rsid w:val="009B1EE8"/>
    <w:rsid w:val="009B3DE6"/>
    <w:rsid w:val="009B3E1A"/>
    <w:rsid w:val="009B79CC"/>
    <w:rsid w:val="009C13C6"/>
    <w:rsid w:val="009D2B4E"/>
    <w:rsid w:val="009D46FB"/>
    <w:rsid w:val="009D7CF4"/>
    <w:rsid w:val="009E76BB"/>
    <w:rsid w:val="009F4256"/>
    <w:rsid w:val="009F690C"/>
    <w:rsid w:val="009F7EFC"/>
    <w:rsid w:val="00A02C37"/>
    <w:rsid w:val="00A10317"/>
    <w:rsid w:val="00A121B8"/>
    <w:rsid w:val="00A134DA"/>
    <w:rsid w:val="00A1634B"/>
    <w:rsid w:val="00A16B06"/>
    <w:rsid w:val="00A33852"/>
    <w:rsid w:val="00A338ED"/>
    <w:rsid w:val="00A33F91"/>
    <w:rsid w:val="00A355E6"/>
    <w:rsid w:val="00A37EDF"/>
    <w:rsid w:val="00A4287E"/>
    <w:rsid w:val="00A45FB7"/>
    <w:rsid w:val="00A46359"/>
    <w:rsid w:val="00A47A47"/>
    <w:rsid w:val="00A54659"/>
    <w:rsid w:val="00A62464"/>
    <w:rsid w:val="00A6286C"/>
    <w:rsid w:val="00A6455B"/>
    <w:rsid w:val="00A656E6"/>
    <w:rsid w:val="00A65CEF"/>
    <w:rsid w:val="00A71BBA"/>
    <w:rsid w:val="00A72A03"/>
    <w:rsid w:val="00A737DE"/>
    <w:rsid w:val="00A737E9"/>
    <w:rsid w:val="00A75B17"/>
    <w:rsid w:val="00A76952"/>
    <w:rsid w:val="00A900EF"/>
    <w:rsid w:val="00A93343"/>
    <w:rsid w:val="00AA2160"/>
    <w:rsid w:val="00AB6148"/>
    <w:rsid w:val="00AB6204"/>
    <w:rsid w:val="00AB6FE1"/>
    <w:rsid w:val="00AC0C1A"/>
    <w:rsid w:val="00AC0D74"/>
    <w:rsid w:val="00AC5240"/>
    <w:rsid w:val="00AC5DF7"/>
    <w:rsid w:val="00AC7D2C"/>
    <w:rsid w:val="00AD4F75"/>
    <w:rsid w:val="00AD5C84"/>
    <w:rsid w:val="00AD6CC5"/>
    <w:rsid w:val="00B02428"/>
    <w:rsid w:val="00B07E92"/>
    <w:rsid w:val="00B07EC8"/>
    <w:rsid w:val="00B147E9"/>
    <w:rsid w:val="00B2662C"/>
    <w:rsid w:val="00B439D2"/>
    <w:rsid w:val="00B45559"/>
    <w:rsid w:val="00B46EF9"/>
    <w:rsid w:val="00B50AE1"/>
    <w:rsid w:val="00B51E0A"/>
    <w:rsid w:val="00B5298B"/>
    <w:rsid w:val="00B6288A"/>
    <w:rsid w:val="00B71E55"/>
    <w:rsid w:val="00B724D3"/>
    <w:rsid w:val="00B73128"/>
    <w:rsid w:val="00B74644"/>
    <w:rsid w:val="00B81A49"/>
    <w:rsid w:val="00B90D96"/>
    <w:rsid w:val="00B93FF1"/>
    <w:rsid w:val="00B966A9"/>
    <w:rsid w:val="00BA1DE4"/>
    <w:rsid w:val="00BA55C9"/>
    <w:rsid w:val="00BB4185"/>
    <w:rsid w:val="00BB617F"/>
    <w:rsid w:val="00BC1069"/>
    <w:rsid w:val="00BC3D3B"/>
    <w:rsid w:val="00BC4152"/>
    <w:rsid w:val="00BD02FD"/>
    <w:rsid w:val="00BD1591"/>
    <w:rsid w:val="00BD1921"/>
    <w:rsid w:val="00BE47CB"/>
    <w:rsid w:val="00BF4341"/>
    <w:rsid w:val="00BF562B"/>
    <w:rsid w:val="00BF61FE"/>
    <w:rsid w:val="00BF7E22"/>
    <w:rsid w:val="00C01538"/>
    <w:rsid w:val="00C12D58"/>
    <w:rsid w:val="00C136DD"/>
    <w:rsid w:val="00C14CCD"/>
    <w:rsid w:val="00C268B1"/>
    <w:rsid w:val="00C307B7"/>
    <w:rsid w:val="00C32CE9"/>
    <w:rsid w:val="00C367C5"/>
    <w:rsid w:val="00C42534"/>
    <w:rsid w:val="00C445B9"/>
    <w:rsid w:val="00C471FF"/>
    <w:rsid w:val="00C511A6"/>
    <w:rsid w:val="00C54F6C"/>
    <w:rsid w:val="00C617FD"/>
    <w:rsid w:val="00C6473E"/>
    <w:rsid w:val="00C6536E"/>
    <w:rsid w:val="00C67A22"/>
    <w:rsid w:val="00C7762B"/>
    <w:rsid w:val="00C80308"/>
    <w:rsid w:val="00C83246"/>
    <w:rsid w:val="00C90BE7"/>
    <w:rsid w:val="00C91BB8"/>
    <w:rsid w:val="00C9570C"/>
    <w:rsid w:val="00CA3D6F"/>
    <w:rsid w:val="00CA3FEB"/>
    <w:rsid w:val="00CA57F4"/>
    <w:rsid w:val="00CA7381"/>
    <w:rsid w:val="00CB083A"/>
    <w:rsid w:val="00CB4EAE"/>
    <w:rsid w:val="00CC1226"/>
    <w:rsid w:val="00CC7FE6"/>
    <w:rsid w:val="00CE4D99"/>
    <w:rsid w:val="00CF3B74"/>
    <w:rsid w:val="00CF46D0"/>
    <w:rsid w:val="00D03AA9"/>
    <w:rsid w:val="00D04101"/>
    <w:rsid w:val="00D12E13"/>
    <w:rsid w:val="00D248F4"/>
    <w:rsid w:val="00D340F8"/>
    <w:rsid w:val="00D40030"/>
    <w:rsid w:val="00D41B57"/>
    <w:rsid w:val="00D4478E"/>
    <w:rsid w:val="00D52CAB"/>
    <w:rsid w:val="00D542E6"/>
    <w:rsid w:val="00D548F8"/>
    <w:rsid w:val="00D55F13"/>
    <w:rsid w:val="00D56198"/>
    <w:rsid w:val="00D61C5C"/>
    <w:rsid w:val="00D70E78"/>
    <w:rsid w:val="00D7232C"/>
    <w:rsid w:val="00D81737"/>
    <w:rsid w:val="00D8517B"/>
    <w:rsid w:val="00D91C07"/>
    <w:rsid w:val="00D95FDE"/>
    <w:rsid w:val="00D97841"/>
    <w:rsid w:val="00DA0030"/>
    <w:rsid w:val="00DA333F"/>
    <w:rsid w:val="00DB21D2"/>
    <w:rsid w:val="00DB65CE"/>
    <w:rsid w:val="00DC1BDA"/>
    <w:rsid w:val="00DC315F"/>
    <w:rsid w:val="00DD7F76"/>
    <w:rsid w:val="00DE39A0"/>
    <w:rsid w:val="00E00031"/>
    <w:rsid w:val="00E00A6D"/>
    <w:rsid w:val="00E02231"/>
    <w:rsid w:val="00E028C9"/>
    <w:rsid w:val="00E04FDC"/>
    <w:rsid w:val="00E0656D"/>
    <w:rsid w:val="00E07B18"/>
    <w:rsid w:val="00E13775"/>
    <w:rsid w:val="00E15401"/>
    <w:rsid w:val="00E16DCD"/>
    <w:rsid w:val="00E23DD8"/>
    <w:rsid w:val="00E31A87"/>
    <w:rsid w:val="00E322ED"/>
    <w:rsid w:val="00E40B6A"/>
    <w:rsid w:val="00E41C12"/>
    <w:rsid w:val="00E500FE"/>
    <w:rsid w:val="00E52008"/>
    <w:rsid w:val="00E5347E"/>
    <w:rsid w:val="00E570F3"/>
    <w:rsid w:val="00E673C1"/>
    <w:rsid w:val="00E8496B"/>
    <w:rsid w:val="00E91594"/>
    <w:rsid w:val="00E94205"/>
    <w:rsid w:val="00E963C9"/>
    <w:rsid w:val="00EA0402"/>
    <w:rsid w:val="00EA1BEF"/>
    <w:rsid w:val="00EA51EF"/>
    <w:rsid w:val="00EA52AC"/>
    <w:rsid w:val="00EB5D41"/>
    <w:rsid w:val="00EC0354"/>
    <w:rsid w:val="00EC1287"/>
    <w:rsid w:val="00EC26DE"/>
    <w:rsid w:val="00EC273C"/>
    <w:rsid w:val="00EC612A"/>
    <w:rsid w:val="00EF1802"/>
    <w:rsid w:val="00EF5D92"/>
    <w:rsid w:val="00F00526"/>
    <w:rsid w:val="00F00907"/>
    <w:rsid w:val="00F06544"/>
    <w:rsid w:val="00F07FFE"/>
    <w:rsid w:val="00F12110"/>
    <w:rsid w:val="00F228C7"/>
    <w:rsid w:val="00F26816"/>
    <w:rsid w:val="00F26D0D"/>
    <w:rsid w:val="00F3268F"/>
    <w:rsid w:val="00F32C2F"/>
    <w:rsid w:val="00F35339"/>
    <w:rsid w:val="00F42AD6"/>
    <w:rsid w:val="00F42EFC"/>
    <w:rsid w:val="00F4578F"/>
    <w:rsid w:val="00F46AC3"/>
    <w:rsid w:val="00F475DC"/>
    <w:rsid w:val="00F51934"/>
    <w:rsid w:val="00F54852"/>
    <w:rsid w:val="00F64E16"/>
    <w:rsid w:val="00F72252"/>
    <w:rsid w:val="00F82F9C"/>
    <w:rsid w:val="00F90E42"/>
    <w:rsid w:val="00F97082"/>
    <w:rsid w:val="00FA0355"/>
    <w:rsid w:val="00FA0B4A"/>
    <w:rsid w:val="00FB18A2"/>
    <w:rsid w:val="00FB6439"/>
    <w:rsid w:val="00FC5F44"/>
    <w:rsid w:val="00FD51E5"/>
    <w:rsid w:val="00FD6517"/>
    <w:rsid w:val="00FD7DCE"/>
    <w:rsid w:val="00FE0265"/>
    <w:rsid w:val="00FE1568"/>
    <w:rsid w:val="00FE16D8"/>
    <w:rsid w:val="00FE2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BDF7C"/>
  <w15:chartTrackingRefBased/>
  <w15:docId w15:val="{9EC64561-B5B3-4D5B-B45B-33B9175A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locked="0" w:semiHidden="1"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2">
    <w:name w:val="Normal"/>
    <w:qFormat/>
    <w:pPr>
      <w:widowControl w:val="0"/>
      <w:jc w:val="both"/>
    </w:pPr>
  </w:style>
  <w:style w:type="paragraph" w:styleId="1">
    <w:name w:val="heading 1"/>
    <w:next w:val="SSEC0"/>
    <w:link w:val="10"/>
    <w:qFormat/>
    <w:pPr>
      <w:widowControl w:val="0"/>
      <w:numPr>
        <w:numId w:val="1"/>
      </w:numPr>
      <w:adjustRightInd w:val="0"/>
      <w:snapToGrid w:val="0"/>
      <w:spacing w:before="100" w:beforeAutospacing="1" w:line="360" w:lineRule="auto"/>
      <w:outlineLvl w:val="0"/>
    </w:pPr>
    <w:rPr>
      <w:rFonts w:ascii="黑体" w:eastAsia="黑体" w:hAnsi="Times New Roman"/>
      <w:kern w:val="44"/>
      <w:sz w:val="30"/>
      <w:szCs w:val="44"/>
    </w:rPr>
  </w:style>
  <w:style w:type="paragraph" w:styleId="2">
    <w:name w:val="heading 2"/>
    <w:next w:val="SSEC0"/>
    <w:link w:val="20"/>
    <w:unhideWhenUsed/>
    <w:qFormat/>
    <w:pPr>
      <w:keepNext/>
      <w:widowControl w:val="0"/>
      <w:numPr>
        <w:ilvl w:val="1"/>
        <w:numId w:val="1"/>
      </w:numPr>
      <w:adjustRightInd w:val="0"/>
      <w:snapToGrid w:val="0"/>
      <w:spacing w:before="100" w:beforeAutospacing="1" w:line="360" w:lineRule="auto"/>
      <w:outlineLvl w:val="1"/>
    </w:pPr>
    <w:rPr>
      <w:rFonts w:ascii="黑体" w:eastAsia="黑体" w:hAnsiTheme="majorHAnsi" w:cstheme="majorBidi"/>
      <w:bCs/>
      <w:sz w:val="28"/>
      <w:szCs w:val="32"/>
    </w:rPr>
  </w:style>
  <w:style w:type="paragraph" w:styleId="3">
    <w:name w:val="heading 3"/>
    <w:next w:val="SSEC0"/>
    <w:link w:val="30"/>
    <w:unhideWhenUsed/>
    <w:qFormat/>
    <w:pPr>
      <w:keepNext/>
      <w:widowControl w:val="0"/>
      <w:numPr>
        <w:ilvl w:val="2"/>
        <w:numId w:val="1"/>
      </w:numPr>
      <w:adjustRightInd w:val="0"/>
      <w:snapToGrid w:val="0"/>
      <w:spacing w:before="100" w:beforeAutospacing="1" w:line="360" w:lineRule="auto"/>
      <w:outlineLvl w:val="2"/>
    </w:pPr>
    <w:rPr>
      <w:rFonts w:ascii="黑体" w:eastAsia="黑体"/>
      <w:bCs/>
      <w:sz w:val="24"/>
      <w:szCs w:val="32"/>
    </w:rPr>
  </w:style>
  <w:style w:type="paragraph" w:styleId="4">
    <w:name w:val="heading 4"/>
    <w:next w:val="SSEC0"/>
    <w:link w:val="40"/>
    <w:unhideWhenUsed/>
    <w:qFormat/>
    <w:pPr>
      <w:keepNext/>
      <w:widowControl w:val="0"/>
      <w:numPr>
        <w:ilvl w:val="3"/>
        <w:numId w:val="1"/>
      </w:numPr>
      <w:adjustRightInd w:val="0"/>
      <w:snapToGrid w:val="0"/>
      <w:spacing w:before="100" w:beforeAutospacing="1" w:line="360" w:lineRule="auto"/>
      <w:outlineLvl w:val="3"/>
    </w:pPr>
    <w:rPr>
      <w:rFonts w:ascii="宋体" w:eastAsia="宋体" w:hAnsiTheme="majorHAnsi" w:cstheme="majorBidi"/>
      <w:b/>
      <w:bCs/>
      <w:sz w:val="24"/>
      <w:szCs w:val="28"/>
    </w:rPr>
  </w:style>
  <w:style w:type="paragraph" w:styleId="5">
    <w:name w:val="heading 5"/>
    <w:next w:val="SSEC0"/>
    <w:link w:val="50"/>
    <w:unhideWhenUsed/>
    <w:qFormat/>
    <w:pPr>
      <w:keepNext/>
      <w:keepLines/>
      <w:numPr>
        <w:ilvl w:val="4"/>
        <w:numId w:val="1"/>
      </w:numPr>
      <w:spacing w:before="100" w:beforeAutospacing="1" w:line="360" w:lineRule="auto"/>
      <w:outlineLvl w:val="4"/>
    </w:pPr>
    <w:rPr>
      <w:rFonts w:ascii="宋体" w:eastAsia="宋体"/>
      <w:bCs/>
      <w:sz w:val="24"/>
      <w:szCs w:val="28"/>
    </w:rPr>
  </w:style>
  <w:style w:type="paragraph" w:styleId="6">
    <w:name w:val="heading 6"/>
    <w:next w:val="SSEC0"/>
    <w:link w:val="60"/>
    <w:unhideWhenUsed/>
    <w:qFormat/>
    <w:pPr>
      <w:keepNext/>
      <w:keepLines/>
      <w:numPr>
        <w:ilvl w:val="5"/>
        <w:numId w:val="1"/>
      </w:numPr>
      <w:spacing w:line="360" w:lineRule="auto"/>
      <w:outlineLvl w:val="5"/>
    </w:pPr>
    <w:rPr>
      <w:rFonts w:ascii="宋体" w:eastAsia="宋体" w:hAnsiTheme="majorHAnsi" w:cstheme="majorBidi"/>
      <w:bCs/>
      <w:sz w:val="24"/>
      <w:szCs w:val="24"/>
    </w:rPr>
  </w:style>
  <w:style w:type="paragraph" w:styleId="7">
    <w:name w:val="heading 7"/>
    <w:next w:val="SSEC0"/>
    <w:link w:val="70"/>
    <w:unhideWhenUsed/>
    <w:qFormat/>
    <w:pPr>
      <w:keepNext/>
      <w:keepLines/>
      <w:numPr>
        <w:ilvl w:val="6"/>
        <w:numId w:val="1"/>
      </w:numPr>
      <w:spacing w:line="360" w:lineRule="auto"/>
      <w:ind w:firstLine="403"/>
      <w:outlineLvl w:val="6"/>
    </w:pPr>
    <w:rPr>
      <w:rFonts w:ascii="宋体" w:eastAsia="宋体"/>
      <w:bCs/>
      <w:sz w:val="24"/>
      <w:szCs w:val="24"/>
    </w:rPr>
  </w:style>
  <w:style w:type="paragraph" w:styleId="8">
    <w:name w:val="heading 8"/>
    <w:next w:val="SSEC0"/>
    <w:link w:val="80"/>
    <w:unhideWhenUsed/>
    <w:qFormat/>
    <w:pPr>
      <w:keepNext/>
      <w:keepLines/>
      <w:numPr>
        <w:ilvl w:val="7"/>
        <w:numId w:val="1"/>
      </w:numPr>
      <w:spacing w:line="360" w:lineRule="auto"/>
      <w:ind w:firstLine="403"/>
      <w:outlineLvl w:val="7"/>
    </w:pPr>
    <w:rPr>
      <w:rFonts w:ascii="宋体" w:eastAsia="宋体" w:hAnsiTheme="majorHAnsi" w:cstheme="majorBidi"/>
      <w:sz w:val="24"/>
      <w:szCs w:val="24"/>
    </w:rPr>
  </w:style>
  <w:style w:type="paragraph" w:styleId="9">
    <w:name w:val="heading 9"/>
    <w:next w:val="SSEC0"/>
    <w:link w:val="90"/>
    <w:unhideWhenUsed/>
    <w:qFormat/>
    <w:pPr>
      <w:keepNext/>
      <w:keepLines/>
      <w:numPr>
        <w:ilvl w:val="8"/>
        <w:numId w:val="1"/>
      </w:numPr>
      <w:spacing w:line="360" w:lineRule="auto"/>
      <w:ind w:firstLine="403"/>
      <w:outlineLvl w:val="8"/>
    </w:pPr>
    <w:rPr>
      <w:rFonts w:ascii="宋体" w:eastAsia="宋体" w:hAnsiTheme="majorHAnsi" w:cstheme="majorBidi"/>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basedOn w:val="a3"/>
    <w:link w:val="1"/>
    <w:rPr>
      <w:rFonts w:ascii="黑体" w:eastAsia="黑体" w:hAnsi="Times New Roman"/>
      <w:kern w:val="44"/>
      <w:sz w:val="30"/>
      <w:szCs w:val="44"/>
    </w:rPr>
  </w:style>
  <w:style w:type="character" w:customStyle="1" w:styleId="20">
    <w:name w:val="标题 2 字符"/>
    <w:basedOn w:val="a3"/>
    <w:link w:val="2"/>
    <w:rPr>
      <w:rFonts w:ascii="黑体" w:eastAsia="黑体" w:hAnsiTheme="majorHAnsi" w:cstheme="majorBidi"/>
      <w:bCs/>
      <w:sz w:val="28"/>
      <w:szCs w:val="32"/>
    </w:rPr>
  </w:style>
  <w:style w:type="character" w:customStyle="1" w:styleId="30">
    <w:name w:val="标题 3 字符"/>
    <w:basedOn w:val="a3"/>
    <w:link w:val="3"/>
    <w:rPr>
      <w:rFonts w:ascii="黑体" w:eastAsia="黑体"/>
      <w:bCs/>
      <w:sz w:val="24"/>
      <w:szCs w:val="32"/>
    </w:rPr>
  </w:style>
  <w:style w:type="character" w:customStyle="1" w:styleId="40">
    <w:name w:val="标题 4 字符"/>
    <w:basedOn w:val="a3"/>
    <w:link w:val="4"/>
    <w:rPr>
      <w:rFonts w:ascii="宋体" w:eastAsia="宋体" w:hAnsiTheme="majorHAnsi" w:cstheme="majorBidi"/>
      <w:b/>
      <w:bCs/>
      <w:sz w:val="24"/>
      <w:szCs w:val="28"/>
    </w:rPr>
  </w:style>
  <w:style w:type="character" w:customStyle="1" w:styleId="50">
    <w:name w:val="标题 5 字符"/>
    <w:basedOn w:val="a3"/>
    <w:link w:val="5"/>
    <w:rPr>
      <w:rFonts w:ascii="宋体" w:eastAsia="宋体"/>
      <w:bCs/>
      <w:sz w:val="24"/>
      <w:szCs w:val="28"/>
    </w:rPr>
  </w:style>
  <w:style w:type="character" w:customStyle="1" w:styleId="60">
    <w:name w:val="标题 6 字符"/>
    <w:basedOn w:val="a3"/>
    <w:link w:val="6"/>
    <w:rPr>
      <w:rFonts w:ascii="宋体" w:eastAsia="宋体" w:hAnsiTheme="majorHAnsi" w:cstheme="majorBidi"/>
      <w:bCs/>
      <w:sz w:val="24"/>
      <w:szCs w:val="24"/>
    </w:rPr>
  </w:style>
  <w:style w:type="character" w:customStyle="1" w:styleId="70">
    <w:name w:val="标题 7 字符"/>
    <w:basedOn w:val="a3"/>
    <w:link w:val="7"/>
    <w:rPr>
      <w:rFonts w:ascii="宋体" w:eastAsia="宋体"/>
      <w:bCs/>
      <w:sz w:val="24"/>
      <w:szCs w:val="24"/>
    </w:rPr>
  </w:style>
  <w:style w:type="character" w:customStyle="1" w:styleId="80">
    <w:name w:val="标题 8 字符"/>
    <w:basedOn w:val="a3"/>
    <w:link w:val="8"/>
    <w:rPr>
      <w:rFonts w:ascii="宋体" w:eastAsia="宋体" w:hAnsiTheme="majorHAnsi" w:cstheme="majorBidi"/>
      <w:sz w:val="24"/>
      <w:szCs w:val="24"/>
    </w:rPr>
  </w:style>
  <w:style w:type="character" w:customStyle="1" w:styleId="90">
    <w:name w:val="标题 9 字符"/>
    <w:basedOn w:val="a3"/>
    <w:link w:val="9"/>
    <w:rPr>
      <w:rFonts w:ascii="宋体" w:eastAsia="宋体" w:hAnsiTheme="majorHAnsi" w:cstheme="majorBidi"/>
      <w:sz w:val="24"/>
    </w:rPr>
  </w:style>
  <w:style w:type="paragraph" w:customStyle="1" w:styleId="SSEC0">
    <w:name w:val="SSEC 正文"/>
    <w:link w:val="SSEC8"/>
    <w:qFormat/>
    <w:pPr>
      <w:widowControl w:val="0"/>
      <w:adjustRightInd w:val="0"/>
      <w:snapToGrid w:val="0"/>
      <w:spacing w:line="331" w:lineRule="auto"/>
      <w:ind w:firstLineChars="200" w:firstLine="200"/>
      <w:jc w:val="both"/>
    </w:pPr>
    <w:rPr>
      <w:rFonts w:ascii="宋体" w:eastAsia="宋体" w:hAnsi="宋体"/>
      <w:sz w:val="24"/>
      <w:szCs w:val="24"/>
    </w:rPr>
  </w:style>
  <w:style w:type="character" w:customStyle="1" w:styleId="SSEC8">
    <w:name w:val="SSEC 正文 字符"/>
    <w:basedOn w:val="a3"/>
    <w:link w:val="SSEC0"/>
    <w:qFormat/>
    <w:rPr>
      <w:rFonts w:ascii="宋体" w:eastAsia="宋体" w:hAnsi="宋体"/>
      <w:sz w:val="24"/>
      <w:szCs w:val="24"/>
    </w:rPr>
  </w:style>
  <w:style w:type="paragraph" w:styleId="a6">
    <w:name w:val="header"/>
    <w:link w:val="a7"/>
    <w:uiPriority w:val="99"/>
    <w:unhideWhenUsed/>
    <w:qFormat/>
    <w:pPr>
      <w:pBdr>
        <w:bottom w:val="single" w:sz="4" w:space="1" w:color="auto"/>
      </w:pBdr>
      <w:tabs>
        <w:tab w:val="center" w:pos="4153"/>
        <w:tab w:val="right" w:pos="8306"/>
      </w:tabs>
      <w:snapToGrid w:val="0"/>
      <w:jc w:val="center"/>
    </w:pPr>
    <w:rPr>
      <w:rFonts w:ascii="宋体" w:eastAsia="宋体"/>
      <w:sz w:val="18"/>
      <w:szCs w:val="18"/>
    </w:rPr>
  </w:style>
  <w:style w:type="paragraph" w:styleId="21">
    <w:name w:val="toc 2"/>
    <w:next w:val="a2"/>
    <w:link w:val="22"/>
    <w:autoRedefine/>
    <w:uiPriority w:val="39"/>
    <w:unhideWhenUsed/>
    <w:qFormat/>
    <w:pPr>
      <w:adjustRightInd w:val="0"/>
      <w:snapToGrid w:val="0"/>
      <w:spacing w:line="360" w:lineRule="auto"/>
      <w:ind w:leftChars="200" w:left="420"/>
      <w:jc w:val="both"/>
    </w:pPr>
    <w:rPr>
      <w:rFonts w:ascii="黑体" w:eastAsia="宋体" w:cstheme="minorHAnsi"/>
      <w:iCs/>
      <w:noProof/>
      <w:sz w:val="24"/>
      <w:szCs w:val="20"/>
    </w:rPr>
  </w:style>
  <w:style w:type="paragraph" w:styleId="11">
    <w:name w:val="toc 1"/>
    <w:next w:val="a2"/>
    <w:link w:val="12"/>
    <w:autoRedefine/>
    <w:uiPriority w:val="39"/>
    <w:unhideWhenUsed/>
    <w:qFormat/>
    <w:pPr>
      <w:adjustRightInd w:val="0"/>
      <w:snapToGrid w:val="0"/>
      <w:spacing w:line="360" w:lineRule="auto"/>
      <w:jc w:val="both"/>
    </w:pPr>
    <w:rPr>
      <w:rFonts w:ascii="黑体" w:eastAsia="宋体" w:cstheme="minorHAnsi"/>
      <w:b/>
      <w:bCs/>
      <w:sz w:val="28"/>
      <w:szCs w:val="20"/>
    </w:rPr>
  </w:style>
  <w:style w:type="paragraph" w:styleId="31">
    <w:name w:val="toc 3"/>
    <w:basedOn w:val="a2"/>
    <w:next w:val="a2"/>
    <w:autoRedefine/>
    <w:uiPriority w:val="39"/>
    <w:unhideWhenUsed/>
    <w:qFormat/>
    <w:pPr>
      <w:ind w:left="420"/>
      <w:jc w:val="left"/>
    </w:pPr>
    <w:rPr>
      <w:rFonts w:cstheme="minorHAnsi"/>
      <w:sz w:val="20"/>
      <w:szCs w:val="20"/>
    </w:rPr>
  </w:style>
  <w:style w:type="character" w:customStyle="1" w:styleId="a7">
    <w:name w:val="页眉 字符"/>
    <w:basedOn w:val="a3"/>
    <w:link w:val="a6"/>
    <w:uiPriority w:val="99"/>
    <w:rPr>
      <w:rFonts w:ascii="宋体" w:eastAsia="宋体"/>
      <w:sz w:val="18"/>
      <w:szCs w:val="18"/>
    </w:rPr>
  </w:style>
  <w:style w:type="paragraph" w:styleId="a8">
    <w:name w:val="footer"/>
    <w:link w:val="a9"/>
    <w:uiPriority w:val="99"/>
    <w:unhideWhenUsed/>
    <w:qFormat/>
    <w:pPr>
      <w:tabs>
        <w:tab w:val="center" w:pos="4153"/>
        <w:tab w:val="right" w:pos="8306"/>
      </w:tabs>
      <w:snapToGrid w:val="0"/>
      <w:textAlignment w:val="center"/>
    </w:pPr>
    <w:rPr>
      <w:rFonts w:ascii="宋体" w:eastAsia="宋体"/>
      <w:sz w:val="18"/>
      <w:szCs w:val="18"/>
    </w:rPr>
  </w:style>
  <w:style w:type="character" w:customStyle="1" w:styleId="a9">
    <w:name w:val="页脚 字符"/>
    <w:basedOn w:val="a3"/>
    <w:link w:val="a8"/>
    <w:uiPriority w:val="99"/>
    <w:rPr>
      <w:rFonts w:ascii="宋体" w:eastAsia="宋体"/>
      <w:sz w:val="18"/>
      <w:szCs w:val="18"/>
    </w:rPr>
  </w:style>
  <w:style w:type="paragraph" w:customStyle="1" w:styleId="SSEC">
    <w:name w:val="SSEC 表内序号"/>
    <w:link w:val="SSEC9"/>
    <w:qFormat/>
    <w:pPr>
      <w:widowControl w:val="0"/>
      <w:numPr>
        <w:numId w:val="2"/>
      </w:numPr>
      <w:adjustRightInd w:val="0"/>
      <w:snapToGrid w:val="0"/>
      <w:jc w:val="center"/>
      <w:textAlignment w:val="center"/>
    </w:pPr>
    <w:rPr>
      <w:rFonts w:ascii="宋体" w:eastAsia="宋体" w:hAnsi="Times New Roman"/>
    </w:rPr>
  </w:style>
  <w:style w:type="character" w:customStyle="1" w:styleId="SSEC9">
    <w:name w:val="SSEC 表内序号 字符"/>
    <w:basedOn w:val="a3"/>
    <w:link w:val="SSEC"/>
    <w:rPr>
      <w:rFonts w:ascii="宋体" w:eastAsia="宋体" w:hAnsi="Times New Roman"/>
    </w:rPr>
  </w:style>
  <w:style w:type="paragraph" w:customStyle="1" w:styleId="SSECa">
    <w:name w:val="SSEC 目录名"/>
    <w:link w:val="SSECb"/>
    <w:qFormat/>
    <w:pPr>
      <w:widowControl w:val="0"/>
      <w:adjustRightInd w:val="0"/>
      <w:snapToGrid w:val="0"/>
      <w:spacing w:before="100" w:beforeAutospacing="1" w:line="360" w:lineRule="auto"/>
      <w:jc w:val="center"/>
    </w:pPr>
    <w:rPr>
      <w:rFonts w:ascii="黑体" w:eastAsia="黑体" w:hAnsi="黑体"/>
      <w:sz w:val="32"/>
      <w:szCs w:val="30"/>
    </w:rPr>
  </w:style>
  <w:style w:type="character" w:customStyle="1" w:styleId="SSECb">
    <w:name w:val="SSEC 目录名 字符"/>
    <w:basedOn w:val="a3"/>
    <w:link w:val="SSECa"/>
    <w:rPr>
      <w:rFonts w:ascii="黑体" w:eastAsia="黑体" w:hAnsi="黑体"/>
      <w:sz w:val="32"/>
      <w:szCs w:val="30"/>
    </w:rPr>
  </w:style>
  <w:style w:type="paragraph" w:styleId="aa">
    <w:name w:val="caption"/>
    <w:aliases w:val="SSEC图表题201612"/>
    <w:next w:val="a2"/>
    <w:qFormat/>
    <w:pPr>
      <w:widowControl w:val="0"/>
      <w:adjustRightInd w:val="0"/>
      <w:snapToGrid w:val="0"/>
      <w:spacing w:beforeLines="50" w:line="360" w:lineRule="auto"/>
      <w:jc w:val="center"/>
    </w:pPr>
    <w:rPr>
      <w:rFonts w:ascii="宋体" w:eastAsia="宋体" w:hAnsiTheme="majorHAnsi" w:cstheme="majorBidi"/>
      <w:szCs w:val="20"/>
    </w:rPr>
  </w:style>
  <w:style w:type="paragraph" w:customStyle="1" w:styleId="SSECc">
    <w:name w:val="SSEC 表字居左"/>
    <w:link w:val="SSECd"/>
    <w:qFormat/>
    <w:pPr>
      <w:keepNext/>
      <w:widowControl w:val="0"/>
      <w:adjustRightInd w:val="0"/>
      <w:snapToGrid w:val="0"/>
    </w:pPr>
    <w:rPr>
      <w:rFonts w:ascii="宋体" w:eastAsia="宋体"/>
    </w:rPr>
  </w:style>
  <w:style w:type="paragraph" w:customStyle="1" w:styleId="SSECe">
    <w:name w:val="SSEC 表字居中"/>
    <w:link w:val="SSECf"/>
    <w:qFormat/>
    <w:pPr>
      <w:widowControl w:val="0"/>
      <w:adjustRightInd w:val="0"/>
      <w:snapToGrid w:val="0"/>
      <w:jc w:val="center"/>
      <w:textAlignment w:val="center"/>
    </w:pPr>
    <w:rPr>
      <w:rFonts w:ascii="宋体" w:eastAsia="宋体" w:hAnsi="Times New Roman"/>
    </w:rPr>
  </w:style>
  <w:style w:type="table" w:customStyle="1" w:styleId="SSECf0">
    <w:name w:val="SSEC表格样式"/>
    <w:basedOn w:val="a4"/>
    <w:uiPriority w:val="99"/>
    <w:pPr>
      <w:adjustRightInd w:val="0"/>
      <w:snapToGrid w:val="0"/>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SSECf">
    <w:name w:val="SSEC 表字居中 字符"/>
    <w:basedOn w:val="a3"/>
    <w:link w:val="SSECe"/>
    <w:rPr>
      <w:rFonts w:ascii="宋体" w:eastAsia="宋体" w:hAnsi="Times New Roman"/>
    </w:rPr>
  </w:style>
  <w:style w:type="character" w:customStyle="1" w:styleId="SSECd">
    <w:name w:val="SSEC 表字居左 字符"/>
    <w:basedOn w:val="a3"/>
    <w:link w:val="SSECc"/>
    <w:rPr>
      <w:rFonts w:ascii="宋体" w:eastAsia="宋体"/>
    </w:rPr>
  </w:style>
  <w:style w:type="character" w:customStyle="1" w:styleId="12">
    <w:name w:val="目录 1 字符"/>
    <w:basedOn w:val="a3"/>
    <w:link w:val="11"/>
    <w:uiPriority w:val="39"/>
    <w:rPr>
      <w:rFonts w:ascii="黑体" w:eastAsia="宋体" w:cstheme="minorHAnsi"/>
      <w:b/>
      <w:bCs/>
      <w:sz w:val="28"/>
      <w:szCs w:val="20"/>
    </w:rPr>
  </w:style>
  <w:style w:type="character" w:customStyle="1" w:styleId="22">
    <w:name w:val="目录 2 字符"/>
    <w:basedOn w:val="a3"/>
    <w:link w:val="21"/>
    <w:uiPriority w:val="39"/>
    <w:rPr>
      <w:rFonts w:ascii="黑体" w:eastAsia="宋体" w:cstheme="minorHAnsi"/>
      <w:iCs/>
      <w:noProof/>
      <w:sz w:val="24"/>
      <w:szCs w:val="20"/>
    </w:rPr>
  </w:style>
  <w:style w:type="paragraph" w:customStyle="1" w:styleId="a">
    <w:name w:val="附件"/>
    <w:basedOn w:val="2"/>
    <w:link w:val="Char"/>
    <w:qFormat/>
    <w:pPr>
      <w:numPr>
        <w:ilvl w:val="0"/>
        <w:numId w:val="3"/>
      </w:numPr>
      <w:spacing w:before="0" w:beforeAutospacing="0"/>
    </w:pPr>
  </w:style>
  <w:style w:type="character" w:styleId="ab">
    <w:name w:val="page number"/>
  </w:style>
  <w:style w:type="paragraph" w:styleId="ac">
    <w:name w:val="Revision"/>
    <w:hidden/>
    <w:uiPriority w:val="99"/>
    <w:rPr>
      <w:rFonts w:ascii="Times New Roman" w:eastAsia="宋体" w:hAnsi="Times New Roman" w:cs="Times New Roman"/>
      <w:szCs w:val="24"/>
    </w:rPr>
  </w:style>
  <w:style w:type="paragraph" w:styleId="ad">
    <w:name w:val="Title"/>
    <w:basedOn w:val="a2"/>
    <w:next w:val="a2"/>
    <w:link w:val="ae"/>
    <w:qFormat/>
    <w:locked/>
    <w:pPr>
      <w:spacing w:before="240" w:after="60"/>
      <w:jc w:val="center"/>
      <w:outlineLvl w:val="0"/>
    </w:pPr>
    <w:rPr>
      <w:rFonts w:asciiTheme="majorHAnsi" w:eastAsia="宋体" w:hAnsiTheme="majorHAnsi" w:cstheme="majorBidi"/>
      <w:b/>
      <w:bCs/>
      <w:sz w:val="32"/>
      <w:szCs w:val="32"/>
    </w:rPr>
  </w:style>
  <w:style w:type="character" w:customStyle="1" w:styleId="ae">
    <w:name w:val="标题 字符"/>
    <w:basedOn w:val="a3"/>
    <w:link w:val="ad"/>
    <w:rPr>
      <w:rFonts w:asciiTheme="majorHAnsi" w:eastAsia="宋体" w:hAnsiTheme="majorHAnsi" w:cstheme="majorBidi"/>
      <w:b/>
      <w:bCs/>
      <w:sz w:val="32"/>
      <w:szCs w:val="32"/>
    </w:rPr>
  </w:style>
  <w:style w:type="paragraph" w:styleId="af">
    <w:name w:val="Plain Text"/>
    <w:basedOn w:val="a2"/>
    <w:link w:val="af0"/>
    <w:uiPriority w:val="99"/>
    <w:semiHidden/>
    <w:unhideWhenUsed/>
    <w:locked/>
    <w:rPr>
      <w:rFonts w:ascii="宋体" w:eastAsia="宋体" w:hAnsi="Courier New" w:cs="Courier New"/>
    </w:rPr>
  </w:style>
  <w:style w:type="character" w:customStyle="1" w:styleId="af0">
    <w:name w:val="纯文本 字符"/>
    <w:basedOn w:val="a3"/>
    <w:link w:val="af"/>
    <w:uiPriority w:val="99"/>
    <w:semiHidden/>
    <w:rPr>
      <w:rFonts w:ascii="宋体" w:eastAsia="宋体" w:hAnsi="Courier New" w:cs="Courier New"/>
    </w:rPr>
  </w:style>
  <w:style w:type="character" w:customStyle="1" w:styleId="Char">
    <w:name w:val="附件 Char"/>
    <w:basedOn w:val="20"/>
    <w:link w:val="a"/>
    <w:rPr>
      <w:rFonts w:ascii="黑体" w:eastAsia="黑体" w:hAnsiTheme="majorHAnsi" w:cstheme="majorBidi"/>
      <w:bCs/>
      <w:sz w:val="28"/>
      <w:szCs w:val="32"/>
    </w:rPr>
  </w:style>
  <w:style w:type="paragraph" w:customStyle="1" w:styleId="a0">
    <w:name w:val="附图"/>
    <w:link w:val="Char0"/>
    <w:qFormat/>
    <w:pPr>
      <w:keepNext/>
      <w:numPr>
        <w:numId w:val="4"/>
      </w:numPr>
      <w:outlineLvl w:val="1"/>
    </w:pPr>
    <w:rPr>
      <w:rFonts w:ascii="黑体" w:eastAsia="黑体" w:hAnsi="黑体"/>
      <w:sz w:val="28"/>
      <w:szCs w:val="28"/>
    </w:rPr>
  </w:style>
  <w:style w:type="paragraph" w:customStyle="1" w:styleId="a1">
    <w:name w:val="附表"/>
    <w:basedOn w:val="a2"/>
    <w:link w:val="Char1"/>
    <w:qFormat/>
    <w:pPr>
      <w:keepNext/>
      <w:numPr>
        <w:numId w:val="5"/>
      </w:numPr>
      <w:outlineLvl w:val="1"/>
    </w:pPr>
    <w:rPr>
      <w:rFonts w:ascii="黑体" w:eastAsia="黑体" w:hAnsi="黑体"/>
      <w:sz w:val="28"/>
      <w:szCs w:val="28"/>
    </w:rPr>
  </w:style>
  <w:style w:type="character" w:customStyle="1" w:styleId="Char0">
    <w:name w:val="附图 Char"/>
    <w:basedOn w:val="a3"/>
    <w:link w:val="a0"/>
    <w:rPr>
      <w:rFonts w:ascii="黑体" w:eastAsia="黑体" w:hAnsi="黑体"/>
      <w:sz w:val="28"/>
      <w:szCs w:val="28"/>
    </w:rPr>
  </w:style>
  <w:style w:type="character" w:customStyle="1" w:styleId="Char1">
    <w:name w:val="附表 Char"/>
    <w:basedOn w:val="a3"/>
    <w:link w:val="a1"/>
    <w:rPr>
      <w:rFonts w:ascii="黑体" w:eastAsia="黑体" w:hAnsi="黑体"/>
      <w:sz w:val="28"/>
      <w:szCs w:val="28"/>
    </w:rPr>
  </w:style>
  <w:style w:type="paragraph" w:customStyle="1" w:styleId="SSEC1">
    <w:name w:val="SSEC 1级序号"/>
    <w:link w:val="SSEC10"/>
    <w:qFormat/>
    <w:pPr>
      <w:widowControl w:val="0"/>
      <w:numPr>
        <w:numId w:val="6"/>
      </w:numPr>
      <w:adjustRightInd w:val="0"/>
      <w:snapToGrid w:val="0"/>
      <w:spacing w:line="331" w:lineRule="auto"/>
      <w:jc w:val="both"/>
    </w:pPr>
    <w:rPr>
      <w:rFonts w:ascii="宋体" w:eastAsia="宋体" w:hAnsi="宋体"/>
      <w:sz w:val="24"/>
      <w:szCs w:val="24"/>
    </w:rPr>
  </w:style>
  <w:style w:type="character" w:customStyle="1" w:styleId="SSEC10">
    <w:name w:val="SSEC 1级序号 字符"/>
    <w:basedOn w:val="SSEC8"/>
    <w:link w:val="SSEC1"/>
    <w:rPr>
      <w:rFonts w:ascii="宋体" w:eastAsia="宋体" w:hAnsi="宋体"/>
      <w:sz w:val="24"/>
      <w:szCs w:val="24"/>
    </w:rPr>
  </w:style>
  <w:style w:type="character" w:styleId="af1">
    <w:name w:val="Hyperlink"/>
    <w:basedOn w:val="a3"/>
    <w:uiPriority w:val="99"/>
    <w:unhideWhenUsed/>
    <w:rPr>
      <w:color w:val="0000FF" w:themeColor="hyperlink"/>
      <w:u w:val="single"/>
    </w:rPr>
  </w:style>
  <w:style w:type="paragraph" w:customStyle="1" w:styleId="SSEC2">
    <w:name w:val="SSEC 2级序号"/>
    <w:basedOn w:val="SSEC1"/>
    <w:link w:val="SSEC20"/>
    <w:qFormat/>
    <w:pPr>
      <w:numPr>
        <w:ilvl w:val="1"/>
      </w:numPr>
    </w:pPr>
  </w:style>
  <w:style w:type="paragraph" w:customStyle="1" w:styleId="SSEC3">
    <w:name w:val="SSEC 3级序号"/>
    <w:basedOn w:val="SSEC1"/>
    <w:link w:val="SSEC30"/>
    <w:qFormat/>
    <w:pPr>
      <w:numPr>
        <w:ilvl w:val="2"/>
      </w:numPr>
    </w:pPr>
  </w:style>
  <w:style w:type="character" w:customStyle="1" w:styleId="SSEC20">
    <w:name w:val="SSEC 2级序号 字符"/>
    <w:basedOn w:val="SSEC10"/>
    <w:link w:val="SSEC2"/>
    <w:rPr>
      <w:rFonts w:ascii="宋体" w:eastAsia="宋体" w:hAnsi="宋体"/>
      <w:sz w:val="24"/>
      <w:szCs w:val="24"/>
    </w:rPr>
  </w:style>
  <w:style w:type="paragraph" w:customStyle="1" w:styleId="SSEC4">
    <w:name w:val="SSEC 4级序号"/>
    <w:basedOn w:val="SSEC1"/>
    <w:link w:val="SSEC40"/>
    <w:qFormat/>
    <w:pPr>
      <w:numPr>
        <w:ilvl w:val="3"/>
      </w:numPr>
    </w:pPr>
  </w:style>
  <w:style w:type="character" w:customStyle="1" w:styleId="SSEC30">
    <w:name w:val="SSEC 3级序号 字符"/>
    <w:basedOn w:val="SSEC10"/>
    <w:link w:val="SSEC3"/>
    <w:rPr>
      <w:rFonts w:ascii="宋体" w:eastAsia="宋体" w:hAnsi="宋体"/>
      <w:sz w:val="24"/>
      <w:szCs w:val="24"/>
    </w:rPr>
  </w:style>
  <w:style w:type="paragraph" w:customStyle="1" w:styleId="SSEC5">
    <w:name w:val="SSEC 5级序号"/>
    <w:basedOn w:val="SSEC1"/>
    <w:link w:val="SSEC50"/>
    <w:qFormat/>
    <w:pPr>
      <w:numPr>
        <w:ilvl w:val="4"/>
      </w:numPr>
    </w:pPr>
  </w:style>
  <w:style w:type="character" w:customStyle="1" w:styleId="SSEC40">
    <w:name w:val="SSEC 4级序号 字符"/>
    <w:basedOn w:val="SSEC30"/>
    <w:link w:val="SSEC4"/>
    <w:rPr>
      <w:rFonts w:ascii="宋体" w:eastAsia="宋体" w:hAnsi="宋体"/>
      <w:sz w:val="24"/>
      <w:szCs w:val="24"/>
    </w:rPr>
  </w:style>
  <w:style w:type="paragraph" w:customStyle="1" w:styleId="SSEC6">
    <w:name w:val="SSEC 6级序号"/>
    <w:basedOn w:val="SSEC1"/>
    <w:link w:val="SSEC60"/>
    <w:qFormat/>
    <w:pPr>
      <w:numPr>
        <w:ilvl w:val="5"/>
      </w:numPr>
    </w:pPr>
  </w:style>
  <w:style w:type="character" w:customStyle="1" w:styleId="SSEC50">
    <w:name w:val="SSEC 5级序号 字符"/>
    <w:basedOn w:val="SSEC10"/>
    <w:link w:val="SSEC5"/>
    <w:rPr>
      <w:rFonts w:ascii="宋体" w:eastAsia="宋体" w:hAnsi="宋体"/>
      <w:sz w:val="24"/>
      <w:szCs w:val="24"/>
    </w:rPr>
  </w:style>
  <w:style w:type="paragraph" w:customStyle="1" w:styleId="SSEC7">
    <w:name w:val="SSEC 7级序号"/>
    <w:basedOn w:val="SSEC1"/>
    <w:link w:val="SSEC70"/>
    <w:qFormat/>
    <w:pPr>
      <w:numPr>
        <w:ilvl w:val="6"/>
      </w:numPr>
    </w:pPr>
  </w:style>
  <w:style w:type="character" w:customStyle="1" w:styleId="SSEC60">
    <w:name w:val="SSEC 6级序号 字符"/>
    <w:basedOn w:val="SSEC50"/>
    <w:link w:val="SSEC6"/>
    <w:rPr>
      <w:rFonts w:ascii="宋体" w:eastAsia="宋体" w:hAnsi="宋体"/>
      <w:sz w:val="24"/>
      <w:szCs w:val="24"/>
    </w:rPr>
  </w:style>
  <w:style w:type="table" w:styleId="af2">
    <w:name w:val="Table Grid"/>
    <w:basedOn w:val="a4"/>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EC70">
    <w:name w:val="SSEC 7级序号 字符"/>
    <w:basedOn w:val="SSEC60"/>
    <w:link w:val="SSEC7"/>
    <w:rPr>
      <w:rFonts w:ascii="宋体" w:eastAsia="宋体" w:hAnsi="宋体"/>
      <w:sz w:val="24"/>
      <w:szCs w:val="24"/>
    </w:rPr>
  </w:style>
  <w:style w:type="paragraph" w:styleId="af3">
    <w:name w:val="Balloon Text"/>
    <w:basedOn w:val="a2"/>
    <w:link w:val="af4"/>
    <w:semiHidden/>
    <w:locked/>
    <w:rPr>
      <w:rFonts w:ascii="Times New Roman" w:eastAsia="宋体" w:hAnsi="Times New Roman" w:cs="Times New Roman"/>
      <w:sz w:val="18"/>
      <w:szCs w:val="18"/>
    </w:rPr>
  </w:style>
  <w:style w:type="character" w:customStyle="1" w:styleId="af4">
    <w:name w:val="批注框文本 字符"/>
    <w:basedOn w:val="a3"/>
    <w:link w:val="af3"/>
    <w:semiHidden/>
    <w:rPr>
      <w:rFonts w:ascii="Times New Roman" w:eastAsia="宋体" w:hAnsi="Times New Roman" w:cs="Times New Roman"/>
      <w:sz w:val="18"/>
      <w:szCs w:val="18"/>
    </w:rPr>
  </w:style>
  <w:style w:type="character" w:styleId="af5">
    <w:name w:val="annotation reference"/>
    <w:basedOn w:val="a3"/>
    <w:uiPriority w:val="99"/>
    <w:semiHidden/>
    <w:unhideWhenUsed/>
    <w:locked/>
    <w:rPr>
      <w:sz w:val="21"/>
      <w:szCs w:val="21"/>
    </w:rPr>
  </w:style>
  <w:style w:type="paragraph" w:styleId="af6">
    <w:name w:val="annotation text"/>
    <w:basedOn w:val="a2"/>
    <w:link w:val="af7"/>
    <w:semiHidden/>
    <w:unhideWhenUsed/>
    <w:locked/>
    <w:pPr>
      <w:jc w:val="left"/>
    </w:pPr>
  </w:style>
  <w:style w:type="character" w:customStyle="1" w:styleId="af7">
    <w:name w:val="批注文字 字符"/>
    <w:basedOn w:val="a3"/>
    <w:link w:val="af6"/>
    <w:semiHidden/>
  </w:style>
  <w:style w:type="paragraph" w:styleId="af8">
    <w:name w:val="annotation subject"/>
    <w:basedOn w:val="af6"/>
    <w:next w:val="af6"/>
    <w:link w:val="af9"/>
    <w:uiPriority w:val="99"/>
    <w:semiHidden/>
    <w:unhideWhenUsed/>
    <w:locked/>
    <w:rPr>
      <w:b/>
      <w:bCs/>
    </w:rPr>
  </w:style>
  <w:style w:type="character" w:customStyle="1" w:styleId="af9">
    <w:name w:val="批注主题 字符"/>
    <w:basedOn w:val="af7"/>
    <w:link w:val="af8"/>
    <w:uiPriority w:val="99"/>
    <w:semiHidden/>
    <w:rPr>
      <w:b/>
      <w:bCs/>
    </w:rPr>
  </w:style>
  <w:style w:type="paragraph" w:styleId="afa">
    <w:name w:val="Date"/>
    <w:basedOn w:val="a2"/>
    <w:next w:val="a2"/>
    <w:link w:val="afb"/>
    <w:uiPriority w:val="99"/>
    <w:semiHidden/>
    <w:unhideWhenUsed/>
    <w:locked/>
    <w:rsid w:val="00C9570C"/>
    <w:pPr>
      <w:ind w:leftChars="2500" w:left="100"/>
    </w:pPr>
  </w:style>
  <w:style w:type="character" w:customStyle="1" w:styleId="afb">
    <w:name w:val="日期 字符"/>
    <w:basedOn w:val="a3"/>
    <w:link w:val="afa"/>
    <w:uiPriority w:val="99"/>
    <w:semiHidden/>
    <w:rsid w:val="00C9570C"/>
  </w:style>
  <w:style w:type="paragraph" w:customStyle="1" w:styleId="SSEC20150323">
    <w:name w:val="SSEC正文 20150323"/>
    <w:link w:val="SSEC20150323Char"/>
    <w:qFormat/>
    <w:rsid w:val="00C9570C"/>
    <w:pPr>
      <w:spacing w:line="331" w:lineRule="auto"/>
      <w:ind w:firstLineChars="200" w:firstLine="200"/>
      <w:jc w:val="both"/>
    </w:pPr>
    <w:rPr>
      <w:rFonts w:ascii="宋体" w:eastAsia="宋体" w:hAnsi="宋体"/>
      <w:sz w:val="24"/>
      <w:szCs w:val="24"/>
    </w:rPr>
  </w:style>
  <w:style w:type="character" w:customStyle="1" w:styleId="SSEC20150323Char">
    <w:name w:val="SSEC正文 20150323 Char"/>
    <w:basedOn w:val="a3"/>
    <w:link w:val="SSEC20150323"/>
    <w:qFormat/>
    <w:rsid w:val="00C9570C"/>
    <w:rPr>
      <w:rFonts w:ascii="宋体" w:eastAsia="宋体" w:hAnsi="宋体"/>
      <w:sz w:val="24"/>
      <w:szCs w:val="24"/>
    </w:rPr>
  </w:style>
  <w:style w:type="paragraph" w:styleId="afc">
    <w:name w:val="List"/>
    <w:basedOn w:val="a2"/>
    <w:uiPriority w:val="99"/>
    <w:semiHidden/>
    <w:unhideWhenUsed/>
    <w:locked/>
    <w:rsid w:val="005E00B6"/>
    <w:pPr>
      <w:ind w:left="200" w:hangingChars="200" w:hanging="200"/>
      <w:contextualSpacing/>
    </w:pPr>
  </w:style>
  <w:style w:type="character" w:customStyle="1" w:styleId="STC">
    <w:name w:val="STC 正文 字符"/>
    <w:basedOn w:val="a3"/>
    <w:link w:val="STC0"/>
    <w:qFormat/>
    <w:locked/>
    <w:rsid w:val="008572B9"/>
  </w:style>
  <w:style w:type="paragraph" w:customStyle="1" w:styleId="STC0">
    <w:name w:val="STC 正文"/>
    <w:link w:val="STC"/>
    <w:qFormat/>
    <w:rsid w:val="008572B9"/>
    <w:pPr>
      <w:widowControl w:val="0"/>
      <w:adjustRightInd w:val="0"/>
      <w:snapToGrid w:val="0"/>
      <w:spacing w:line="328" w:lineRule="auto"/>
      <w:ind w:firstLineChars="200" w:firstLine="200"/>
      <w:jc w:val="both"/>
    </w:pPr>
  </w:style>
  <w:style w:type="paragraph" w:customStyle="1" w:styleId="2SLCON2">
    <w:name w:val="样式 正文 首行缩进:  2 字符 SL CON + 首行缩进:  2 字符"/>
    <w:basedOn w:val="a2"/>
    <w:link w:val="2SLCON2Char"/>
    <w:qFormat/>
    <w:rsid w:val="001D0781"/>
    <w:pPr>
      <w:widowControl/>
      <w:tabs>
        <w:tab w:val="left" w:pos="377"/>
      </w:tabs>
      <w:spacing w:line="360" w:lineRule="auto"/>
      <w:ind w:firstLineChars="200" w:firstLine="480"/>
      <w:jc w:val="left"/>
    </w:pPr>
    <w:rPr>
      <w:rFonts w:ascii="宋体" w:eastAsia="宋体" w:hAnsi="Times New Roman" w:cs="宋体"/>
      <w:kern w:val="0"/>
      <w:sz w:val="24"/>
      <w:szCs w:val="20"/>
    </w:rPr>
  </w:style>
  <w:style w:type="character" w:customStyle="1" w:styleId="2SLCON2Char">
    <w:name w:val="样式 正文 首行缩进:  2 字符 SL CON + 首行缩进:  2 字符 Char"/>
    <w:basedOn w:val="a3"/>
    <w:link w:val="2SLCON2"/>
    <w:qFormat/>
    <w:rsid w:val="001D0781"/>
    <w:rPr>
      <w:rFonts w:ascii="宋体" w:eastAsia="宋体" w:hAnsi="Times New Roman" w:cs="宋体"/>
      <w:kern w:val="0"/>
      <w:sz w:val="24"/>
      <w:szCs w:val="20"/>
    </w:rPr>
  </w:style>
  <w:style w:type="paragraph" w:customStyle="1" w:styleId="afd">
    <w:name w:val="插图"/>
    <w:link w:val="Char2"/>
    <w:qFormat/>
    <w:rsid w:val="00AC7D2C"/>
    <w:pPr>
      <w:jc w:val="center"/>
    </w:pPr>
    <w:rPr>
      <w:rFonts w:ascii="Times New Roman" w:eastAsia="宋体" w:hAnsi="Times New Roman" w:cs="Times New Roman"/>
      <w:noProof/>
      <w:sz w:val="24"/>
      <w:szCs w:val="24"/>
    </w:rPr>
  </w:style>
  <w:style w:type="character" w:customStyle="1" w:styleId="Char2">
    <w:name w:val="插图 Char"/>
    <w:link w:val="afd"/>
    <w:rsid w:val="00AC7D2C"/>
    <w:rPr>
      <w:rFonts w:ascii="Times New Roman" w:eastAsia="宋体"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96">
      <w:bodyDiv w:val="1"/>
      <w:marLeft w:val="0"/>
      <w:marRight w:val="0"/>
      <w:marTop w:val="0"/>
      <w:marBottom w:val="0"/>
      <w:divBdr>
        <w:top w:val="none" w:sz="0" w:space="0" w:color="auto"/>
        <w:left w:val="none" w:sz="0" w:space="0" w:color="auto"/>
        <w:bottom w:val="none" w:sz="0" w:space="0" w:color="auto"/>
        <w:right w:val="none" w:sz="0" w:space="0" w:color="auto"/>
      </w:divBdr>
    </w:div>
    <w:div w:id="34164389">
      <w:bodyDiv w:val="1"/>
      <w:marLeft w:val="0"/>
      <w:marRight w:val="0"/>
      <w:marTop w:val="0"/>
      <w:marBottom w:val="0"/>
      <w:divBdr>
        <w:top w:val="none" w:sz="0" w:space="0" w:color="auto"/>
        <w:left w:val="none" w:sz="0" w:space="0" w:color="auto"/>
        <w:bottom w:val="none" w:sz="0" w:space="0" w:color="auto"/>
        <w:right w:val="none" w:sz="0" w:space="0" w:color="auto"/>
      </w:divBdr>
    </w:div>
    <w:div w:id="81493425">
      <w:bodyDiv w:val="1"/>
      <w:marLeft w:val="0"/>
      <w:marRight w:val="0"/>
      <w:marTop w:val="0"/>
      <w:marBottom w:val="0"/>
      <w:divBdr>
        <w:top w:val="none" w:sz="0" w:space="0" w:color="auto"/>
        <w:left w:val="none" w:sz="0" w:space="0" w:color="auto"/>
        <w:bottom w:val="none" w:sz="0" w:space="0" w:color="auto"/>
        <w:right w:val="none" w:sz="0" w:space="0" w:color="auto"/>
      </w:divBdr>
    </w:div>
    <w:div w:id="82075611">
      <w:bodyDiv w:val="1"/>
      <w:marLeft w:val="0"/>
      <w:marRight w:val="0"/>
      <w:marTop w:val="0"/>
      <w:marBottom w:val="0"/>
      <w:divBdr>
        <w:top w:val="none" w:sz="0" w:space="0" w:color="auto"/>
        <w:left w:val="none" w:sz="0" w:space="0" w:color="auto"/>
        <w:bottom w:val="none" w:sz="0" w:space="0" w:color="auto"/>
        <w:right w:val="none" w:sz="0" w:space="0" w:color="auto"/>
      </w:divBdr>
    </w:div>
    <w:div w:id="90247155">
      <w:bodyDiv w:val="1"/>
      <w:marLeft w:val="0"/>
      <w:marRight w:val="0"/>
      <w:marTop w:val="0"/>
      <w:marBottom w:val="0"/>
      <w:divBdr>
        <w:top w:val="none" w:sz="0" w:space="0" w:color="auto"/>
        <w:left w:val="none" w:sz="0" w:space="0" w:color="auto"/>
        <w:bottom w:val="none" w:sz="0" w:space="0" w:color="auto"/>
        <w:right w:val="none" w:sz="0" w:space="0" w:color="auto"/>
      </w:divBdr>
    </w:div>
    <w:div w:id="116997964">
      <w:bodyDiv w:val="1"/>
      <w:marLeft w:val="0"/>
      <w:marRight w:val="0"/>
      <w:marTop w:val="0"/>
      <w:marBottom w:val="0"/>
      <w:divBdr>
        <w:top w:val="none" w:sz="0" w:space="0" w:color="auto"/>
        <w:left w:val="none" w:sz="0" w:space="0" w:color="auto"/>
        <w:bottom w:val="none" w:sz="0" w:space="0" w:color="auto"/>
        <w:right w:val="none" w:sz="0" w:space="0" w:color="auto"/>
      </w:divBdr>
    </w:div>
    <w:div w:id="141780092">
      <w:bodyDiv w:val="1"/>
      <w:marLeft w:val="0"/>
      <w:marRight w:val="0"/>
      <w:marTop w:val="0"/>
      <w:marBottom w:val="0"/>
      <w:divBdr>
        <w:top w:val="none" w:sz="0" w:space="0" w:color="auto"/>
        <w:left w:val="none" w:sz="0" w:space="0" w:color="auto"/>
        <w:bottom w:val="none" w:sz="0" w:space="0" w:color="auto"/>
        <w:right w:val="none" w:sz="0" w:space="0" w:color="auto"/>
      </w:divBdr>
    </w:div>
    <w:div w:id="156919737">
      <w:bodyDiv w:val="1"/>
      <w:marLeft w:val="0"/>
      <w:marRight w:val="0"/>
      <w:marTop w:val="0"/>
      <w:marBottom w:val="0"/>
      <w:divBdr>
        <w:top w:val="none" w:sz="0" w:space="0" w:color="auto"/>
        <w:left w:val="none" w:sz="0" w:space="0" w:color="auto"/>
        <w:bottom w:val="none" w:sz="0" w:space="0" w:color="auto"/>
        <w:right w:val="none" w:sz="0" w:space="0" w:color="auto"/>
      </w:divBdr>
    </w:div>
    <w:div w:id="160046049">
      <w:bodyDiv w:val="1"/>
      <w:marLeft w:val="0"/>
      <w:marRight w:val="0"/>
      <w:marTop w:val="0"/>
      <w:marBottom w:val="0"/>
      <w:divBdr>
        <w:top w:val="none" w:sz="0" w:space="0" w:color="auto"/>
        <w:left w:val="none" w:sz="0" w:space="0" w:color="auto"/>
        <w:bottom w:val="none" w:sz="0" w:space="0" w:color="auto"/>
        <w:right w:val="none" w:sz="0" w:space="0" w:color="auto"/>
      </w:divBdr>
    </w:div>
    <w:div w:id="180704061">
      <w:bodyDiv w:val="1"/>
      <w:marLeft w:val="0"/>
      <w:marRight w:val="0"/>
      <w:marTop w:val="0"/>
      <w:marBottom w:val="0"/>
      <w:divBdr>
        <w:top w:val="none" w:sz="0" w:space="0" w:color="auto"/>
        <w:left w:val="none" w:sz="0" w:space="0" w:color="auto"/>
        <w:bottom w:val="none" w:sz="0" w:space="0" w:color="auto"/>
        <w:right w:val="none" w:sz="0" w:space="0" w:color="auto"/>
      </w:divBdr>
    </w:div>
    <w:div w:id="216817854">
      <w:bodyDiv w:val="1"/>
      <w:marLeft w:val="0"/>
      <w:marRight w:val="0"/>
      <w:marTop w:val="0"/>
      <w:marBottom w:val="0"/>
      <w:divBdr>
        <w:top w:val="none" w:sz="0" w:space="0" w:color="auto"/>
        <w:left w:val="none" w:sz="0" w:space="0" w:color="auto"/>
        <w:bottom w:val="none" w:sz="0" w:space="0" w:color="auto"/>
        <w:right w:val="none" w:sz="0" w:space="0" w:color="auto"/>
      </w:divBdr>
    </w:div>
    <w:div w:id="227158670">
      <w:bodyDiv w:val="1"/>
      <w:marLeft w:val="0"/>
      <w:marRight w:val="0"/>
      <w:marTop w:val="0"/>
      <w:marBottom w:val="0"/>
      <w:divBdr>
        <w:top w:val="none" w:sz="0" w:space="0" w:color="auto"/>
        <w:left w:val="none" w:sz="0" w:space="0" w:color="auto"/>
        <w:bottom w:val="none" w:sz="0" w:space="0" w:color="auto"/>
        <w:right w:val="none" w:sz="0" w:space="0" w:color="auto"/>
      </w:divBdr>
    </w:div>
    <w:div w:id="263656620">
      <w:bodyDiv w:val="1"/>
      <w:marLeft w:val="0"/>
      <w:marRight w:val="0"/>
      <w:marTop w:val="0"/>
      <w:marBottom w:val="0"/>
      <w:divBdr>
        <w:top w:val="none" w:sz="0" w:space="0" w:color="auto"/>
        <w:left w:val="none" w:sz="0" w:space="0" w:color="auto"/>
        <w:bottom w:val="none" w:sz="0" w:space="0" w:color="auto"/>
        <w:right w:val="none" w:sz="0" w:space="0" w:color="auto"/>
      </w:divBdr>
    </w:div>
    <w:div w:id="290328498">
      <w:bodyDiv w:val="1"/>
      <w:marLeft w:val="0"/>
      <w:marRight w:val="0"/>
      <w:marTop w:val="0"/>
      <w:marBottom w:val="0"/>
      <w:divBdr>
        <w:top w:val="none" w:sz="0" w:space="0" w:color="auto"/>
        <w:left w:val="none" w:sz="0" w:space="0" w:color="auto"/>
        <w:bottom w:val="none" w:sz="0" w:space="0" w:color="auto"/>
        <w:right w:val="none" w:sz="0" w:space="0" w:color="auto"/>
      </w:divBdr>
    </w:div>
    <w:div w:id="348069264">
      <w:bodyDiv w:val="1"/>
      <w:marLeft w:val="0"/>
      <w:marRight w:val="0"/>
      <w:marTop w:val="0"/>
      <w:marBottom w:val="0"/>
      <w:divBdr>
        <w:top w:val="none" w:sz="0" w:space="0" w:color="auto"/>
        <w:left w:val="none" w:sz="0" w:space="0" w:color="auto"/>
        <w:bottom w:val="none" w:sz="0" w:space="0" w:color="auto"/>
        <w:right w:val="none" w:sz="0" w:space="0" w:color="auto"/>
      </w:divBdr>
    </w:div>
    <w:div w:id="371880195">
      <w:bodyDiv w:val="1"/>
      <w:marLeft w:val="0"/>
      <w:marRight w:val="0"/>
      <w:marTop w:val="0"/>
      <w:marBottom w:val="0"/>
      <w:divBdr>
        <w:top w:val="none" w:sz="0" w:space="0" w:color="auto"/>
        <w:left w:val="none" w:sz="0" w:space="0" w:color="auto"/>
        <w:bottom w:val="none" w:sz="0" w:space="0" w:color="auto"/>
        <w:right w:val="none" w:sz="0" w:space="0" w:color="auto"/>
      </w:divBdr>
    </w:div>
    <w:div w:id="375472576">
      <w:bodyDiv w:val="1"/>
      <w:marLeft w:val="0"/>
      <w:marRight w:val="0"/>
      <w:marTop w:val="0"/>
      <w:marBottom w:val="0"/>
      <w:divBdr>
        <w:top w:val="none" w:sz="0" w:space="0" w:color="auto"/>
        <w:left w:val="none" w:sz="0" w:space="0" w:color="auto"/>
        <w:bottom w:val="none" w:sz="0" w:space="0" w:color="auto"/>
        <w:right w:val="none" w:sz="0" w:space="0" w:color="auto"/>
      </w:divBdr>
    </w:div>
    <w:div w:id="383721107">
      <w:bodyDiv w:val="1"/>
      <w:marLeft w:val="0"/>
      <w:marRight w:val="0"/>
      <w:marTop w:val="0"/>
      <w:marBottom w:val="0"/>
      <w:divBdr>
        <w:top w:val="none" w:sz="0" w:space="0" w:color="auto"/>
        <w:left w:val="none" w:sz="0" w:space="0" w:color="auto"/>
        <w:bottom w:val="none" w:sz="0" w:space="0" w:color="auto"/>
        <w:right w:val="none" w:sz="0" w:space="0" w:color="auto"/>
      </w:divBdr>
    </w:div>
    <w:div w:id="419720861">
      <w:bodyDiv w:val="1"/>
      <w:marLeft w:val="0"/>
      <w:marRight w:val="0"/>
      <w:marTop w:val="0"/>
      <w:marBottom w:val="0"/>
      <w:divBdr>
        <w:top w:val="none" w:sz="0" w:space="0" w:color="auto"/>
        <w:left w:val="none" w:sz="0" w:space="0" w:color="auto"/>
        <w:bottom w:val="none" w:sz="0" w:space="0" w:color="auto"/>
        <w:right w:val="none" w:sz="0" w:space="0" w:color="auto"/>
      </w:divBdr>
    </w:div>
    <w:div w:id="494536062">
      <w:bodyDiv w:val="1"/>
      <w:marLeft w:val="0"/>
      <w:marRight w:val="0"/>
      <w:marTop w:val="0"/>
      <w:marBottom w:val="0"/>
      <w:divBdr>
        <w:top w:val="none" w:sz="0" w:space="0" w:color="auto"/>
        <w:left w:val="none" w:sz="0" w:space="0" w:color="auto"/>
        <w:bottom w:val="none" w:sz="0" w:space="0" w:color="auto"/>
        <w:right w:val="none" w:sz="0" w:space="0" w:color="auto"/>
      </w:divBdr>
    </w:div>
    <w:div w:id="558521182">
      <w:bodyDiv w:val="1"/>
      <w:marLeft w:val="0"/>
      <w:marRight w:val="0"/>
      <w:marTop w:val="0"/>
      <w:marBottom w:val="0"/>
      <w:divBdr>
        <w:top w:val="none" w:sz="0" w:space="0" w:color="auto"/>
        <w:left w:val="none" w:sz="0" w:space="0" w:color="auto"/>
        <w:bottom w:val="none" w:sz="0" w:space="0" w:color="auto"/>
        <w:right w:val="none" w:sz="0" w:space="0" w:color="auto"/>
      </w:divBdr>
    </w:div>
    <w:div w:id="572079886">
      <w:bodyDiv w:val="1"/>
      <w:marLeft w:val="0"/>
      <w:marRight w:val="0"/>
      <w:marTop w:val="0"/>
      <w:marBottom w:val="0"/>
      <w:divBdr>
        <w:top w:val="none" w:sz="0" w:space="0" w:color="auto"/>
        <w:left w:val="none" w:sz="0" w:space="0" w:color="auto"/>
        <w:bottom w:val="none" w:sz="0" w:space="0" w:color="auto"/>
        <w:right w:val="none" w:sz="0" w:space="0" w:color="auto"/>
      </w:divBdr>
    </w:div>
    <w:div w:id="592517845">
      <w:bodyDiv w:val="1"/>
      <w:marLeft w:val="0"/>
      <w:marRight w:val="0"/>
      <w:marTop w:val="0"/>
      <w:marBottom w:val="0"/>
      <w:divBdr>
        <w:top w:val="none" w:sz="0" w:space="0" w:color="auto"/>
        <w:left w:val="none" w:sz="0" w:space="0" w:color="auto"/>
        <w:bottom w:val="none" w:sz="0" w:space="0" w:color="auto"/>
        <w:right w:val="none" w:sz="0" w:space="0" w:color="auto"/>
      </w:divBdr>
    </w:div>
    <w:div w:id="606229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2332">
          <w:marLeft w:val="0"/>
          <w:marRight w:val="0"/>
          <w:marTop w:val="0"/>
          <w:marBottom w:val="0"/>
          <w:divBdr>
            <w:top w:val="none" w:sz="0" w:space="0" w:color="auto"/>
            <w:left w:val="none" w:sz="0" w:space="0" w:color="auto"/>
            <w:bottom w:val="none" w:sz="0" w:space="0" w:color="auto"/>
            <w:right w:val="none" w:sz="0" w:space="0" w:color="auto"/>
          </w:divBdr>
        </w:div>
      </w:divsChild>
    </w:div>
    <w:div w:id="611132682">
      <w:bodyDiv w:val="1"/>
      <w:marLeft w:val="0"/>
      <w:marRight w:val="0"/>
      <w:marTop w:val="0"/>
      <w:marBottom w:val="0"/>
      <w:divBdr>
        <w:top w:val="none" w:sz="0" w:space="0" w:color="auto"/>
        <w:left w:val="none" w:sz="0" w:space="0" w:color="auto"/>
        <w:bottom w:val="none" w:sz="0" w:space="0" w:color="auto"/>
        <w:right w:val="none" w:sz="0" w:space="0" w:color="auto"/>
      </w:divBdr>
    </w:div>
    <w:div w:id="623461947">
      <w:bodyDiv w:val="1"/>
      <w:marLeft w:val="0"/>
      <w:marRight w:val="0"/>
      <w:marTop w:val="0"/>
      <w:marBottom w:val="0"/>
      <w:divBdr>
        <w:top w:val="none" w:sz="0" w:space="0" w:color="auto"/>
        <w:left w:val="none" w:sz="0" w:space="0" w:color="auto"/>
        <w:bottom w:val="none" w:sz="0" w:space="0" w:color="auto"/>
        <w:right w:val="none" w:sz="0" w:space="0" w:color="auto"/>
      </w:divBdr>
    </w:div>
    <w:div w:id="643582982">
      <w:bodyDiv w:val="1"/>
      <w:marLeft w:val="0"/>
      <w:marRight w:val="0"/>
      <w:marTop w:val="0"/>
      <w:marBottom w:val="0"/>
      <w:divBdr>
        <w:top w:val="none" w:sz="0" w:space="0" w:color="auto"/>
        <w:left w:val="none" w:sz="0" w:space="0" w:color="auto"/>
        <w:bottom w:val="none" w:sz="0" w:space="0" w:color="auto"/>
        <w:right w:val="none" w:sz="0" w:space="0" w:color="auto"/>
      </w:divBdr>
    </w:div>
    <w:div w:id="682241898">
      <w:bodyDiv w:val="1"/>
      <w:marLeft w:val="0"/>
      <w:marRight w:val="0"/>
      <w:marTop w:val="0"/>
      <w:marBottom w:val="0"/>
      <w:divBdr>
        <w:top w:val="none" w:sz="0" w:space="0" w:color="auto"/>
        <w:left w:val="none" w:sz="0" w:space="0" w:color="auto"/>
        <w:bottom w:val="none" w:sz="0" w:space="0" w:color="auto"/>
        <w:right w:val="none" w:sz="0" w:space="0" w:color="auto"/>
      </w:divBdr>
    </w:div>
    <w:div w:id="712846971">
      <w:bodyDiv w:val="1"/>
      <w:marLeft w:val="0"/>
      <w:marRight w:val="0"/>
      <w:marTop w:val="0"/>
      <w:marBottom w:val="0"/>
      <w:divBdr>
        <w:top w:val="none" w:sz="0" w:space="0" w:color="auto"/>
        <w:left w:val="none" w:sz="0" w:space="0" w:color="auto"/>
        <w:bottom w:val="none" w:sz="0" w:space="0" w:color="auto"/>
        <w:right w:val="none" w:sz="0" w:space="0" w:color="auto"/>
      </w:divBdr>
    </w:div>
    <w:div w:id="764418175">
      <w:bodyDiv w:val="1"/>
      <w:marLeft w:val="0"/>
      <w:marRight w:val="0"/>
      <w:marTop w:val="0"/>
      <w:marBottom w:val="0"/>
      <w:divBdr>
        <w:top w:val="none" w:sz="0" w:space="0" w:color="auto"/>
        <w:left w:val="none" w:sz="0" w:space="0" w:color="auto"/>
        <w:bottom w:val="none" w:sz="0" w:space="0" w:color="auto"/>
        <w:right w:val="none" w:sz="0" w:space="0" w:color="auto"/>
      </w:divBdr>
    </w:div>
    <w:div w:id="818423447">
      <w:bodyDiv w:val="1"/>
      <w:marLeft w:val="0"/>
      <w:marRight w:val="0"/>
      <w:marTop w:val="0"/>
      <w:marBottom w:val="0"/>
      <w:divBdr>
        <w:top w:val="none" w:sz="0" w:space="0" w:color="auto"/>
        <w:left w:val="none" w:sz="0" w:space="0" w:color="auto"/>
        <w:bottom w:val="none" w:sz="0" w:space="0" w:color="auto"/>
        <w:right w:val="none" w:sz="0" w:space="0" w:color="auto"/>
      </w:divBdr>
    </w:div>
    <w:div w:id="858810265">
      <w:bodyDiv w:val="1"/>
      <w:marLeft w:val="0"/>
      <w:marRight w:val="0"/>
      <w:marTop w:val="0"/>
      <w:marBottom w:val="0"/>
      <w:divBdr>
        <w:top w:val="none" w:sz="0" w:space="0" w:color="auto"/>
        <w:left w:val="none" w:sz="0" w:space="0" w:color="auto"/>
        <w:bottom w:val="none" w:sz="0" w:space="0" w:color="auto"/>
        <w:right w:val="none" w:sz="0" w:space="0" w:color="auto"/>
      </w:divBdr>
    </w:div>
    <w:div w:id="884176803">
      <w:bodyDiv w:val="1"/>
      <w:marLeft w:val="0"/>
      <w:marRight w:val="0"/>
      <w:marTop w:val="0"/>
      <w:marBottom w:val="0"/>
      <w:divBdr>
        <w:top w:val="none" w:sz="0" w:space="0" w:color="auto"/>
        <w:left w:val="none" w:sz="0" w:space="0" w:color="auto"/>
        <w:bottom w:val="none" w:sz="0" w:space="0" w:color="auto"/>
        <w:right w:val="none" w:sz="0" w:space="0" w:color="auto"/>
      </w:divBdr>
    </w:div>
    <w:div w:id="890922533">
      <w:bodyDiv w:val="1"/>
      <w:marLeft w:val="0"/>
      <w:marRight w:val="0"/>
      <w:marTop w:val="0"/>
      <w:marBottom w:val="0"/>
      <w:divBdr>
        <w:top w:val="none" w:sz="0" w:space="0" w:color="auto"/>
        <w:left w:val="none" w:sz="0" w:space="0" w:color="auto"/>
        <w:bottom w:val="none" w:sz="0" w:space="0" w:color="auto"/>
        <w:right w:val="none" w:sz="0" w:space="0" w:color="auto"/>
      </w:divBdr>
    </w:div>
    <w:div w:id="920915969">
      <w:bodyDiv w:val="1"/>
      <w:marLeft w:val="0"/>
      <w:marRight w:val="0"/>
      <w:marTop w:val="0"/>
      <w:marBottom w:val="0"/>
      <w:divBdr>
        <w:top w:val="none" w:sz="0" w:space="0" w:color="auto"/>
        <w:left w:val="none" w:sz="0" w:space="0" w:color="auto"/>
        <w:bottom w:val="none" w:sz="0" w:space="0" w:color="auto"/>
        <w:right w:val="none" w:sz="0" w:space="0" w:color="auto"/>
      </w:divBdr>
    </w:div>
    <w:div w:id="929243125">
      <w:bodyDiv w:val="1"/>
      <w:marLeft w:val="0"/>
      <w:marRight w:val="0"/>
      <w:marTop w:val="0"/>
      <w:marBottom w:val="0"/>
      <w:divBdr>
        <w:top w:val="none" w:sz="0" w:space="0" w:color="auto"/>
        <w:left w:val="none" w:sz="0" w:space="0" w:color="auto"/>
        <w:bottom w:val="none" w:sz="0" w:space="0" w:color="auto"/>
        <w:right w:val="none" w:sz="0" w:space="0" w:color="auto"/>
      </w:divBdr>
    </w:div>
    <w:div w:id="931744249">
      <w:bodyDiv w:val="1"/>
      <w:marLeft w:val="0"/>
      <w:marRight w:val="0"/>
      <w:marTop w:val="0"/>
      <w:marBottom w:val="0"/>
      <w:divBdr>
        <w:top w:val="none" w:sz="0" w:space="0" w:color="auto"/>
        <w:left w:val="none" w:sz="0" w:space="0" w:color="auto"/>
        <w:bottom w:val="none" w:sz="0" w:space="0" w:color="auto"/>
        <w:right w:val="none" w:sz="0" w:space="0" w:color="auto"/>
      </w:divBdr>
    </w:div>
    <w:div w:id="992566582">
      <w:bodyDiv w:val="1"/>
      <w:marLeft w:val="0"/>
      <w:marRight w:val="0"/>
      <w:marTop w:val="0"/>
      <w:marBottom w:val="0"/>
      <w:divBdr>
        <w:top w:val="none" w:sz="0" w:space="0" w:color="auto"/>
        <w:left w:val="none" w:sz="0" w:space="0" w:color="auto"/>
        <w:bottom w:val="none" w:sz="0" w:space="0" w:color="auto"/>
        <w:right w:val="none" w:sz="0" w:space="0" w:color="auto"/>
      </w:divBdr>
    </w:div>
    <w:div w:id="1027293424">
      <w:bodyDiv w:val="1"/>
      <w:marLeft w:val="0"/>
      <w:marRight w:val="0"/>
      <w:marTop w:val="0"/>
      <w:marBottom w:val="0"/>
      <w:divBdr>
        <w:top w:val="none" w:sz="0" w:space="0" w:color="auto"/>
        <w:left w:val="none" w:sz="0" w:space="0" w:color="auto"/>
        <w:bottom w:val="none" w:sz="0" w:space="0" w:color="auto"/>
        <w:right w:val="none" w:sz="0" w:space="0" w:color="auto"/>
      </w:divBdr>
    </w:div>
    <w:div w:id="1075934534">
      <w:bodyDiv w:val="1"/>
      <w:marLeft w:val="0"/>
      <w:marRight w:val="0"/>
      <w:marTop w:val="0"/>
      <w:marBottom w:val="0"/>
      <w:divBdr>
        <w:top w:val="none" w:sz="0" w:space="0" w:color="auto"/>
        <w:left w:val="none" w:sz="0" w:space="0" w:color="auto"/>
        <w:bottom w:val="none" w:sz="0" w:space="0" w:color="auto"/>
        <w:right w:val="none" w:sz="0" w:space="0" w:color="auto"/>
      </w:divBdr>
    </w:div>
    <w:div w:id="1158114077">
      <w:bodyDiv w:val="1"/>
      <w:marLeft w:val="0"/>
      <w:marRight w:val="0"/>
      <w:marTop w:val="0"/>
      <w:marBottom w:val="0"/>
      <w:divBdr>
        <w:top w:val="none" w:sz="0" w:space="0" w:color="auto"/>
        <w:left w:val="none" w:sz="0" w:space="0" w:color="auto"/>
        <w:bottom w:val="none" w:sz="0" w:space="0" w:color="auto"/>
        <w:right w:val="none" w:sz="0" w:space="0" w:color="auto"/>
      </w:divBdr>
    </w:div>
    <w:div w:id="1274173948">
      <w:bodyDiv w:val="1"/>
      <w:marLeft w:val="0"/>
      <w:marRight w:val="0"/>
      <w:marTop w:val="0"/>
      <w:marBottom w:val="0"/>
      <w:divBdr>
        <w:top w:val="none" w:sz="0" w:space="0" w:color="auto"/>
        <w:left w:val="none" w:sz="0" w:space="0" w:color="auto"/>
        <w:bottom w:val="none" w:sz="0" w:space="0" w:color="auto"/>
        <w:right w:val="none" w:sz="0" w:space="0" w:color="auto"/>
      </w:divBdr>
    </w:div>
    <w:div w:id="1332375135">
      <w:bodyDiv w:val="1"/>
      <w:marLeft w:val="0"/>
      <w:marRight w:val="0"/>
      <w:marTop w:val="0"/>
      <w:marBottom w:val="0"/>
      <w:divBdr>
        <w:top w:val="none" w:sz="0" w:space="0" w:color="auto"/>
        <w:left w:val="none" w:sz="0" w:space="0" w:color="auto"/>
        <w:bottom w:val="none" w:sz="0" w:space="0" w:color="auto"/>
        <w:right w:val="none" w:sz="0" w:space="0" w:color="auto"/>
      </w:divBdr>
    </w:div>
    <w:div w:id="1425564697">
      <w:bodyDiv w:val="1"/>
      <w:marLeft w:val="0"/>
      <w:marRight w:val="0"/>
      <w:marTop w:val="0"/>
      <w:marBottom w:val="0"/>
      <w:divBdr>
        <w:top w:val="none" w:sz="0" w:space="0" w:color="auto"/>
        <w:left w:val="none" w:sz="0" w:space="0" w:color="auto"/>
        <w:bottom w:val="none" w:sz="0" w:space="0" w:color="auto"/>
        <w:right w:val="none" w:sz="0" w:space="0" w:color="auto"/>
      </w:divBdr>
    </w:div>
    <w:div w:id="1445227778">
      <w:bodyDiv w:val="1"/>
      <w:marLeft w:val="0"/>
      <w:marRight w:val="0"/>
      <w:marTop w:val="0"/>
      <w:marBottom w:val="0"/>
      <w:divBdr>
        <w:top w:val="none" w:sz="0" w:space="0" w:color="auto"/>
        <w:left w:val="none" w:sz="0" w:space="0" w:color="auto"/>
        <w:bottom w:val="none" w:sz="0" w:space="0" w:color="auto"/>
        <w:right w:val="none" w:sz="0" w:space="0" w:color="auto"/>
      </w:divBdr>
    </w:div>
    <w:div w:id="1501581584">
      <w:bodyDiv w:val="1"/>
      <w:marLeft w:val="0"/>
      <w:marRight w:val="0"/>
      <w:marTop w:val="0"/>
      <w:marBottom w:val="0"/>
      <w:divBdr>
        <w:top w:val="none" w:sz="0" w:space="0" w:color="auto"/>
        <w:left w:val="none" w:sz="0" w:space="0" w:color="auto"/>
        <w:bottom w:val="none" w:sz="0" w:space="0" w:color="auto"/>
        <w:right w:val="none" w:sz="0" w:space="0" w:color="auto"/>
      </w:divBdr>
    </w:div>
    <w:div w:id="1562322429">
      <w:bodyDiv w:val="1"/>
      <w:marLeft w:val="0"/>
      <w:marRight w:val="0"/>
      <w:marTop w:val="0"/>
      <w:marBottom w:val="0"/>
      <w:divBdr>
        <w:top w:val="none" w:sz="0" w:space="0" w:color="auto"/>
        <w:left w:val="none" w:sz="0" w:space="0" w:color="auto"/>
        <w:bottom w:val="none" w:sz="0" w:space="0" w:color="auto"/>
        <w:right w:val="none" w:sz="0" w:space="0" w:color="auto"/>
      </w:divBdr>
    </w:div>
    <w:div w:id="1567915504">
      <w:bodyDiv w:val="1"/>
      <w:marLeft w:val="0"/>
      <w:marRight w:val="0"/>
      <w:marTop w:val="0"/>
      <w:marBottom w:val="0"/>
      <w:divBdr>
        <w:top w:val="none" w:sz="0" w:space="0" w:color="auto"/>
        <w:left w:val="none" w:sz="0" w:space="0" w:color="auto"/>
        <w:bottom w:val="none" w:sz="0" w:space="0" w:color="auto"/>
        <w:right w:val="none" w:sz="0" w:space="0" w:color="auto"/>
      </w:divBdr>
    </w:div>
    <w:div w:id="1605109407">
      <w:bodyDiv w:val="1"/>
      <w:marLeft w:val="0"/>
      <w:marRight w:val="0"/>
      <w:marTop w:val="0"/>
      <w:marBottom w:val="0"/>
      <w:divBdr>
        <w:top w:val="none" w:sz="0" w:space="0" w:color="auto"/>
        <w:left w:val="none" w:sz="0" w:space="0" w:color="auto"/>
        <w:bottom w:val="none" w:sz="0" w:space="0" w:color="auto"/>
        <w:right w:val="none" w:sz="0" w:space="0" w:color="auto"/>
      </w:divBdr>
    </w:div>
    <w:div w:id="1714883539">
      <w:bodyDiv w:val="1"/>
      <w:marLeft w:val="0"/>
      <w:marRight w:val="0"/>
      <w:marTop w:val="0"/>
      <w:marBottom w:val="0"/>
      <w:divBdr>
        <w:top w:val="none" w:sz="0" w:space="0" w:color="auto"/>
        <w:left w:val="none" w:sz="0" w:space="0" w:color="auto"/>
        <w:bottom w:val="none" w:sz="0" w:space="0" w:color="auto"/>
        <w:right w:val="none" w:sz="0" w:space="0" w:color="auto"/>
      </w:divBdr>
    </w:div>
    <w:div w:id="1716855647">
      <w:bodyDiv w:val="1"/>
      <w:marLeft w:val="0"/>
      <w:marRight w:val="0"/>
      <w:marTop w:val="0"/>
      <w:marBottom w:val="0"/>
      <w:divBdr>
        <w:top w:val="none" w:sz="0" w:space="0" w:color="auto"/>
        <w:left w:val="none" w:sz="0" w:space="0" w:color="auto"/>
        <w:bottom w:val="none" w:sz="0" w:space="0" w:color="auto"/>
        <w:right w:val="none" w:sz="0" w:space="0" w:color="auto"/>
      </w:divBdr>
    </w:div>
    <w:div w:id="1759711699">
      <w:bodyDiv w:val="1"/>
      <w:marLeft w:val="0"/>
      <w:marRight w:val="0"/>
      <w:marTop w:val="0"/>
      <w:marBottom w:val="0"/>
      <w:divBdr>
        <w:top w:val="none" w:sz="0" w:space="0" w:color="auto"/>
        <w:left w:val="none" w:sz="0" w:space="0" w:color="auto"/>
        <w:bottom w:val="none" w:sz="0" w:space="0" w:color="auto"/>
        <w:right w:val="none" w:sz="0" w:space="0" w:color="auto"/>
      </w:divBdr>
    </w:div>
    <w:div w:id="1795441925">
      <w:bodyDiv w:val="1"/>
      <w:marLeft w:val="0"/>
      <w:marRight w:val="0"/>
      <w:marTop w:val="0"/>
      <w:marBottom w:val="0"/>
      <w:divBdr>
        <w:top w:val="none" w:sz="0" w:space="0" w:color="auto"/>
        <w:left w:val="none" w:sz="0" w:space="0" w:color="auto"/>
        <w:bottom w:val="none" w:sz="0" w:space="0" w:color="auto"/>
        <w:right w:val="none" w:sz="0" w:space="0" w:color="auto"/>
      </w:divBdr>
    </w:div>
    <w:div w:id="1796024017">
      <w:bodyDiv w:val="1"/>
      <w:marLeft w:val="0"/>
      <w:marRight w:val="0"/>
      <w:marTop w:val="0"/>
      <w:marBottom w:val="0"/>
      <w:divBdr>
        <w:top w:val="none" w:sz="0" w:space="0" w:color="auto"/>
        <w:left w:val="none" w:sz="0" w:space="0" w:color="auto"/>
        <w:bottom w:val="none" w:sz="0" w:space="0" w:color="auto"/>
        <w:right w:val="none" w:sz="0" w:space="0" w:color="auto"/>
      </w:divBdr>
    </w:div>
    <w:div w:id="1804302127">
      <w:bodyDiv w:val="1"/>
      <w:marLeft w:val="0"/>
      <w:marRight w:val="0"/>
      <w:marTop w:val="0"/>
      <w:marBottom w:val="0"/>
      <w:divBdr>
        <w:top w:val="none" w:sz="0" w:space="0" w:color="auto"/>
        <w:left w:val="none" w:sz="0" w:space="0" w:color="auto"/>
        <w:bottom w:val="none" w:sz="0" w:space="0" w:color="auto"/>
        <w:right w:val="none" w:sz="0" w:space="0" w:color="auto"/>
      </w:divBdr>
    </w:div>
    <w:div w:id="1818034921">
      <w:bodyDiv w:val="1"/>
      <w:marLeft w:val="0"/>
      <w:marRight w:val="0"/>
      <w:marTop w:val="0"/>
      <w:marBottom w:val="0"/>
      <w:divBdr>
        <w:top w:val="none" w:sz="0" w:space="0" w:color="auto"/>
        <w:left w:val="none" w:sz="0" w:space="0" w:color="auto"/>
        <w:bottom w:val="none" w:sz="0" w:space="0" w:color="auto"/>
        <w:right w:val="none" w:sz="0" w:space="0" w:color="auto"/>
      </w:divBdr>
    </w:div>
    <w:div w:id="1838643319">
      <w:bodyDiv w:val="1"/>
      <w:marLeft w:val="0"/>
      <w:marRight w:val="0"/>
      <w:marTop w:val="0"/>
      <w:marBottom w:val="0"/>
      <w:divBdr>
        <w:top w:val="none" w:sz="0" w:space="0" w:color="auto"/>
        <w:left w:val="none" w:sz="0" w:space="0" w:color="auto"/>
        <w:bottom w:val="none" w:sz="0" w:space="0" w:color="auto"/>
        <w:right w:val="none" w:sz="0" w:space="0" w:color="auto"/>
      </w:divBdr>
    </w:div>
    <w:div w:id="1863977528">
      <w:bodyDiv w:val="1"/>
      <w:marLeft w:val="0"/>
      <w:marRight w:val="0"/>
      <w:marTop w:val="0"/>
      <w:marBottom w:val="0"/>
      <w:divBdr>
        <w:top w:val="none" w:sz="0" w:space="0" w:color="auto"/>
        <w:left w:val="none" w:sz="0" w:space="0" w:color="auto"/>
        <w:bottom w:val="none" w:sz="0" w:space="0" w:color="auto"/>
        <w:right w:val="none" w:sz="0" w:space="0" w:color="auto"/>
      </w:divBdr>
    </w:div>
    <w:div w:id="1883782877">
      <w:bodyDiv w:val="1"/>
      <w:marLeft w:val="0"/>
      <w:marRight w:val="0"/>
      <w:marTop w:val="0"/>
      <w:marBottom w:val="0"/>
      <w:divBdr>
        <w:top w:val="none" w:sz="0" w:space="0" w:color="auto"/>
        <w:left w:val="none" w:sz="0" w:space="0" w:color="auto"/>
        <w:bottom w:val="none" w:sz="0" w:space="0" w:color="auto"/>
        <w:right w:val="none" w:sz="0" w:space="0" w:color="auto"/>
      </w:divBdr>
    </w:div>
    <w:div w:id="1886257716">
      <w:bodyDiv w:val="1"/>
      <w:marLeft w:val="0"/>
      <w:marRight w:val="0"/>
      <w:marTop w:val="0"/>
      <w:marBottom w:val="0"/>
      <w:divBdr>
        <w:top w:val="none" w:sz="0" w:space="0" w:color="auto"/>
        <w:left w:val="none" w:sz="0" w:space="0" w:color="auto"/>
        <w:bottom w:val="none" w:sz="0" w:space="0" w:color="auto"/>
        <w:right w:val="none" w:sz="0" w:space="0" w:color="auto"/>
      </w:divBdr>
    </w:div>
    <w:div w:id="1904558878">
      <w:bodyDiv w:val="1"/>
      <w:marLeft w:val="0"/>
      <w:marRight w:val="0"/>
      <w:marTop w:val="0"/>
      <w:marBottom w:val="0"/>
      <w:divBdr>
        <w:top w:val="none" w:sz="0" w:space="0" w:color="auto"/>
        <w:left w:val="none" w:sz="0" w:space="0" w:color="auto"/>
        <w:bottom w:val="none" w:sz="0" w:space="0" w:color="auto"/>
        <w:right w:val="none" w:sz="0" w:space="0" w:color="auto"/>
      </w:divBdr>
    </w:div>
    <w:div w:id="1973321280">
      <w:bodyDiv w:val="1"/>
      <w:marLeft w:val="0"/>
      <w:marRight w:val="0"/>
      <w:marTop w:val="0"/>
      <w:marBottom w:val="0"/>
      <w:divBdr>
        <w:top w:val="none" w:sz="0" w:space="0" w:color="auto"/>
        <w:left w:val="none" w:sz="0" w:space="0" w:color="auto"/>
        <w:bottom w:val="none" w:sz="0" w:space="0" w:color="auto"/>
        <w:right w:val="none" w:sz="0" w:space="0" w:color="auto"/>
      </w:divBdr>
      <w:divsChild>
        <w:div w:id="1484271966">
          <w:marLeft w:val="0"/>
          <w:marRight w:val="0"/>
          <w:marTop w:val="0"/>
          <w:marBottom w:val="0"/>
          <w:divBdr>
            <w:top w:val="none" w:sz="0" w:space="0" w:color="auto"/>
            <w:left w:val="none" w:sz="0" w:space="0" w:color="auto"/>
            <w:bottom w:val="none" w:sz="0" w:space="0" w:color="auto"/>
            <w:right w:val="none" w:sz="0" w:space="0" w:color="auto"/>
          </w:divBdr>
        </w:div>
      </w:divsChild>
    </w:div>
    <w:div w:id="1978217319">
      <w:bodyDiv w:val="1"/>
      <w:marLeft w:val="0"/>
      <w:marRight w:val="0"/>
      <w:marTop w:val="0"/>
      <w:marBottom w:val="0"/>
      <w:divBdr>
        <w:top w:val="none" w:sz="0" w:space="0" w:color="auto"/>
        <w:left w:val="none" w:sz="0" w:space="0" w:color="auto"/>
        <w:bottom w:val="none" w:sz="0" w:space="0" w:color="auto"/>
        <w:right w:val="none" w:sz="0" w:space="0" w:color="auto"/>
      </w:divBdr>
    </w:div>
    <w:div w:id="1990019088">
      <w:bodyDiv w:val="1"/>
      <w:marLeft w:val="0"/>
      <w:marRight w:val="0"/>
      <w:marTop w:val="0"/>
      <w:marBottom w:val="0"/>
      <w:divBdr>
        <w:top w:val="none" w:sz="0" w:space="0" w:color="auto"/>
        <w:left w:val="none" w:sz="0" w:space="0" w:color="auto"/>
        <w:bottom w:val="none" w:sz="0" w:space="0" w:color="auto"/>
        <w:right w:val="none" w:sz="0" w:space="0" w:color="auto"/>
      </w:divBdr>
    </w:div>
    <w:div w:id="2021539633">
      <w:bodyDiv w:val="1"/>
      <w:marLeft w:val="0"/>
      <w:marRight w:val="0"/>
      <w:marTop w:val="0"/>
      <w:marBottom w:val="0"/>
      <w:divBdr>
        <w:top w:val="none" w:sz="0" w:space="0" w:color="auto"/>
        <w:left w:val="none" w:sz="0" w:space="0" w:color="auto"/>
        <w:bottom w:val="none" w:sz="0" w:space="0" w:color="auto"/>
        <w:right w:val="none" w:sz="0" w:space="0" w:color="auto"/>
      </w:divBdr>
    </w:div>
    <w:div w:id="2073040717">
      <w:bodyDiv w:val="1"/>
      <w:marLeft w:val="0"/>
      <w:marRight w:val="0"/>
      <w:marTop w:val="0"/>
      <w:marBottom w:val="0"/>
      <w:divBdr>
        <w:top w:val="none" w:sz="0" w:space="0" w:color="auto"/>
        <w:left w:val="none" w:sz="0" w:space="0" w:color="auto"/>
        <w:bottom w:val="none" w:sz="0" w:space="0" w:color="auto"/>
        <w:right w:val="none" w:sz="0" w:space="0" w:color="auto"/>
      </w:divBdr>
    </w:div>
    <w:div w:id="2074039586">
      <w:bodyDiv w:val="1"/>
      <w:marLeft w:val="0"/>
      <w:marRight w:val="0"/>
      <w:marTop w:val="0"/>
      <w:marBottom w:val="0"/>
      <w:divBdr>
        <w:top w:val="none" w:sz="0" w:space="0" w:color="auto"/>
        <w:left w:val="none" w:sz="0" w:space="0" w:color="auto"/>
        <w:bottom w:val="none" w:sz="0" w:space="0" w:color="auto"/>
        <w:right w:val="none" w:sz="0" w:space="0" w:color="auto"/>
      </w:divBdr>
    </w:div>
    <w:div w:id="2110079221">
      <w:bodyDiv w:val="1"/>
      <w:marLeft w:val="0"/>
      <w:marRight w:val="0"/>
      <w:marTop w:val="0"/>
      <w:marBottom w:val="0"/>
      <w:divBdr>
        <w:top w:val="none" w:sz="0" w:space="0" w:color="auto"/>
        <w:left w:val="none" w:sz="0" w:space="0" w:color="auto"/>
        <w:bottom w:val="none" w:sz="0" w:space="0" w:color="auto"/>
        <w:right w:val="none" w:sz="0" w:space="0" w:color="auto"/>
      </w:divBdr>
    </w:div>
    <w:div w:id="211478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0DF28E-68E5-4173-960C-B4AF7A2F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Pages>
  <Words>951</Words>
  <Characters>5421</Characters>
  <Application>Microsoft Office Word</Application>
  <DocSecurity>0</DocSecurity>
  <Lines>45</Lines>
  <Paragraphs>12</Paragraphs>
  <ScaleCrop>false</ScaleCrop>
  <Company>china</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381</cp:revision>
  <cp:lastPrinted>2026-06-04T07:02:00Z</cp:lastPrinted>
  <dcterms:created xsi:type="dcterms:W3CDTF">2019-09-03T05:05:00Z</dcterms:created>
  <dcterms:modified xsi:type="dcterms:W3CDTF">2026-06-04T07:02:00Z</dcterms:modified>
</cp:coreProperties>
</file>