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999BB2">
      <w:pPr>
        <w:pStyle w:val="14"/>
        <w:widowControl/>
        <w:spacing w:line="540" w:lineRule="atLeast"/>
        <w:jc w:val="center"/>
        <w:rPr>
          <w:rStyle w:val="18"/>
          <w:rFonts w:hint="eastAsia" w:ascii="方正小标宋简体" w:hAnsi="方正小标宋简体" w:eastAsia="方正小标宋简体" w:cs="方正小标宋简体"/>
          <w:b w:val="0"/>
          <w:bCs/>
          <w:color w:val="000000"/>
          <w:sz w:val="44"/>
          <w:szCs w:val="44"/>
          <w:shd w:val="clear" w:color="auto" w:fill="FFFFFF"/>
        </w:rPr>
      </w:pPr>
    </w:p>
    <w:p w14:paraId="6FAB092C">
      <w:pPr>
        <w:pStyle w:val="14"/>
        <w:widowControl/>
        <w:spacing w:line="540" w:lineRule="atLeast"/>
        <w:jc w:val="center"/>
        <w:rPr>
          <w:rStyle w:val="18"/>
          <w:rFonts w:ascii="方正小标宋简体" w:hAnsi="方正小标宋简体" w:eastAsia="方正小标宋简体" w:cs="方正小标宋简体"/>
          <w:b w:val="0"/>
          <w:bCs/>
          <w:color w:val="000000"/>
          <w:sz w:val="44"/>
          <w:szCs w:val="44"/>
          <w:shd w:val="clear" w:color="auto" w:fill="FFFFFF"/>
        </w:rPr>
      </w:pPr>
    </w:p>
    <w:p w14:paraId="6A8B3789">
      <w:pPr>
        <w:spacing w:line="360" w:lineRule="auto"/>
        <w:ind w:left="-850" w:leftChars="-405" w:firstLine="112" w:firstLineChars="31"/>
        <w:jc w:val="center"/>
        <w:rPr>
          <w:rStyle w:val="18"/>
          <w:rFonts w:ascii="Times New Roman" w:hAnsi="Times New Roman" w:cs="Times New Roman"/>
          <w:b w:val="0"/>
          <w:bCs/>
          <w:color w:val="000000"/>
          <w:sz w:val="36"/>
          <w:szCs w:val="36"/>
          <w:shd w:val="clear" w:color="auto" w:fill="FFFFFF"/>
        </w:rPr>
      </w:pPr>
      <w:r>
        <w:rPr>
          <w:rFonts w:hint="eastAsia" w:ascii="仿宋_GB2312" w:hAnsi="仿宋_GB2312" w:eastAsia="仿宋_GB2312" w:cs="仿宋_GB2312"/>
          <w:b/>
          <w:color w:val="000000"/>
          <w:kern w:val="0"/>
          <w:sz w:val="36"/>
          <w:szCs w:val="36"/>
          <w:shd w:val="clear" w:color="auto" w:fill="FFFFFF"/>
          <w:lang w:val="en-US" w:eastAsia="zh-CN"/>
        </w:rPr>
        <w:t>新疆麟祥宁烨再生资源有限公司年加工预处理10万吨废铝综合再利用项目</w:t>
      </w:r>
      <w:r>
        <w:rPr>
          <w:rFonts w:ascii="仿宋_GB2312" w:hAnsi="仿宋_GB2312" w:eastAsia="仿宋_GB2312" w:cs="仿宋_GB2312"/>
          <w:b/>
          <w:color w:val="000000"/>
          <w:kern w:val="0"/>
          <w:sz w:val="36"/>
          <w:szCs w:val="36"/>
          <w:shd w:val="clear" w:color="auto" w:fill="FFFFFF"/>
        </w:rPr>
        <w:t>环境影响评价公众参与说明</w:t>
      </w:r>
    </w:p>
    <w:p w14:paraId="766C99FB">
      <w:pPr>
        <w:pStyle w:val="14"/>
        <w:widowControl/>
        <w:spacing w:line="540" w:lineRule="atLeast"/>
        <w:jc w:val="center"/>
        <w:rPr>
          <w:rStyle w:val="18"/>
          <w:rFonts w:ascii="方正小标宋简体" w:hAnsi="方正小标宋简体" w:eastAsia="方正小标宋简体" w:cs="方正小标宋简体"/>
          <w:b w:val="0"/>
          <w:bCs/>
          <w:color w:val="000000"/>
          <w:sz w:val="44"/>
          <w:szCs w:val="44"/>
          <w:shd w:val="clear" w:color="auto" w:fill="FFFFFF"/>
        </w:rPr>
      </w:pPr>
    </w:p>
    <w:p w14:paraId="7385C002">
      <w:pPr>
        <w:pStyle w:val="14"/>
        <w:widowControl/>
        <w:spacing w:line="540" w:lineRule="atLeast"/>
        <w:jc w:val="center"/>
        <w:rPr>
          <w:rStyle w:val="18"/>
          <w:rFonts w:ascii="方正小标宋简体" w:hAnsi="方正小标宋简体" w:eastAsia="方正小标宋简体" w:cs="方正小标宋简体"/>
          <w:b w:val="0"/>
          <w:bCs/>
          <w:color w:val="000000"/>
          <w:sz w:val="44"/>
          <w:szCs w:val="44"/>
          <w:shd w:val="clear" w:color="auto" w:fill="FFFFFF"/>
        </w:rPr>
      </w:pPr>
    </w:p>
    <w:p w14:paraId="6413D36A">
      <w:pPr>
        <w:pStyle w:val="14"/>
        <w:widowControl/>
        <w:spacing w:line="540" w:lineRule="atLeast"/>
        <w:jc w:val="center"/>
        <w:rPr>
          <w:rStyle w:val="18"/>
          <w:rFonts w:ascii="方正小标宋简体" w:hAnsi="方正小标宋简体" w:eastAsia="方正小标宋简体" w:cs="方正小标宋简体"/>
          <w:b w:val="0"/>
          <w:bCs/>
          <w:color w:val="000000"/>
          <w:sz w:val="44"/>
          <w:szCs w:val="44"/>
          <w:shd w:val="clear" w:color="auto" w:fill="FFFFFF"/>
        </w:rPr>
      </w:pPr>
    </w:p>
    <w:p w14:paraId="374BDF29">
      <w:pPr>
        <w:pStyle w:val="14"/>
        <w:widowControl/>
        <w:spacing w:line="540" w:lineRule="atLeast"/>
        <w:jc w:val="center"/>
        <w:rPr>
          <w:rStyle w:val="18"/>
          <w:rFonts w:ascii="方正小标宋简体" w:hAnsi="方正小标宋简体" w:eastAsia="方正小标宋简体" w:cs="方正小标宋简体"/>
          <w:b w:val="0"/>
          <w:bCs/>
          <w:color w:val="000000"/>
          <w:sz w:val="44"/>
          <w:szCs w:val="44"/>
          <w:shd w:val="clear" w:color="auto" w:fill="FFFFFF"/>
        </w:rPr>
      </w:pPr>
    </w:p>
    <w:p w14:paraId="3BD9C92C">
      <w:pPr>
        <w:pStyle w:val="14"/>
        <w:widowControl/>
        <w:spacing w:line="540" w:lineRule="atLeast"/>
        <w:jc w:val="center"/>
        <w:rPr>
          <w:rStyle w:val="18"/>
          <w:rFonts w:ascii="方正小标宋简体" w:hAnsi="方正小标宋简体" w:eastAsia="方正小标宋简体" w:cs="方正小标宋简体"/>
          <w:b w:val="0"/>
          <w:bCs/>
          <w:color w:val="000000"/>
          <w:sz w:val="44"/>
          <w:szCs w:val="44"/>
          <w:shd w:val="clear" w:color="auto" w:fill="FFFFFF"/>
        </w:rPr>
      </w:pPr>
    </w:p>
    <w:p w14:paraId="6533D1C6">
      <w:pPr>
        <w:pStyle w:val="14"/>
        <w:widowControl/>
        <w:spacing w:line="540" w:lineRule="atLeast"/>
        <w:jc w:val="center"/>
        <w:rPr>
          <w:rStyle w:val="18"/>
          <w:rFonts w:ascii="方正小标宋简体" w:hAnsi="方正小标宋简体" w:eastAsia="方正小标宋简体" w:cs="方正小标宋简体"/>
          <w:b w:val="0"/>
          <w:bCs/>
          <w:color w:val="000000"/>
          <w:sz w:val="44"/>
          <w:szCs w:val="44"/>
          <w:shd w:val="clear" w:color="auto" w:fill="FFFFFF"/>
        </w:rPr>
      </w:pPr>
    </w:p>
    <w:p w14:paraId="46F02CDB">
      <w:pPr>
        <w:pStyle w:val="14"/>
        <w:widowControl/>
        <w:spacing w:line="540" w:lineRule="atLeast"/>
        <w:jc w:val="center"/>
        <w:rPr>
          <w:rStyle w:val="18"/>
          <w:rFonts w:ascii="方正小标宋简体" w:hAnsi="方正小标宋简体" w:eastAsia="方正小标宋简体" w:cs="方正小标宋简体"/>
          <w:b w:val="0"/>
          <w:bCs/>
          <w:color w:val="000000"/>
          <w:sz w:val="44"/>
          <w:szCs w:val="44"/>
          <w:shd w:val="clear" w:color="auto" w:fill="FFFFFF"/>
        </w:rPr>
      </w:pPr>
    </w:p>
    <w:p w14:paraId="62C6B1B7">
      <w:pPr>
        <w:pStyle w:val="14"/>
        <w:widowControl/>
        <w:spacing w:line="540" w:lineRule="atLeast"/>
        <w:jc w:val="center"/>
        <w:rPr>
          <w:rStyle w:val="18"/>
          <w:rFonts w:hint="eastAsia" w:ascii="仿宋_GB2312" w:hAnsi="仿宋_GB2312" w:eastAsia="仿宋_GB2312" w:cs="仿宋_GB2312"/>
          <w:color w:val="auto"/>
          <w:sz w:val="32"/>
          <w:szCs w:val="32"/>
          <w:shd w:val="clear" w:color="auto" w:fill="FFFFFF"/>
          <w:lang w:eastAsia="zh-CN"/>
        </w:rPr>
      </w:pPr>
      <w:r>
        <w:rPr>
          <w:rStyle w:val="18"/>
          <w:rFonts w:hint="eastAsia" w:ascii="仿宋_GB2312" w:hAnsi="仿宋_GB2312" w:eastAsia="仿宋_GB2312" w:cs="仿宋_GB2312"/>
          <w:color w:val="auto"/>
          <w:sz w:val="32"/>
          <w:szCs w:val="32"/>
          <w:shd w:val="clear" w:color="auto" w:fill="FFFFFF"/>
        </w:rPr>
        <w:t>建设单位：</w:t>
      </w:r>
      <w:r>
        <w:rPr>
          <w:rStyle w:val="18"/>
          <w:rFonts w:hint="eastAsia" w:ascii="仿宋_GB2312" w:hAnsi="仿宋_GB2312" w:eastAsia="仿宋_GB2312" w:cs="仿宋_GB2312"/>
          <w:color w:val="auto"/>
          <w:sz w:val="32"/>
          <w:szCs w:val="32"/>
          <w:shd w:val="clear" w:color="auto" w:fill="FFFFFF"/>
          <w:lang w:eastAsia="zh-CN"/>
        </w:rPr>
        <w:t>新疆麟祥宁烨再生资源有限公司</w:t>
      </w:r>
    </w:p>
    <w:p w14:paraId="564122B1">
      <w:pPr>
        <w:pStyle w:val="14"/>
        <w:widowControl/>
        <w:spacing w:line="540" w:lineRule="atLeast"/>
        <w:jc w:val="center"/>
        <w:rPr>
          <w:rStyle w:val="18"/>
          <w:rFonts w:ascii="仿宋_GB2312" w:hAnsi="仿宋_GB2312" w:eastAsia="仿宋_GB2312" w:cs="仿宋_GB2312"/>
          <w:color w:val="000000"/>
          <w:sz w:val="32"/>
          <w:szCs w:val="32"/>
          <w:highlight w:val="none"/>
          <w:shd w:val="clear" w:color="auto" w:fill="FFFFFF"/>
        </w:rPr>
      </w:pPr>
      <w:r>
        <w:rPr>
          <w:rStyle w:val="18"/>
          <w:rFonts w:hint="eastAsia" w:ascii="仿宋_GB2312" w:hAnsi="仿宋_GB2312" w:eastAsia="仿宋_GB2312" w:cs="仿宋_GB2312"/>
          <w:color w:val="000000"/>
          <w:sz w:val="32"/>
          <w:szCs w:val="32"/>
          <w:highlight w:val="none"/>
          <w:shd w:val="clear" w:color="auto" w:fill="FFFFFF"/>
          <w:lang w:val="en-US" w:eastAsia="zh-CN"/>
        </w:rPr>
        <w:t>二〇二四</w:t>
      </w:r>
      <w:r>
        <w:rPr>
          <w:rStyle w:val="18"/>
          <w:rFonts w:hint="eastAsia" w:ascii="仿宋_GB2312" w:hAnsi="仿宋_GB2312" w:eastAsia="仿宋_GB2312" w:cs="仿宋_GB2312"/>
          <w:color w:val="000000"/>
          <w:sz w:val="32"/>
          <w:szCs w:val="32"/>
          <w:highlight w:val="none"/>
          <w:shd w:val="clear" w:color="auto" w:fill="FFFFFF"/>
        </w:rPr>
        <w:t>年</w:t>
      </w:r>
      <w:r>
        <w:rPr>
          <w:rStyle w:val="18"/>
          <w:rFonts w:hint="eastAsia" w:ascii="仿宋_GB2312" w:hAnsi="仿宋_GB2312" w:eastAsia="仿宋_GB2312" w:cs="仿宋_GB2312"/>
          <w:color w:val="000000"/>
          <w:sz w:val="32"/>
          <w:szCs w:val="32"/>
          <w:highlight w:val="none"/>
          <w:shd w:val="clear" w:color="auto" w:fill="FFFFFF"/>
          <w:lang w:val="en-US" w:eastAsia="zh-CN"/>
        </w:rPr>
        <w:t>一</w:t>
      </w:r>
      <w:r>
        <w:rPr>
          <w:rStyle w:val="18"/>
          <w:rFonts w:hint="eastAsia" w:ascii="仿宋_GB2312" w:hAnsi="仿宋_GB2312" w:eastAsia="仿宋_GB2312" w:cs="仿宋_GB2312"/>
          <w:color w:val="000000"/>
          <w:sz w:val="32"/>
          <w:szCs w:val="32"/>
          <w:highlight w:val="none"/>
          <w:shd w:val="clear" w:color="auto" w:fill="FFFFFF"/>
        </w:rPr>
        <w:t>月</w:t>
      </w:r>
    </w:p>
    <w:p w14:paraId="76C8F974">
      <w:pPr>
        <w:pStyle w:val="14"/>
        <w:widowControl/>
        <w:spacing w:line="540" w:lineRule="atLeast"/>
        <w:jc w:val="center"/>
        <w:rPr>
          <w:rStyle w:val="18"/>
          <w:rFonts w:ascii="方正小标宋简体" w:hAnsi="方正小标宋简体" w:eastAsia="方正小标宋简体" w:cs="方正小标宋简体"/>
          <w:b w:val="0"/>
          <w:bCs/>
          <w:color w:val="000000"/>
          <w:sz w:val="44"/>
          <w:szCs w:val="44"/>
          <w:shd w:val="clear" w:color="auto" w:fill="FFFFFF"/>
        </w:rPr>
      </w:pPr>
      <w:r>
        <w:drawing>
          <wp:inline distT="0" distB="0" distL="114300" distR="114300">
            <wp:extent cx="5269865" cy="7538720"/>
            <wp:effectExtent l="0" t="0" r="6985"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9865" cy="7538720"/>
                    </a:xfrm>
                    <a:prstGeom prst="rect">
                      <a:avLst/>
                    </a:prstGeom>
                    <a:noFill/>
                    <a:ln>
                      <a:noFill/>
                    </a:ln>
                  </pic:spPr>
                </pic:pic>
              </a:graphicData>
            </a:graphic>
          </wp:inline>
        </w:drawing>
      </w:r>
      <w:bookmarkStart w:id="30" w:name="_GoBack"/>
      <w:bookmarkEnd w:id="30"/>
    </w:p>
    <w:p w14:paraId="49BD880A">
      <w:pPr>
        <w:pStyle w:val="14"/>
        <w:widowControl/>
        <w:spacing w:line="540" w:lineRule="atLeast"/>
        <w:jc w:val="center"/>
        <w:rPr>
          <w:rStyle w:val="18"/>
          <w:rFonts w:ascii="方正小标宋简体" w:hAnsi="方正小标宋简体" w:eastAsia="方正小标宋简体" w:cs="方正小标宋简体"/>
          <w:b w:val="0"/>
          <w:bCs/>
          <w:color w:val="000000"/>
          <w:sz w:val="44"/>
          <w:szCs w:val="44"/>
          <w:shd w:val="clear" w:color="auto" w:fill="FFFFFF"/>
        </w:rPr>
      </w:pPr>
    </w:p>
    <w:p w14:paraId="71F76AEA">
      <w:pPr>
        <w:pStyle w:val="14"/>
        <w:widowControl/>
        <w:spacing w:line="540" w:lineRule="atLeast"/>
        <w:jc w:val="both"/>
        <w:rPr>
          <w:rStyle w:val="18"/>
          <w:rFonts w:ascii="方正小标宋简体" w:hAnsi="方正小标宋简体" w:eastAsia="方正小标宋简体" w:cs="方正小标宋简体"/>
          <w:b w:val="0"/>
          <w:bCs/>
          <w:color w:val="000000"/>
          <w:sz w:val="44"/>
          <w:szCs w:val="44"/>
          <w:shd w:val="clear" w:color="auto" w:fill="FFFFFF"/>
        </w:rPr>
      </w:pPr>
    </w:p>
    <w:sdt>
      <w:sdtPr>
        <w:rPr>
          <w:rFonts w:asciiTheme="minorHAnsi" w:hAnsiTheme="minorHAnsi" w:eastAsiaTheme="minorEastAsia" w:cstheme="minorBidi"/>
          <w:bCs w:val="0"/>
          <w:color w:val="auto"/>
          <w:kern w:val="2"/>
          <w:sz w:val="21"/>
          <w:szCs w:val="24"/>
          <w:lang w:val="zh-CN"/>
        </w:rPr>
        <w:id w:val="23534874"/>
        <w:docPartObj>
          <w:docPartGallery w:val="Table of Contents"/>
          <w:docPartUnique/>
        </w:docPartObj>
      </w:sdtPr>
      <w:sdtEndPr>
        <w:rPr>
          <w:rFonts w:asciiTheme="minorHAnsi" w:hAnsiTheme="minorHAnsi" w:eastAsiaTheme="minorEastAsia" w:cstheme="minorBidi"/>
          <w:b w:val="0"/>
          <w:bCs w:val="0"/>
          <w:color w:val="auto"/>
          <w:kern w:val="2"/>
          <w:sz w:val="21"/>
          <w:szCs w:val="24"/>
          <w:lang w:val="en-US"/>
        </w:rPr>
      </w:sdtEndPr>
      <w:sdtContent>
        <w:p w14:paraId="4E7AB26E">
          <w:pPr>
            <w:pStyle w:val="27"/>
            <w:jc w:val="center"/>
          </w:pPr>
          <w:r>
            <w:rPr>
              <w:color w:val="auto"/>
              <w:sz w:val="44"/>
              <w:szCs w:val="44"/>
              <w:lang w:val="zh-CN"/>
            </w:rPr>
            <w:t>目录</w:t>
          </w:r>
        </w:p>
        <w:p w14:paraId="42C674B1">
          <w:pPr>
            <w:pStyle w:val="12"/>
            <w:tabs>
              <w:tab w:val="right" w:leader="dot" w:pos="8296"/>
            </w:tabs>
            <w:spacing w:line="360" w:lineRule="auto"/>
            <w:rPr>
              <w:sz w:val="24"/>
            </w:rPr>
          </w:pPr>
          <w:r>
            <w:fldChar w:fldCharType="begin"/>
          </w:r>
          <w:r>
            <w:instrText xml:space="preserve"> TOC \o "1-3" \h \z \u </w:instrText>
          </w:r>
          <w:r>
            <w:fldChar w:fldCharType="separate"/>
          </w:r>
          <w:r>
            <w:fldChar w:fldCharType="begin"/>
          </w:r>
          <w:r>
            <w:instrText xml:space="preserve"> HYPERLINK \l "_Toc11419700" </w:instrText>
          </w:r>
          <w:r>
            <w:fldChar w:fldCharType="separate"/>
          </w:r>
          <w:r>
            <w:rPr>
              <w:rStyle w:val="20"/>
              <w:rFonts w:ascii="Times New Roman" w:hAnsi="Times New Roman"/>
              <w:sz w:val="24"/>
              <w:shd w:val="clear" w:color="auto" w:fill="FFFFFF"/>
            </w:rPr>
            <w:t xml:space="preserve">1 </w:t>
          </w:r>
          <w:r>
            <w:rPr>
              <w:rStyle w:val="20"/>
              <w:rFonts w:hint="eastAsia" w:ascii="Times New Roman" w:hAnsiTheme="minorEastAsia"/>
              <w:sz w:val="24"/>
              <w:shd w:val="clear" w:color="auto" w:fill="FFFFFF"/>
            </w:rPr>
            <w:t>概述</w:t>
          </w:r>
          <w:r>
            <w:rPr>
              <w:sz w:val="24"/>
            </w:rPr>
            <w:tab/>
          </w:r>
          <w:r>
            <w:rPr>
              <w:sz w:val="24"/>
            </w:rPr>
            <w:fldChar w:fldCharType="begin"/>
          </w:r>
          <w:r>
            <w:rPr>
              <w:sz w:val="24"/>
            </w:rPr>
            <w:instrText xml:space="preserve"> PAGEREF _Toc11419700 \h </w:instrText>
          </w:r>
          <w:r>
            <w:rPr>
              <w:sz w:val="24"/>
            </w:rPr>
            <w:fldChar w:fldCharType="separate"/>
          </w:r>
          <w:r>
            <w:rPr>
              <w:sz w:val="24"/>
            </w:rPr>
            <w:t>1</w:t>
          </w:r>
          <w:r>
            <w:rPr>
              <w:sz w:val="24"/>
            </w:rPr>
            <w:fldChar w:fldCharType="end"/>
          </w:r>
          <w:r>
            <w:rPr>
              <w:sz w:val="24"/>
            </w:rPr>
            <w:fldChar w:fldCharType="end"/>
          </w:r>
        </w:p>
        <w:p w14:paraId="534D4A2D">
          <w:pPr>
            <w:pStyle w:val="12"/>
            <w:tabs>
              <w:tab w:val="right" w:leader="dot" w:pos="8296"/>
            </w:tabs>
            <w:spacing w:line="360" w:lineRule="auto"/>
            <w:rPr>
              <w:sz w:val="24"/>
            </w:rPr>
          </w:pPr>
          <w:r>
            <w:fldChar w:fldCharType="begin"/>
          </w:r>
          <w:r>
            <w:instrText xml:space="preserve"> HYPERLINK \l "_Toc11419701" </w:instrText>
          </w:r>
          <w:r>
            <w:fldChar w:fldCharType="separate"/>
          </w:r>
          <w:r>
            <w:rPr>
              <w:rStyle w:val="20"/>
              <w:rFonts w:ascii="Times New Roman" w:hAnsi="Times New Roman"/>
              <w:sz w:val="24"/>
              <w:shd w:val="clear" w:color="auto" w:fill="FFFFFF"/>
            </w:rPr>
            <w:t xml:space="preserve">2 </w:t>
          </w:r>
          <w:r>
            <w:rPr>
              <w:rStyle w:val="20"/>
              <w:rFonts w:hint="eastAsia" w:ascii="Times New Roman" w:hAnsi="Times New Roman"/>
              <w:sz w:val="24"/>
              <w:shd w:val="clear" w:color="auto" w:fill="FFFFFF"/>
            </w:rPr>
            <w:t>首次环境影响评价信息公开情况</w:t>
          </w:r>
          <w:r>
            <w:rPr>
              <w:sz w:val="24"/>
            </w:rPr>
            <w:tab/>
          </w:r>
          <w:r>
            <w:rPr>
              <w:sz w:val="24"/>
            </w:rPr>
            <w:fldChar w:fldCharType="begin"/>
          </w:r>
          <w:r>
            <w:rPr>
              <w:sz w:val="24"/>
            </w:rPr>
            <w:instrText xml:space="preserve"> PAGEREF _Toc11419701 \h </w:instrText>
          </w:r>
          <w:r>
            <w:rPr>
              <w:sz w:val="24"/>
            </w:rPr>
            <w:fldChar w:fldCharType="separate"/>
          </w:r>
          <w:r>
            <w:rPr>
              <w:sz w:val="24"/>
            </w:rPr>
            <w:t>1</w:t>
          </w:r>
          <w:r>
            <w:rPr>
              <w:sz w:val="24"/>
            </w:rPr>
            <w:fldChar w:fldCharType="end"/>
          </w:r>
          <w:r>
            <w:rPr>
              <w:sz w:val="24"/>
            </w:rPr>
            <w:fldChar w:fldCharType="end"/>
          </w:r>
        </w:p>
        <w:p w14:paraId="578E5F75">
          <w:pPr>
            <w:pStyle w:val="13"/>
            <w:tabs>
              <w:tab w:val="right" w:leader="dot" w:pos="8296"/>
            </w:tabs>
            <w:spacing w:line="360" w:lineRule="auto"/>
            <w:rPr>
              <w:sz w:val="24"/>
            </w:rPr>
          </w:pPr>
          <w:r>
            <w:fldChar w:fldCharType="begin"/>
          </w:r>
          <w:r>
            <w:instrText xml:space="preserve"> HYPERLINK \l "_Toc11419702" </w:instrText>
          </w:r>
          <w:r>
            <w:fldChar w:fldCharType="separate"/>
          </w:r>
          <w:r>
            <w:rPr>
              <w:rStyle w:val="20"/>
              <w:rFonts w:ascii="Times New Roman" w:hAnsi="Times New Roman"/>
              <w:sz w:val="24"/>
              <w:shd w:val="clear" w:color="auto" w:fill="FFFFFF"/>
            </w:rPr>
            <w:t xml:space="preserve">2.1 </w:t>
          </w:r>
          <w:r>
            <w:rPr>
              <w:rStyle w:val="20"/>
              <w:rFonts w:hint="eastAsia" w:ascii="Times New Roman" w:hAnsiTheme="minorEastAsia"/>
              <w:sz w:val="24"/>
              <w:shd w:val="clear" w:color="auto" w:fill="FFFFFF"/>
            </w:rPr>
            <w:t>公开内容及日期</w:t>
          </w:r>
          <w:r>
            <w:rPr>
              <w:sz w:val="24"/>
            </w:rPr>
            <w:tab/>
          </w:r>
          <w:r>
            <w:rPr>
              <w:sz w:val="24"/>
            </w:rPr>
            <w:fldChar w:fldCharType="begin"/>
          </w:r>
          <w:r>
            <w:rPr>
              <w:sz w:val="24"/>
            </w:rPr>
            <w:instrText xml:space="preserve"> PAGEREF _Toc11419702 \h </w:instrText>
          </w:r>
          <w:r>
            <w:rPr>
              <w:sz w:val="24"/>
            </w:rPr>
            <w:fldChar w:fldCharType="separate"/>
          </w:r>
          <w:r>
            <w:rPr>
              <w:sz w:val="24"/>
            </w:rPr>
            <w:t>1</w:t>
          </w:r>
          <w:r>
            <w:rPr>
              <w:sz w:val="24"/>
            </w:rPr>
            <w:fldChar w:fldCharType="end"/>
          </w:r>
          <w:r>
            <w:rPr>
              <w:sz w:val="24"/>
            </w:rPr>
            <w:fldChar w:fldCharType="end"/>
          </w:r>
        </w:p>
        <w:p w14:paraId="4459286A">
          <w:pPr>
            <w:pStyle w:val="13"/>
            <w:tabs>
              <w:tab w:val="right" w:leader="dot" w:pos="8296"/>
            </w:tabs>
            <w:spacing w:line="360" w:lineRule="auto"/>
            <w:rPr>
              <w:sz w:val="24"/>
            </w:rPr>
          </w:pPr>
          <w:r>
            <w:fldChar w:fldCharType="begin"/>
          </w:r>
          <w:r>
            <w:instrText xml:space="preserve"> HYPERLINK \l "_Toc11419703" </w:instrText>
          </w:r>
          <w:r>
            <w:fldChar w:fldCharType="separate"/>
          </w:r>
          <w:r>
            <w:rPr>
              <w:rStyle w:val="20"/>
              <w:rFonts w:ascii="Times New Roman" w:hAnsi="Times New Roman"/>
              <w:sz w:val="24"/>
              <w:shd w:val="clear" w:color="auto" w:fill="FFFFFF"/>
            </w:rPr>
            <w:t xml:space="preserve">2.2 </w:t>
          </w:r>
          <w:r>
            <w:rPr>
              <w:rStyle w:val="20"/>
              <w:rFonts w:hint="eastAsia" w:ascii="Times New Roman" w:hAnsi="Times New Roman"/>
              <w:sz w:val="24"/>
              <w:shd w:val="clear" w:color="auto" w:fill="FFFFFF"/>
            </w:rPr>
            <w:t>公开方式</w:t>
          </w:r>
          <w:r>
            <w:rPr>
              <w:sz w:val="24"/>
            </w:rPr>
            <w:tab/>
          </w:r>
          <w:r>
            <w:rPr>
              <w:sz w:val="24"/>
            </w:rPr>
            <w:fldChar w:fldCharType="begin"/>
          </w:r>
          <w:r>
            <w:rPr>
              <w:sz w:val="24"/>
            </w:rPr>
            <w:instrText xml:space="preserve"> PAGEREF _Toc11419703 \h </w:instrText>
          </w:r>
          <w:r>
            <w:rPr>
              <w:sz w:val="24"/>
            </w:rPr>
            <w:fldChar w:fldCharType="separate"/>
          </w:r>
          <w:r>
            <w:rPr>
              <w:sz w:val="24"/>
            </w:rPr>
            <w:t>1</w:t>
          </w:r>
          <w:r>
            <w:rPr>
              <w:sz w:val="24"/>
            </w:rPr>
            <w:fldChar w:fldCharType="end"/>
          </w:r>
          <w:r>
            <w:rPr>
              <w:sz w:val="24"/>
            </w:rPr>
            <w:fldChar w:fldCharType="end"/>
          </w:r>
        </w:p>
        <w:p w14:paraId="4D21C9A4">
          <w:pPr>
            <w:pStyle w:val="8"/>
            <w:tabs>
              <w:tab w:val="right" w:leader="dot" w:pos="8296"/>
            </w:tabs>
            <w:spacing w:line="360" w:lineRule="auto"/>
            <w:rPr>
              <w:sz w:val="24"/>
            </w:rPr>
          </w:pPr>
          <w:r>
            <w:fldChar w:fldCharType="begin"/>
          </w:r>
          <w:r>
            <w:instrText xml:space="preserve"> HYPERLINK \l "_Toc11419704" </w:instrText>
          </w:r>
          <w:r>
            <w:fldChar w:fldCharType="separate"/>
          </w:r>
          <w:r>
            <w:rPr>
              <w:rStyle w:val="20"/>
              <w:rFonts w:ascii="Times New Roman" w:hAnsi="Times New Roman" w:cs="Times New Roman"/>
              <w:kern w:val="0"/>
              <w:sz w:val="24"/>
            </w:rPr>
            <w:t xml:space="preserve">2.2.1 </w:t>
          </w:r>
          <w:r>
            <w:rPr>
              <w:rStyle w:val="20"/>
              <w:rFonts w:hint="eastAsia" w:ascii="Times New Roman" w:cs="Times New Roman"/>
              <w:kern w:val="0"/>
              <w:sz w:val="24"/>
            </w:rPr>
            <w:t>网络</w:t>
          </w:r>
          <w:r>
            <w:rPr>
              <w:sz w:val="24"/>
            </w:rPr>
            <w:tab/>
          </w:r>
          <w:r>
            <w:rPr>
              <w:sz w:val="24"/>
            </w:rPr>
            <w:fldChar w:fldCharType="begin"/>
          </w:r>
          <w:r>
            <w:rPr>
              <w:sz w:val="24"/>
            </w:rPr>
            <w:instrText xml:space="preserve"> PAGEREF _Toc11419704 \h </w:instrText>
          </w:r>
          <w:r>
            <w:rPr>
              <w:sz w:val="24"/>
            </w:rPr>
            <w:fldChar w:fldCharType="separate"/>
          </w:r>
          <w:r>
            <w:rPr>
              <w:sz w:val="24"/>
            </w:rPr>
            <w:t>1</w:t>
          </w:r>
          <w:r>
            <w:rPr>
              <w:sz w:val="24"/>
            </w:rPr>
            <w:fldChar w:fldCharType="end"/>
          </w:r>
          <w:r>
            <w:rPr>
              <w:sz w:val="24"/>
            </w:rPr>
            <w:fldChar w:fldCharType="end"/>
          </w:r>
        </w:p>
        <w:p w14:paraId="2EDD322B">
          <w:pPr>
            <w:pStyle w:val="8"/>
            <w:tabs>
              <w:tab w:val="right" w:leader="dot" w:pos="8296"/>
            </w:tabs>
            <w:spacing w:line="360" w:lineRule="auto"/>
            <w:rPr>
              <w:sz w:val="24"/>
            </w:rPr>
          </w:pPr>
          <w:r>
            <w:fldChar w:fldCharType="begin"/>
          </w:r>
          <w:r>
            <w:instrText xml:space="preserve"> HYPERLINK \l "_Toc11419705" </w:instrText>
          </w:r>
          <w:r>
            <w:fldChar w:fldCharType="separate"/>
          </w:r>
          <w:r>
            <w:rPr>
              <w:rStyle w:val="20"/>
              <w:rFonts w:ascii="Times New Roman" w:cs="Times New Roman"/>
              <w:kern w:val="0"/>
              <w:sz w:val="24"/>
            </w:rPr>
            <w:t>2.2.2</w:t>
          </w:r>
          <w:r>
            <w:rPr>
              <w:rStyle w:val="20"/>
              <w:rFonts w:hint="eastAsia" w:ascii="Times New Roman" w:cs="Times New Roman"/>
              <w:kern w:val="0"/>
              <w:sz w:val="24"/>
            </w:rPr>
            <w:t>其他</w:t>
          </w:r>
          <w:r>
            <w:rPr>
              <w:sz w:val="24"/>
            </w:rPr>
            <w:tab/>
          </w:r>
          <w:r>
            <w:rPr>
              <w:sz w:val="24"/>
            </w:rPr>
            <w:fldChar w:fldCharType="begin"/>
          </w:r>
          <w:r>
            <w:rPr>
              <w:sz w:val="24"/>
            </w:rPr>
            <w:instrText xml:space="preserve"> PAGEREF _Toc11419705 \h </w:instrText>
          </w:r>
          <w:r>
            <w:rPr>
              <w:sz w:val="24"/>
            </w:rPr>
            <w:fldChar w:fldCharType="separate"/>
          </w:r>
          <w:r>
            <w:rPr>
              <w:sz w:val="24"/>
            </w:rPr>
            <w:t>2</w:t>
          </w:r>
          <w:r>
            <w:rPr>
              <w:sz w:val="24"/>
            </w:rPr>
            <w:fldChar w:fldCharType="end"/>
          </w:r>
          <w:r>
            <w:rPr>
              <w:sz w:val="24"/>
            </w:rPr>
            <w:fldChar w:fldCharType="end"/>
          </w:r>
        </w:p>
        <w:p w14:paraId="25E105B1">
          <w:pPr>
            <w:pStyle w:val="13"/>
            <w:tabs>
              <w:tab w:val="right" w:leader="dot" w:pos="8296"/>
            </w:tabs>
            <w:spacing w:line="360" w:lineRule="auto"/>
            <w:rPr>
              <w:sz w:val="24"/>
            </w:rPr>
          </w:pPr>
          <w:r>
            <w:fldChar w:fldCharType="begin"/>
          </w:r>
          <w:r>
            <w:instrText xml:space="preserve"> HYPERLINK \l "_Toc11419706" </w:instrText>
          </w:r>
          <w:r>
            <w:fldChar w:fldCharType="separate"/>
          </w:r>
          <w:r>
            <w:rPr>
              <w:rStyle w:val="20"/>
              <w:rFonts w:ascii="Times New Roman" w:hAnsi="Times New Roman"/>
              <w:sz w:val="24"/>
              <w:shd w:val="clear" w:color="auto" w:fill="FFFFFF"/>
            </w:rPr>
            <w:t xml:space="preserve">2.3 </w:t>
          </w:r>
          <w:r>
            <w:rPr>
              <w:rStyle w:val="20"/>
              <w:rFonts w:hint="eastAsia" w:ascii="Times New Roman" w:hAnsi="Times New Roman"/>
              <w:sz w:val="24"/>
              <w:shd w:val="clear" w:color="auto" w:fill="FFFFFF"/>
            </w:rPr>
            <w:t>公众意见情况</w:t>
          </w:r>
          <w:r>
            <w:rPr>
              <w:sz w:val="24"/>
            </w:rPr>
            <w:tab/>
          </w:r>
          <w:r>
            <w:rPr>
              <w:sz w:val="24"/>
            </w:rPr>
            <w:fldChar w:fldCharType="begin"/>
          </w:r>
          <w:r>
            <w:rPr>
              <w:sz w:val="24"/>
            </w:rPr>
            <w:instrText xml:space="preserve"> PAGEREF _Toc11419706 \h </w:instrText>
          </w:r>
          <w:r>
            <w:rPr>
              <w:sz w:val="24"/>
            </w:rPr>
            <w:fldChar w:fldCharType="separate"/>
          </w:r>
          <w:r>
            <w:rPr>
              <w:sz w:val="24"/>
            </w:rPr>
            <w:t>2</w:t>
          </w:r>
          <w:r>
            <w:rPr>
              <w:sz w:val="24"/>
            </w:rPr>
            <w:fldChar w:fldCharType="end"/>
          </w:r>
          <w:r>
            <w:rPr>
              <w:sz w:val="24"/>
            </w:rPr>
            <w:fldChar w:fldCharType="end"/>
          </w:r>
        </w:p>
        <w:p w14:paraId="36E1F825">
          <w:pPr>
            <w:pStyle w:val="12"/>
            <w:tabs>
              <w:tab w:val="right" w:leader="dot" w:pos="8296"/>
            </w:tabs>
            <w:spacing w:line="360" w:lineRule="auto"/>
            <w:rPr>
              <w:sz w:val="24"/>
            </w:rPr>
          </w:pPr>
          <w:r>
            <w:fldChar w:fldCharType="begin"/>
          </w:r>
          <w:r>
            <w:instrText xml:space="preserve"> HYPERLINK \l "_Toc11419707" </w:instrText>
          </w:r>
          <w:r>
            <w:fldChar w:fldCharType="separate"/>
          </w:r>
          <w:r>
            <w:rPr>
              <w:rStyle w:val="20"/>
              <w:rFonts w:ascii="Times New Roman" w:hAnsi="Times New Roman"/>
              <w:sz w:val="24"/>
              <w:shd w:val="clear" w:color="auto" w:fill="FFFFFF"/>
            </w:rPr>
            <w:t xml:space="preserve">3 </w:t>
          </w:r>
          <w:r>
            <w:rPr>
              <w:rStyle w:val="20"/>
              <w:rFonts w:hint="eastAsia" w:ascii="Times New Roman" w:hAnsi="Times New Roman"/>
              <w:sz w:val="24"/>
              <w:shd w:val="clear" w:color="auto" w:fill="FFFFFF"/>
            </w:rPr>
            <w:t>征求意见稿公示情况</w:t>
          </w:r>
          <w:r>
            <w:rPr>
              <w:sz w:val="24"/>
            </w:rPr>
            <w:tab/>
          </w:r>
          <w:r>
            <w:rPr>
              <w:sz w:val="24"/>
            </w:rPr>
            <w:fldChar w:fldCharType="begin"/>
          </w:r>
          <w:r>
            <w:rPr>
              <w:sz w:val="24"/>
            </w:rPr>
            <w:instrText xml:space="preserve"> PAGEREF _Toc11419707 \h </w:instrText>
          </w:r>
          <w:r>
            <w:rPr>
              <w:sz w:val="24"/>
            </w:rPr>
            <w:fldChar w:fldCharType="separate"/>
          </w:r>
          <w:r>
            <w:rPr>
              <w:sz w:val="24"/>
            </w:rPr>
            <w:t>3</w:t>
          </w:r>
          <w:r>
            <w:rPr>
              <w:sz w:val="24"/>
            </w:rPr>
            <w:fldChar w:fldCharType="end"/>
          </w:r>
          <w:r>
            <w:rPr>
              <w:sz w:val="24"/>
            </w:rPr>
            <w:fldChar w:fldCharType="end"/>
          </w:r>
        </w:p>
        <w:p w14:paraId="0948AA04">
          <w:pPr>
            <w:pStyle w:val="13"/>
            <w:tabs>
              <w:tab w:val="right" w:leader="dot" w:pos="8296"/>
            </w:tabs>
            <w:spacing w:line="360" w:lineRule="auto"/>
            <w:rPr>
              <w:sz w:val="24"/>
            </w:rPr>
          </w:pPr>
          <w:r>
            <w:fldChar w:fldCharType="begin"/>
          </w:r>
          <w:r>
            <w:instrText xml:space="preserve"> HYPERLINK \l "_Toc11419708" </w:instrText>
          </w:r>
          <w:r>
            <w:fldChar w:fldCharType="separate"/>
          </w:r>
          <w:r>
            <w:rPr>
              <w:rStyle w:val="20"/>
              <w:rFonts w:ascii="Times New Roman" w:hAnsi="Times New Roman"/>
              <w:sz w:val="24"/>
              <w:shd w:val="clear" w:color="auto" w:fill="FFFFFF"/>
            </w:rPr>
            <w:t xml:space="preserve">3.1 </w:t>
          </w:r>
          <w:r>
            <w:rPr>
              <w:rStyle w:val="20"/>
              <w:rFonts w:hint="eastAsia" w:ascii="Times New Roman" w:hAnsi="Times New Roman"/>
              <w:sz w:val="24"/>
              <w:shd w:val="clear" w:color="auto" w:fill="FFFFFF"/>
            </w:rPr>
            <w:t>公示内容及时限</w:t>
          </w:r>
          <w:r>
            <w:rPr>
              <w:sz w:val="24"/>
            </w:rPr>
            <w:tab/>
          </w:r>
          <w:r>
            <w:rPr>
              <w:sz w:val="24"/>
            </w:rPr>
            <w:fldChar w:fldCharType="begin"/>
          </w:r>
          <w:r>
            <w:rPr>
              <w:sz w:val="24"/>
            </w:rPr>
            <w:instrText xml:space="preserve"> PAGEREF _Toc11419708 \h </w:instrText>
          </w:r>
          <w:r>
            <w:rPr>
              <w:sz w:val="24"/>
            </w:rPr>
            <w:fldChar w:fldCharType="separate"/>
          </w:r>
          <w:r>
            <w:rPr>
              <w:sz w:val="24"/>
            </w:rPr>
            <w:t>3</w:t>
          </w:r>
          <w:r>
            <w:rPr>
              <w:sz w:val="24"/>
            </w:rPr>
            <w:fldChar w:fldCharType="end"/>
          </w:r>
          <w:r>
            <w:rPr>
              <w:sz w:val="24"/>
            </w:rPr>
            <w:fldChar w:fldCharType="end"/>
          </w:r>
        </w:p>
        <w:p w14:paraId="24ED05F6">
          <w:pPr>
            <w:pStyle w:val="13"/>
            <w:tabs>
              <w:tab w:val="right" w:leader="dot" w:pos="8296"/>
            </w:tabs>
            <w:spacing w:line="360" w:lineRule="auto"/>
            <w:rPr>
              <w:sz w:val="24"/>
            </w:rPr>
          </w:pPr>
          <w:r>
            <w:fldChar w:fldCharType="begin"/>
          </w:r>
          <w:r>
            <w:instrText xml:space="preserve"> HYPERLINK \l "_Toc11419709" </w:instrText>
          </w:r>
          <w:r>
            <w:fldChar w:fldCharType="separate"/>
          </w:r>
          <w:r>
            <w:rPr>
              <w:rStyle w:val="20"/>
              <w:rFonts w:ascii="Times New Roman" w:hAnsi="Times New Roman"/>
              <w:sz w:val="24"/>
              <w:shd w:val="clear" w:color="auto" w:fill="FFFFFF"/>
            </w:rPr>
            <w:t xml:space="preserve">3.2 </w:t>
          </w:r>
          <w:r>
            <w:rPr>
              <w:rStyle w:val="20"/>
              <w:rFonts w:hint="eastAsia" w:ascii="Times New Roman" w:hAnsi="Times New Roman"/>
              <w:sz w:val="24"/>
              <w:shd w:val="clear" w:color="auto" w:fill="FFFFFF"/>
            </w:rPr>
            <w:t>公示方式</w:t>
          </w:r>
          <w:r>
            <w:rPr>
              <w:sz w:val="24"/>
            </w:rPr>
            <w:tab/>
          </w:r>
          <w:r>
            <w:rPr>
              <w:sz w:val="24"/>
            </w:rPr>
            <w:fldChar w:fldCharType="begin"/>
          </w:r>
          <w:r>
            <w:rPr>
              <w:sz w:val="24"/>
            </w:rPr>
            <w:instrText xml:space="preserve"> PAGEREF _Toc11419709 \h </w:instrText>
          </w:r>
          <w:r>
            <w:rPr>
              <w:sz w:val="24"/>
            </w:rPr>
            <w:fldChar w:fldCharType="separate"/>
          </w:r>
          <w:r>
            <w:rPr>
              <w:sz w:val="24"/>
            </w:rPr>
            <w:t>3</w:t>
          </w:r>
          <w:r>
            <w:rPr>
              <w:sz w:val="24"/>
            </w:rPr>
            <w:fldChar w:fldCharType="end"/>
          </w:r>
          <w:r>
            <w:rPr>
              <w:sz w:val="24"/>
            </w:rPr>
            <w:fldChar w:fldCharType="end"/>
          </w:r>
        </w:p>
        <w:p w14:paraId="5F48F89B">
          <w:pPr>
            <w:pStyle w:val="8"/>
            <w:tabs>
              <w:tab w:val="right" w:leader="dot" w:pos="8296"/>
            </w:tabs>
            <w:spacing w:line="360" w:lineRule="auto"/>
            <w:rPr>
              <w:sz w:val="24"/>
            </w:rPr>
          </w:pPr>
          <w:r>
            <w:fldChar w:fldCharType="begin"/>
          </w:r>
          <w:r>
            <w:instrText xml:space="preserve"> HYPERLINK \l "_Toc11419710" </w:instrText>
          </w:r>
          <w:r>
            <w:fldChar w:fldCharType="separate"/>
          </w:r>
          <w:r>
            <w:rPr>
              <w:rStyle w:val="20"/>
              <w:rFonts w:ascii="Times New Roman" w:cs="Times New Roman"/>
              <w:kern w:val="0"/>
              <w:sz w:val="24"/>
            </w:rPr>
            <w:t xml:space="preserve">3.2.1 </w:t>
          </w:r>
          <w:r>
            <w:rPr>
              <w:rStyle w:val="20"/>
              <w:rFonts w:hint="eastAsia" w:ascii="Times New Roman" w:cs="Times New Roman"/>
              <w:kern w:val="0"/>
              <w:sz w:val="24"/>
            </w:rPr>
            <w:t>网络</w:t>
          </w:r>
          <w:r>
            <w:rPr>
              <w:sz w:val="24"/>
            </w:rPr>
            <w:tab/>
          </w:r>
          <w:r>
            <w:rPr>
              <w:sz w:val="24"/>
            </w:rPr>
            <w:fldChar w:fldCharType="begin"/>
          </w:r>
          <w:r>
            <w:rPr>
              <w:sz w:val="24"/>
            </w:rPr>
            <w:instrText xml:space="preserve"> PAGEREF _Toc11419710 \h </w:instrText>
          </w:r>
          <w:r>
            <w:rPr>
              <w:sz w:val="24"/>
            </w:rPr>
            <w:fldChar w:fldCharType="separate"/>
          </w:r>
          <w:r>
            <w:rPr>
              <w:sz w:val="24"/>
            </w:rPr>
            <w:t>3</w:t>
          </w:r>
          <w:r>
            <w:rPr>
              <w:sz w:val="24"/>
            </w:rPr>
            <w:fldChar w:fldCharType="end"/>
          </w:r>
          <w:r>
            <w:rPr>
              <w:sz w:val="24"/>
            </w:rPr>
            <w:fldChar w:fldCharType="end"/>
          </w:r>
        </w:p>
        <w:p w14:paraId="330B4F5A">
          <w:pPr>
            <w:pStyle w:val="8"/>
            <w:tabs>
              <w:tab w:val="right" w:leader="dot" w:pos="8296"/>
            </w:tabs>
            <w:spacing w:line="360" w:lineRule="auto"/>
            <w:rPr>
              <w:sz w:val="24"/>
            </w:rPr>
          </w:pPr>
          <w:r>
            <w:fldChar w:fldCharType="begin"/>
          </w:r>
          <w:r>
            <w:instrText xml:space="preserve"> HYPERLINK \l "_Toc11419711" </w:instrText>
          </w:r>
          <w:r>
            <w:fldChar w:fldCharType="separate"/>
          </w:r>
          <w:r>
            <w:rPr>
              <w:rStyle w:val="20"/>
              <w:rFonts w:ascii="Times New Roman" w:cs="Times New Roman"/>
              <w:kern w:val="0"/>
              <w:sz w:val="24"/>
            </w:rPr>
            <w:t xml:space="preserve">3.2.2 </w:t>
          </w:r>
          <w:r>
            <w:rPr>
              <w:rStyle w:val="20"/>
              <w:rFonts w:hint="eastAsia" w:ascii="Times New Roman" w:cs="Times New Roman"/>
              <w:kern w:val="0"/>
              <w:sz w:val="24"/>
            </w:rPr>
            <w:t>报纸</w:t>
          </w:r>
          <w:r>
            <w:rPr>
              <w:sz w:val="24"/>
            </w:rPr>
            <w:tab/>
          </w:r>
          <w:r>
            <w:rPr>
              <w:sz w:val="24"/>
            </w:rPr>
            <w:fldChar w:fldCharType="begin"/>
          </w:r>
          <w:r>
            <w:rPr>
              <w:sz w:val="24"/>
            </w:rPr>
            <w:instrText xml:space="preserve"> PAGEREF _Toc11419711 \h </w:instrText>
          </w:r>
          <w:r>
            <w:rPr>
              <w:sz w:val="24"/>
            </w:rPr>
            <w:fldChar w:fldCharType="separate"/>
          </w:r>
          <w:r>
            <w:rPr>
              <w:sz w:val="24"/>
            </w:rPr>
            <w:t>4</w:t>
          </w:r>
          <w:r>
            <w:rPr>
              <w:sz w:val="24"/>
            </w:rPr>
            <w:fldChar w:fldCharType="end"/>
          </w:r>
          <w:r>
            <w:rPr>
              <w:sz w:val="24"/>
            </w:rPr>
            <w:fldChar w:fldCharType="end"/>
          </w:r>
        </w:p>
        <w:p w14:paraId="426BEC14">
          <w:pPr>
            <w:pStyle w:val="8"/>
            <w:tabs>
              <w:tab w:val="right" w:leader="dot" w:pos="8296"/>
            </w:tabs>
            <w:spacing w:line="360" w:lineRule="auto"/>
            <w:rPr>
              <w:sz w:val="24"/>
            </w:rPr>
          </w:pPr>
          <w:r>
            <w:fldChar w:fldCharType="begin"/>
          </w:r>
          <w:r>
            <w:instrText xml:space="preserve"> HYPERLINK \l "_Toc11419712" </w:instrText>
          </w:r>
          <w:r>
            <w:fldChar w:fldCharType="separate"/>
          </w:r>
          <w:r>
            <w:rPr>
              <w:rStyle w:val="20"/>
              <w:rFonts w:ascii="Times New Roman" w:cs="Times New Roman"/>
              <w:kern w:val="0"/>
              <w:sz w:val="24"/>
            </w:rPr>
            <w:t xml:space="preserve">3.2.3 </w:t>
          </w:r>
          <w:r>
            <w:rPr>
              <w:rStyle w:val="20"/>
              <w:rFonts w:hint="eastAsia" w:ascii="Times New Roman" w:cs="Times New Roman"/>
              <w:kern w:val="0"/>
              <w:sz w:val="24"/>
            </w:rPr>
            <w:t>张贴</w:t>
          </w:r>
          <w:r>
            <w:rPr>
              <w:sz w:val="24"/>
            </w:rPr>
            <w:tab/>
          </w:r>
          <w:r>
            <w:rPr>
              <w:sz w:val="24"/>
            </w:rPr>
            <w:fldChar w:fldCharType="begin"/>
          </w:r>
          <w:r>
            <w:rPr>
              <w:sz w:val="24"/>
            </w:rPr>
            <w:instrText xml:space="preserve"> PAGEREF _Toc11419712 \h </w:instrText>
          </w:r>
          <w:r>
            <w:rPr>
              <w:sz w:val="24"/>
            </w:rPr>
            <w:fldChar w:fldCharType="separate"/>
          </w:r>
          <w:r>
            <w:rPr>
              <w:sz w:val="24"/>
            </w:rPr>
            <w:t>4</w:t>
          </w:r>
          <w:r>
            <w:rPr>
              <w:sz w:val="24"/>
            </w:rPr>
            <w:fldChar w:fldCharType="end"/>
          </w:r>
          <w:r>
            <w:rPr>
              <w:sz w:val="24"/>
            </w:rPr>
            <w:fldChar w:fldCharType="end"/>
          </w:r>
        </w:p>
        <w:p w14:paraId="0BBDF284">
          <w:pPr>
            <w:pStyle w:val="8"/>
            <w:tabs>
              <w:tab w:val="right" w:leader="dot" w:pos="8296"/>
            </w:tabs>
            <w:spacing w:line="360" w:lineRule="auto"/>
            <w:rPr>
              <w:sz w:val="24"/>
            </w:rPr>
          </w:pPr>
          <w:r>
            <w:fldChar w:fldCharType="begin"/>
          </w:r>
          <w:r>
            <w:instrText xml:space="preserve"> HYPERLINK \l "_Toc11419713" </w:instrText>
          </w:r>
          <w:r>
            <w:fldChar w:fldCharType="separate"/>
          </w:r>
          <w:r>
            <w:rPr>
              <w:rStyle w:val="20"/>
              <w:rFonts w:ascii="Times New Roman" w:cs="Times New Roman"/>
              <w:kern w:val="0"/>
              <w:sz w:val="24"/>
            </w:rPr>
            <w:t>3.2.4</w:t>
          </w:r>
          <w:r>
            <w:rPr>
              <w:rStyle w:val="20"/>
              <w:rFonts w:hint="eastAsia" w:ascii="Times New Roman" w:cs="Times New Roman"/>
              <w:kern w:val="0"/>
              <w:sz w:val="24"/>
            </w:rPr>
            <w:t>其他</w:t>
          </w:r>
          <w:r>
            <w:rPr>
              <w:sz w:val="24"/>
            </w:rPr>
            <w:tab/>
          </w:r>
          <w:r>
            <w:rPr>
              <w:sz w:val="24"/>
            </w:rPr>
            <w:fldChar w:fldCharType="begin"/>
          </w:r>
          <w:r>
            <w:rPr>
              <w:sz w:val="24"/>
            </w:rPr>
            <w:instrText xml:space="preserve"> PAGEREF _Toc11419713 \h </w:instrText>
          </w:r>
          <w:r>
            <w:rPr>
              <w:sz w:val="24"/>
            </w:rPr>
            <w:fldChar w:fldCharType="separate"/>
          </w:r>
          <w:r>
            <w:rPr>
              <w:sz w:val="24"/>
            </w:rPr>
            <w:t>5</w:t>
          </w:r>
          <w:r>
            <w:rPr>
              <w:sz w:val="24"/>
            </w:rPr>
            <w:fldChar w:fldCharType="end"/>
          </w:r>
          <w:r>
            <w:rPr>
              <w:sz w:val="24"/>
            </w:rPr>
            <w:fldChar w:fldCharType="end"/>
          </w:r>
        </w:p>
        <w:p w14:paraId="72CF0912">
          <w:pPr>
            <w:pStyle w:val="13"/>
            <w:tabs>
              <w:tab w:val="right" w:leader="dot" w:pos="8296"/>
            </w:tabs>
            <w:spacing w:line="360" w:lineRule="auto"/>
            <w:rPr>
              <w:sz w:val="24"/>
            </w:rPr>
          </w:pPr>
          <w:r>
            <w:fldChar w:fldCharType="begin"/>
          </w:r>
          <w:r>
            <w:instrText xml:space="preserve"> HYPERLINK \l "_Toc11419714" </w:instrText>
          </w:r>
          <w:r>
            <w:fldChar w:fldCharType="separate"/>
          </w:r>
          <w:r>
            <w:rPr>
              <w:rStyle w:val="20"/>
              <w:rFonts w:ascii="Times New Roman" w:hAnsi="Times New Roman"/>
              <w:sz w:val="24"/>
              <w:shd w:val="clear" w:color="auto" w:fill="FFFFFF"/>
            </w:rPr>
            <w:t>3.3</w:t>
          </w:r>
          <w:r>
            <w:rPr>
              <w:rStyle w:val="20"/>
              <w:rFonts w:hint="eastAsia" w:ascii="Times New Roman" w:hAnsi="Times New Roman"/>
              <w:sz w:val="24"/>
              <w:shd w:val="clear" w:color="auto" w:fill="FFFFFF"/>
            </w:rPr>
            <w:t>查阅情况</w:t>
          </w:r>
          <w:r>
            <w:rPr>
              <w:sz w:val="24"/>
            </w:rPr>
            <w:tab/>
          </w:r>
          <w:r>
            <w:rPr>
              <w:sz w:val="24"/>
            </w:rPr>
            <w:fldChar w:fldCharType="begin"/>
          </w:r>
          <w:r>
            <w:rPr>
              <w:sz w:val="24"/>
            </w:rPr>
            <w:instrText xml:space="preserve"> PAGEREF _Toc11419714 \h </w:instrText>
          </w:r>
          <w:r>
            <w:rPr>
              <w:sz w:val="24"/>
            </w:rPr>
            <w:fldChar w:fldCharType="separate"/>
          </w:r>
          <w:r>
            <w:rPr>
              <w:sz w:val="24"/>
            </w:rPr>
            <w:t>5</w:t>
          </w:r>
          <w:r>
            <w:rPr>
              <w:sz w:val="24"/>
            </w:rPr>
            <w:fldChar w:fldCharType="end"/>
          </w:r>
          <w:r>
            <w:rPr>
              <w:sz w:val="24"/>
            </w:rPr>
            <w:fldChar w:fldCharType="end"/>
          </w:r>
        </w:p>
        <w:p w14:paraId="30E167B8">
          <w:pPr>
            <w:pStyle w:val="13"/>
            <w:tabs>
              <w:tab w:val="right" w:leader="dot" w:pos="8296"/>
            </w:tabs>
            <w:spacing w:line="360" w:lineRule="auto"/>
            <w:rPr>
              <w:sz w:val="24"/>
            </w:rPr>
          </w:pPr>
          <w:r>
            <w:fldChar w:fldCharType="begin"/>
          </w:r>
          <w:r>
            <w:instrText xml:space="preserve"> HYPERLINK \l "_Toc11419715" </w:instrText>
          </w:r>
          <w:r>
            <w:fldChar w:fldCharType="separate"/>
          </w:r>
          <w:r>
            <w:rPr>
              <w:rStyle w:val="20"/>
              <w:rFonts w:ascii="Times New Roman" w:hAnsi="Times New Roman"/>
              <w:sz w:val="24"/>
              <w:shd w:val="clear" w:color="auto" w:fill="FFFFFF"/>
            </w:rPr>
            <w:t>3.4</w:t>
          </w:r>
          <w:r>
            <w:rPr>
              <w:rStyle w:val="20"/>
              <w:rFonts w:hint="eastAsia" w:ascii="Times New Roman" w:hAnsi="Times New Roman"/>
              <w:sz w:val="24"/>
              <w:shd w:val="clear" w:color="auto" w:fill="FFFFFF"/>
            </w:rPr>
            <w:t>公众提出意见情况</w:t>
          </w:r>
          <w:r>
            <w:rPr>
              <w:sz w:val="24"/>
            </w:rPr>
            <w:tab/>
          </w:r>
          <w:r>
            <w:rPr>
              <w:sz w:val="24"/>
            </w:rPr>
            <w:fldChar w:fldCharType="begin"/>
          </w:r>
          <w:r>
            <w:rPr>
              <w:sz w:val="24"/>
            </w:rPr>
            <w:instrText xml:space="preserve"> PAGEREF _Toc11419715 \h </w:instrText>
          </w:r>
          <w:r>
            <w:rPr>
              <w:sz w:val="24"/>
            </w:rPr>
            <w:fldChar w:fldCharType="separate"/>
          </w:r>
          <w:r>
            <w:rPr>
              <w:sz w:val="24"/>
            </w:rPr>
            <w:t>5</w:t>
          </w:r>
          <w:r>
            <w:rPr>
              <w:sz w:val="24"/>
            </w:rPr>
            <w:fldChar w:fldCharType="end"/>
          </w:r>
          <w:r>
            <w:rPr>
              <w:sz w:val="24"/>
            </w:rPr>
            <w:fldChar w:fldCharType="end"/>
          </w:r>
        </w:p>
        <w:p w14:paraId="07DA9B1C">
          <w:pPr>
            <w:pStyle w:val="12"/>
            <w:tabs>
              <w:tab w:val="right" w:leader="dot" w:pos="8296"/>
            </w:tabs>
            <w:spacing w:line="360" w:lineRule="auto"/>
            <w:rPr>
              <w:sz w:val="24"/>
            </w:rPr>
          </w:pPr>
          <w:r>
            <w:fldChar w:fldCharType="begin"/>
          </w:r>
          <w:r>
            <w:instrText xml:space="preserve"> HYPERLINK \l "_Toc11419716" </w:instrText>
          </w:r>
          <w:r>
            <w:fldChar w:fldCharType="separate"/>
          </w:r>
          <w:r>
            <w:rPr>
              <w:rStyle w:val="20"/>
              <w:rFonts w:ascii="Times New Roman" w:hAnsi="Times New Roman"/>
              <w:sz w:val="24"/>
              <w:shd w:val="clear" w:color="auto" w:fill="FFFFFF"/>
            </w:rPr>
            <w:t>4</w:t>
          </w:r>
          <w:r>
            <w:rPr>
              <w:rStyle w:val="20"/>
              <w:rFonts w:hint="eastAsia" w:ascii="Times New Roman" w:hAnsi="Times New Roman"/>
              <w:sz w:val="24"/>
              <w:shd w:val="clear" w:color="auto" w:fill="FFFFFF"/>
            </w:rPr>
            <w:t>其他公众参与情况</w:t>
          </w:r>
          <w:r>
            <w:rPr>
              <w:sz w:val="24"/>
            </w:rPr>
            <w:tab/>
          </w:r>
          <w:r>
            <w:rPr>
              <w:sz w:val="24"/>
            </w:rPr>
            <w:fldChar w:fldCharType="begin"/>
          </w:r>
          <w:r>
            <w:rPr>
              <w:sz w:val="24"/>
            </w:rPr>
            <w:instrText xml:space="preserve"> PAGEREF _Toc11419716 \h </w:instrText>
          </w:r>
          <w:r>
            <w:rPr>
              <w:sz w:val="24"/>
            </w:rPr>
            <w:fldChar w:fldCharType="separate"/>
          </w:r>
          <w:r>
            <w:rPr>
              <w:sz w:val="24"/>
            </w:rPr>
            <w:t>6</w:t>
          </w:r>
          <w:r>
            <w:rPr>
              <w:sz w:val="24"/>
            </w:rPr>
            <w:fldChar w:fldCharType="end"/>
          </w:r>
          <w:r>
            <w:rPr>
              <w:sz w:val="24"/>
            </w:rPr>
            <w:fldChar w:fldCharType="end"/>
          </w:r>
        </w:p>
        <w:p w14:paraId="020C097D">
          <w:pPr>
            <w:pStyle w:val="13"/>
            <w:tabs>
              <w:tab w:val="right" w:leader="dot" w:pos="8296"/>
            </w:tabs>
            <w:spacing w:line="360" w:lineRule="auto"/>
            <w:rPr>
              <w:sz w:val="24"/>
            </w:rPr>
          </w:pPr>
          <w:r>
            <w:fldChar w:fldCharType="begin"/>
          </w:r>
          <w:r>
            <w:instrText xml:space="preserve"> HYPERLINK \l "_Toc11419717" </w:instrText>
          </w:r>
          <w:r>
            <w:fldChar w:fldCharType="separate"/>
          </w:r>
          <w:r>
            <w:rPr>
              <w:rStyle w:val="20"/>
              <w:rFonts w:ascii="Times New Roman" w:hAnsi="Times New Roman"/>
              <w:sz w:val="24"/>
              <w:shd w:val="clear" w:color="auto" w:fill="FFFFFF"/>
            </w:rPr>
            <w:t xml:space="preserve">4.1 </w:t>
          </w:r>
          <w:r>
            <w:rPr>
              <w:rStyle w:val="20"/>
              <w:rFonts w:hint="eastAsia" w:ascii="Times New Roman" w:hAnsi="Times New Roman"/>
              <w:sz w:val="24"/>
              <w:shd w:val="clear" w:color="auto" w:fill="FFFFFF"/>
            </w:rPr>
            <w:t>公众座谈会、听证会、专家论证会等情况</w:t>
          </w:r>
          <w:r>
            <w:rPr>
              <w:sz w:val="24"/>
            </w:rPr>
            <w:tab/>
          </w:r>
          <w:r>
            <w:rPr>
              <w:sz w:val="24"/>
            </w:rPr>
            <w:fldChar w:fldCharType="begin"/>
          </w:r>
          <w:r>
            <w:rPr>
              <w:sz w:val="24"/>
            </w:rPr>
            <w:instrText xml:space="preserve"> PAGEREF _Toc11419717 \h </w:instrText>
          </w:r>
          <w:r>
            <w:rPr>
              <w:sz w:val="24"/>
            </w:rPr>
            <w:fldChar w:fldCharType="separate"/>
          </w:r>
          <w:r>
            <w:rPr>
              <w:sz w:val="24"/>
            </w:rPr>
            <w:t>6</w:t>
          </w:r>
          <w:r>
            <w:rPr>
              <w:sz w:val="24"/>
            </w:rPr>
            <w:fldChar w:fldCharType="end"/>
          </w:r>
          <w:r>
            <w:rPr>
              <w:sz w:val="24"/>
            </w:rPr>
            <w:fldChar w:fldCharType="end"/>
          </w:r>
        </w:p>
        <w:p w14:paraId="686C4C5D">
          <w:pPr>
            <w:pStyle w:val="13"/>
            <w:tabs>
              <w:tab w:val="right" w:leader="dot" w:pos="8296"/>
            </w:tabs>
            <w:spacing w:line="360" w:lineRule="auto"/>
            <w:rPr>
              <w:sz w:val="24"/>
            </w:rPr>
          </w:pPr>
          <w:r>
            <w:fldChar w:fldCharType="begin"/>
          </w:r>
          <w:r>
            <w:instrText xml:space="preserve"> HYPERLINK \l "_Toc11419718" </w:instrText>
          </w:r>
          <w:r>
            <w:fldChar w:fldCharType="separate"/>
          </w:r>
          <w:r>
            <w:rPr>
              <w:rStyle w:val="20"/>
              <w:rFonts w:ascii="Times New Roman" w:hAnsi="Times New Roman"/>
              <w:sz w:val="24"/>
              <w:shd w:val="clear" w:color="auto" w:fill="FFFFFF"/>
            </w:rPr>
            <w:t xml:space="preserve">4.2 </w:t>
          </w:r>
          <w:r>
            <w:rPr>
              <w:rStyle w:val="20"/>
              <w:rFonts w:hint="eastAsia" w:ascii="Times New Roman" w:hAnsi="Times New Roman"/>
              <w:sz w:val="24"/>
              <w:shd w:val="clear" w:color="auto" w:fill="FFFFFF"/>
            </w:rPr>
            <w:t>其他公众参与情况</w:t>
          </w:r>
          <w:r>
            <w:rPr>
              <w:sz w:val="24"/>
            </w:rPr>
            <w:tab/>
          </w:r>
          <w:r>
            <w:rPr>
              <w:sz w:val="24"/>
            </w:rPr>
            <w:fldChar w:fldCharType="begin"/>
          </w:r>
          <w:r>
            <w:rPr>
              <w:sz w:val="24"/>
            </w:rPr>
            <w:instrText xml:space="preserve"> PAGEREF _Toc11419718 \h </w:instrText>
          </w:r>
          <w:r>
            <w:rPr>
              <w:sz w:val="24"/>
            </w:rPr>
            <w:fldChar w:fldCharType="separate"/>
          </w:r>
          <w:r>
            <w:rPr>
              <w:sz w:val="24"/>
            </w:rPr>
            <w:t>6</w:t>
          </w:r>
          <w:r>
            <w:rPr>
              <w:sz w:val="24"/>
            </w:rPr>
            <w:fldChar w:fldCharType="end"/>
          </w:r>
          <w:r>
            <w:rPr>
              <w:sz w:val="24"/>
            </w:rPr>
            <w:fldChar w:fldCharType="end"/>
          </w:r>
        </w:p>
        <w:p w14:paraId="5AB55F3B">
          <w:pPr>
            <w:pStyle w:val="13"/>
            <w:tabs>
              <w:tab w:val="right" w:leader="dot" w:pos="8296"/>
            </w:tabs>
            <w:spacing w:line="360" w:lineRule="auto"/>
            <w:rPr>
              <w:sz w:val="24"/>
            </w:rPr>
          </w:pPr>
          <w:r>
            <w:fldChar w:fldCharType="begin"/>
          </w:r>
          <w:r>
            <w:instrText xml:space="preserve"> HYPERLINK \l "_Toc11419719" </w:instrText>
          </w:r>
          <w:r>
            <w:fldChar w:fldCharType="separate"/>
          </w:r>
          <w:r>
            <w:rPr>
              <w:rStyle w:val="20"/>
              <w:rFonts w:ascii="Times New Roman" w:hAnsi="Times New Roman"/>
              <w:sz w:val="24"/>
              <w:shd w:val="clear" w:color="auto" w:fill="FFFFFF"/>
            </w:rPr>
            <w:t>4.3</w:t>
          </w:r>
          <w:r>
            <w:rPr>
              <w:rStyle w:val="20"/>
              <w:rFonts w:hint="eastAsia" w:ascii="Times New Roman" w:hAnsi="Times New Roman"/>
              <w:sz w:val="24"/>
              <w:shd w:val="clear" w:color="auto" w:fill="FFFFFF"/>
            </w:rPr>
            <w:t>宣传科普情况</w:t>
          </w:r>
          <w:r>
            <w:rPr>
              <w:sz w:val="24"/>
            </w:rPr>
            <w:tab/>
          </w:r>
          <w:r>
            <w:rPr>
              <w:sz w:val="24"/>
            </w:rPr>
            <w:fldChar w:fldCharType="begin"/>
          </w:r>
          <w:r>
            <w:rPr>
              <w:sz w:val="24"/>
            </w:rPr>
            <w:instrText xml:space="preserve"> PAGEREF _Toc11419719 \h </w:instrText>
          </w:r>
          <w:r>
            <w:rPr>
              <w:sz w:val="24"/>
            </w:rPr>
            <w:fldChar w:fldCharType="separate"/>
          </w:r>
          <w:r>
            <w:rPr>
              <w:sz w:val="24"/>
            </w:rPr>
            <w:t>6</w:t>
          </w:r>
          <w:r>
            <w:rPr>
              <w:sz w:val="24"/>
            </w:rPr>
            <w:fldChar w:fldCharType="end"/>
          </w:r>
          <w:r>
            <w:rPr>
              <w:sz w:val="24"/>
            </w:rPr>
            <w:fldChar w:fldCharType="end"/>
          </w:r>
        </w:p>
        <w:p w14:paraId="4981C05B">
          <w:pPr>
            <w:pStyle w:val="12"/>
            <w:tabs>
              <w:tab w:val="right" w:leader="dot" w:pos="8296"/>
            </w:tabs>
            <w:spacing w:line="360" w:lineRule="auto"/>
            <w:rPr>
              <w:sz w:val="24"/>
            </w:rPr>
          </w:pPr>
          <w:r>
            <w:fldChar w:fldCharType="begin"/>
          </w:r>
          <w:r>
            <w:instrText xml:space="preserve"> HYPERLINK \l "_Toc11419720" </w:instrText>
          </w:r>
          <w:r>
            <w:fldChar w:fldCharType="separate"/>
          </w:r>
          <w:r>
            <w:rPr>
              <w:rStyle w:val="20"/>
              <w:rFonts w:ascii="Times New Roman" w:hAnsi="Times New Roman"/>
              <w:sz w:val="24"/>
              <w:shd w:val="clear" w:color="auto" w:fill="FFFFFF"/>
            </w:rPr>
            <w:t xml:space="preserve">5 </w:t>
          </w:r>
          <w:r>
            <w:rPr>
              <w:rStyle w:val="20"/>
              <w:rFonts w:hint="eastAsia" w:ascii="Times New Roman" w:hAnsi="Times New Roman"/>
              <w:sz w:val="24"/>
              <w:shd w:val="clear" w:color="auto" w:fill="FFFFFF"/>
            </w:rPr>
            <w:t>公众意见处理情况</w:t>
          </w:r>
          <w:r>
            <w:rPr>
              <w:sz w:val="24"/>
            </w:rPr>
            <w:tab/>
          </w:r>
          <w:r>
            <w:rPr>
              <w:sz w:val="24"/>
            </w:rPr>
            <w:fldChar w:fldCharType="begin"/>
          </w:r>
          <w:r>
            <w:rPr>
              <w:sz w:val="24"/>
            </w:rPr>
            <w:instrText xml:space="preserve"> PAGEREF _Toc11419720 \h </w:instrText>
          </w:r>
          <w:r>
            <w:rPr>
              <w:sz w:val="24"/>
            </w:rPr>
            <w:fldChar w:fldCharType="separate"/>
          </w:r>
          <w:r>
            <w:rPr>
              <w:sz w:val="24"/>
            </w:rPr>
            <w:t>6</w:t>
          </w:r>
          <w:r>
            <w:rPr>
              <w:sz w:val="24"/>
            </w:rPr>
            <w:fldChar w:fldCharType="end"/>
          </w:r>
          <w:r>
            <w:rPr>
              <w:sz w:val="24"/>
            </w:rPr>
            <w:fldChar w:fldCharType="end"/>
          </w:r>
        </w:p>
        <w:p w14:paraId="2B02EDB5">
          <w:pPr>
            <w:pStyle w:val="13"/>
            <w:tabs>
              <w:tab w:val="right" w:leader="dot" w:pos="8296"/>
            </w:tabs>
            <w:spacing w:line="360" w:lineRule="auto"/>
            <w:rPr>
              <w:sz w:val="24"/>
            </w:rPr>
          </w:pPr>
          <w:r>
            <w:fldChar w:fldCharType="begin"/>
          </w:r>
          <w:r>
            <w:instrText xml:space="preserve"> HYPERLINK \l "_Toc11419721" </w:instrText>
          </w:r>
          <w:r>
            <w:fldChar w:fldCharType="separate"/>
          </w:r>
          <w:r>
            <w:rPr>
              <w:rStyle w:val="20"/>
              <w:rFonts w:ascii="Times New Roman" w:hAnsi="Times New Roman"/>
              <w:sz w:val="24"/>
              <w:shd w:val="clear" w:color="auto" w:fill="FFFFFF"/>
            </w:rPr>
            <w:t xml:space="preserve">5.1 </w:t>
          </w:r>
          <w:r>
            <w:rPr>
              <w:rStyle w:val="20"/>
              <w:rFonts w:hint="eastAsia" w:ascii="Times New Roman" w:hAnsi="Times New Roman"/>
              <w:sz w:val="24"/>
              <w:shd w:val="clear" w:color="auto" w:fill="FFFFFF"/>
            </w:rPr>
            <w:t>公众意见概述和分析</w:t>
          </w:r>
          <w:r>
            <w:rPr>
              <w:sz w:val="24"/>
            </w:rPr>
            <w:tab/>
          </w:r>
          <w:r>
            <w:rPr>
              <w:sz w:val="24"/>
            </w:rPr>
            <w:fldChar w:fldCharType="begin"/>
          </w:r>
          <w:r>
            <w:rPr>
              <w:sz w:val="24"/>
            </w:rPr>
            <w:instrText xml:space="preserve"> PAGEREF _Toc11419721 \h </w:instrText>
          </w:r>
          <w:r>
            <w:rPr>
              <w:sz w:val="24"/>
            </w:rPr>
            <w:fldChar w:fldCharType="separate"/>
          </w:r>
          <w:r>
            <w:rPr>
              <w:sz w:val="24"/>
            </w:rPr>
            <w:t>6</w:t>
          </w:r>
          <w:r>
            <w:rPr>
              <w:sz w:val="24"/>
            </w:rPr>
            <w:fldChar w:fldCharType="end"/>
          </w:r>
          <w:r>
            <w:rPr>
              <w:sz w:val="24"/>
            </w:rPr>
            <w:fldChar w:fldCharType="end"/>
          </w:r>
        </w:p>
        <w:p w14:paraId="13B7A4A8">
          <w:pPr>
            <w:pStyle w:val="13"/>
            <w:tabs>
              <w:tab w:val="right" w:leader="dot" w:pos="8296"/>
            </w:tabs>
            <w:spacing w:line="360" w:lineRule="auto"/>
            <w:rPr>
              <w:sz w:val="24"/>
            </w:rPr>
          </w:pPr>
          <w:r>
            <w:fldChar w:fldCharType="begin"/>
          </w:r>
          <w:r>
            <w:instrText xml:space="preserve"> HYPERLINK \l "_Toc11419722" </w:instrText>
          </w:r>
          <w:r>
            <w:fldChar w:fldCharType="separate"/>
          </w:r>
          <w:r>
            <w:rPr>
              <w:rStyle w:val="20"/>
              <w:rFonts w:ascii="Times New Roman" w:hAnsi="Times New Roman"/>
              <w:sz w:val="24"/>
              <w:shd w:val="clear" w:color="auto" w:fill="FFFFFF"/>
            </w:rPr>
            <w:t xml:space="preserve">5.2 </w:t>
          </w:r>
          <w:r>
            <w:rPr>
              <w:rStyle w:val="20"/>
              <w:rFonts w:hint="eastAsia" w:ascii="Times New Roman" w:hAnsi="Times New Roman"/>
              <w:sz w:val="24"/>
              <w:shd w:val="clear" w:color="auto" w:fill="FFFFFF"/>
            </w:rPr>
            <w:t>公众意见采纳情况</w:t>
          </w:r>
          <w:r>
            <w:rPr>
              <w:sz w:val="24"/>
            </w:rPr>
            <w:tab/>
          </w:r>
          <w:r>
            <w:rPr>
              <w:sz w:val="24"/>
            </w:rPr>
            <w:fldChar w:fldCharType="begin"/>
          </w:r>
          <w:r>
            <w:rPr>
              <w:sz w:val="24"/>
            </w:rPr>
            <w:instrText xml:space="preserve"> PAGEREF _Toc11419722 \h </w:instrText>
          </w:r>
          <w:r>
            <w:rPr>
              <w:sz w:val="24"/>
            </w:rPr>
            <w:fldChar w:fldCharType="separate"/>
          </w:r>
          <w:r>
            <w:rPr>
              <w:sz w:val="24"/>
            </w:rPr>
            <w:t>6</w:t>
          </w:r>
          <w:r>
            <w:rPr>
              <w:sz w:val="24"/>
            </w:rPr>
            <w:fldChar w:fldCharType="end"/>
          </w:r>
          <w:r>
            <w:rPr>
              <w:sz w:val="24"/>
            </w:rPr>
            <w:fldChar w:fldCharType="end"/>
          </w:r>
        </w:p>
        <w:p w14:paraId="4CC2A748">
          <w:pPr>
            <w:pStyle w:val="13"/>
            <w:tabs>
              <w:tab w:val="right" w:leader="dot" w:pos="8296"/>
            </w:tabs>
            <w:spacing w:line="360" w:lineRule="auto"/>
            <w:rPr>
              <w:sz w:val="24"/>
            </w:rPr>
          </w:pPr>
          <w:r>
            <w:fldChar w:fldCharType="begin"/>
          </w:r>
          <w:r>
            <w:instrText xml:space="preserve"> HYPERLINK \l "_Toc11419723" </w:instrText>
          </w:r>
          <w:r>
            <w:fldChar w:fldCharType="separate"/>
          </w:r>
          <w:r>
            <w:rPr>
              <w:rStyle w:val="20"/>
              <w:rFonts w:ascii="Times New Roman" w:hAnsi="Times New Roman"/>
              <w:sz w:val="24"/>
              <w:shd w:val="clear" w:color="auto" w:fill="FFFFFF"/>
            </w:rPr>
            <w:t xml:space="preserve">5.3 </w:t>
          </w:r>
          <w:r>
            <w:rPr>
              <w:rStyle w:val="20"/>
              <w:rFonts w:hint="eastAsia" w:ascii="Times New Roman" w:hAnsi="Times New Roman"/>
              <w:sz w:val="24"/>
              <w:shd w:val="clear" w:color="auto" w:fill="FFFFFF"/>
            </w:rPr>
            <w:t>公众意见未采纳情况</w:t>
          </w:r>
          <w:r>
            <w:rPr>
              <w:sz w:val="24"/>
            </w:rPr>
            <w:tab/>
          </w:r>
          <w:r>
            <w:rPr>
              <w:sz w:val="24"/>
            </w:rPr>
            <w:fldChar w:fldCharType="begin"/>
          </w:r>
          <w:r>
            <w:rPr>
              <w:sz w:val="24"/>
            </w:rPr>
            <w:instrText xml:space="preserve"> PAGEREF _Toc11419723 \h </w:instrText>
          </w:r>
          <w:r>
            <w:rPr>
              <w:sz w:val="24"/>
            </w:rPr>
            <w:fldChar w:fldCharType="separate"/>
          </w:r>
          <w:r>
            <w:rPr>
              <w:sz w:val="24"/>
            </w:rPr>
            <w:t>6</w:t>
          </w:r>
          <w:r>
            <w:rPr>
              <w:sz w:val="24"/>
            </w:rPr>
            <w:fldChar w:fldCharType="end"/>
          </w:r>
          <w:r>
            <w:rPr>
              <w:sz w:val="24"/>
            </w:rPr>
            <w:fldChar w:fldCharType="end"/>
          </w:r>
        </w:p>
        <w:p w14:paraId="674D4689">
          <w:pPr>
            <w:pStyle w:val="12"/>
            <w:tabs>
              <w:tab w:val="right" w:leader="dot" w:pos="8296"/>
            </w:tabs>
            <w:spacing w:line="360" w:lineRule="auto"/>
            <w:rPr>
              <w:sz w:val="24"/>
            </w:rPr>
          </w:pPr>
          <w:r>
            <w:fldChar w:fldCharType="begin"/>
          </w:r>
          <w:r>
            <w:instrText xml:space="preserve"> HYPERLINK \l "_Toc11419724" </w:instrText>
          </w:r>
          <w:r>
            <w:fldChar w:fldCharType="separate"/>
          </w:r>
          <w:r>
            <w:rPr>
              <w:rStyle w:val="20"/>
              <w:rFonts w:ascii="Times New Roman" w:hAnsi="Times New Roman"/>
              <w:sz w:val="24"/>
              <w:shd w:val="clear" w:color="auto" w:fill="FFFFFF"/>
            </w:rPr>
            <w:t xml:space="preserve">6 </w:t>
          </w:r>
          <w:r>
            <w:rPr>
              <w:rStyle w:val="20"/>
              <w:rFonts w:hint="eastAsia" w:ascii="Times New Roman" w:hAnsi="Times New Roman"/>
              <w:sz w:val="24"/>
              <w:shd w:val="clear" w:color="auto" w:fill="FFFFFF"/>
            </w:rPr>
            <w:t>报批前公开情况</w:t>
          </w:r>
          <w:r>
            <w:rPr>
              <w:sz w:val="24"/>
            </w:rPr>
            <w:tab/>
          </w:r>
          <w:r>
            <w:rPr>
              <w:sz w:val="24"/>
            </w:rPr>
            <w:fldChar w:fldCharType="begin"/>
          </w:r>
          <w:r>
            <w:rPr>
              <w:sz w:val="24"/>
            </w:rPr>
            <w:instrText xml:space="preserve"> PAGEREF _Toc11419724 \h </w:instrText>
          </w:r>
          <w:r>
            <w:rPr>
              <w:sz w:val="24"/>
            </w:rPr>
            <w:fldChar w:fldCharType="separate"/>
          </w:r>
          <w:r>
            <w:rPr>
              <w:sz w:val="24"/>
            </w:rPr>
            <w:t>6</w:t>
          </w:r>
          <w:r>
            <w:rPr>
              <w:sz w:val="24"/>
            </w:rPr>
            <w:fldChar w:fldCharType="end"/>
          </w:r>
          <w:r>
            <w:rPr>
              <w:sz w:val="24"/>
            </w:rPr>
            <w:fldChar w:fldCharType="end"/>
          </w:r>
        </w:p>
        <w:p w14:paraId="68173790">
          <w:pPr>
            <w:pStyle w:val="13"/>
            <w:tabs>
              <w:tab w:val="right" w:leader="dot" w:pos="8296"/>
            </w:tabs>
            <w:spacing w:line="360" w:lineRule="auto"/>
            <w:rPr>
              <w:sz w:val="24"/>
            </w:rPr>
          </w:pPr>
          <w:r>
            <w:fldChar w:fldCharType="begin"/>
          </w:r>
          <w:r>
            <w:instrText xml:space="preserve"> HYPERLINK \l "_Toc11419725" </w:instrText>
          </w:r>
          <w:r>
            <w:fldChar w:fldCharType="separate"/>
          </w:r>
          <w:r>
            <w:rPr>
              <w:rStyle w:val="20"/>
              <w:rFonts w:ascii="Times New Roman" w:hAnsi="Times New Roman"/>
              <w:sz w:val="24"/>
              <w:shd w:val="clear" w:color="auto" w:fill="FFFFFF"/>
            </w:rPr>
            <w:t xml:space="preserve">6.1 </w:t>
          </w:r>
          <w:r>
            <w:rPr>
              <w:rStyle w:val="20"/>
              <w:rFonts w:hint="eastAsia" w:ascii="Times New Roman" w:hAnsi="Times New Roman"/>
              <w:sz w:val="24"/>
              <w:shd w:val="clear" w:color="auto" w:fill="FFFFFF"/>
            </w:rPr>
            <w:t>公开内容及日期</w:t>
          </w:r>
          <w:r>
            <w:rPr>
              <w:sz w:val="24"/>
            </w:rPr>
            <w:tab/>
          </w:r>
          <w:r>
            <w:rPr>
              <w:sz w:val="24"/>
            </w:rPr>
            <w:fldChar w:fldCharType="begin"/>
          </w:r>
          <w:r>
            <w:rPr>
              <w:sz w:val="24"/>
            </w:rPr>
            <w:instrText xml:space="preserve"> PAGEREF _Toc11419725 \h </w:instrText>
          </w:r>
          <w:r>
            <w:rPr>
              <w:sz w:val="24"/>
            </w:rPr>
            <w:fldChar w:fldCharType="separate"/>
          </w:r>
          <w:r>
            <w:rPr>
              <w:sz w:val="24"/>
            </w:rPr>
            <w:t>6</w:t>
          </w:r>
          <w:r>
            <w:rPr>
              <w:sz w:val="24"/>
            </w:rPr>
            <w:fldChar w:fldCharType="end"/>
          </w:r>
          <w:r>
            <w:rPr>
              <w:sz w:val="24"/>
            </w:rPr>
            <w:fldChar w:fldCharType="end"/>
          </w:r>
        </w:p>
        <w:p w14:paraId="75F41606">
          <w:pPr>
            <w:pStyle w:val="13"/>
            <w:tabs>
              <w:tab w:val="right" w:leader="dot" w:pos="8296"/>
            </w:tabs>
            <w:spacing w:line="360" w:lineRule="auto"/>
            <w:rPr>
              <w:sz w:val="24"/>
            </w:rPr>
          </w:pPr>
          <w:r>
            <w:fldChar w:fldCharType="begin"/>
          </w:r>
          <w:r>
            <w:instrText xml:space="preserve"> HYPERLINK \l "_Toc11419726" </w:instrText>
          </w:r>
          <w:r>
            <w:fldChar w:fldCharType="separate"/>
          </w:r>
          <w:r>
            <w:rPr>
              <w:rStyle w:val="20"/>
              <w:rFonts w:ascii="Times New Roman" w:hAnsi="Times New Roman"/>
              <w:sz w:val="24"/>
              <w:shd w:val="clear" w:color="auto" w:fill="FFFFFF"/>
            </w:rPr>
            <w:t xml:space="preserve">6.2 </w:t>
          </w:r>
          <w:r>
            <w:rPr>
              <w:rStyle w:val="20"/>
              <w:rFonts w:hint="eastAsia" w:ascii="Times New Roman" w:hAnsi="Times New Roman"/>
              <w:sz w:val="24"/>
              <w:shd w:val="clear" w:color="auto" w:fill="FFFFFF"/>
            </w:rPr>
            <w:t>公开方式</w:t>
          </w:r>
          <w:r>
            <w:rPr>
              <w:sz w:val="24"/>
            </w:rPr>
            <w:tab/>
          </w:r>
          <w:r>
            <w:rPr>
              <w:sz w:val="24"/>
            </w:rPr>
            <w:fldChar w:fldCharType="begin"/>
          </w:r>
          <w:r>
            <w:rPr>
              <w:sz w:val="24"/>
            </w:rPr>
            <w:instrText xml:space="preserve"> PAGEREF _Toc11419726 \h </w:instrText>
          </w:r>
          <w:r>
            <w:rPr>
              <w:sz w:val="24"/>
            </w:rPr>
            <w:fldChar w:fldCharType="separate"/>
          </w:r>
          <w:r>
            <w:rPr>
              <w:sz w:val="24"/>
            </w:rPr>
            <w:t>6</w:t>
          </w:r>
          <w:r>
            <w:rPr>
              <w:sz w:val="24"/>
            </w:rPr>
            <w:fldChar w:fldCharType="end"/>
          </w:r>
          <w:r>
            <w:rPr>
              <w:sz w:val="24"/>
            </w:rPr>
            <w:fldChar w:fldCharType="end"/>
          </w:r>
        </w:p>
        <w:p w14:paraId="5ADF8BC0">
          <w:pPr>
            <w:pStyle w:val="8"/>
            <w:tabs>
              <w:tab w:val="right" w:leader="dot" w:pos="8296"/>
            </w:tabs>
            <w:spacing w:line="360" w:lineRule="auto"/>
            <w:rPr>
              <w:sz w:val="24"/>
            </w:rPr>
          </w:pPr>
          <w:r>
            <w:fldChar w:fldCharType="begin"/>
          </w:r>
          <w:r>
            <w:instrText xml:space="preserve"> HYPERLINK \l "_Toc11419727" </w:instrText>
          </w:r>
          <w:r>
            <w:fldChar w:fldCharType="separate"/>
          </w:r>
          <w:r>
            <w:rPr>
              <w:rStyle w:val="20"/>
              <w:rFonts w:ascii="Times New Roman" w:cs="Times New Roman"/>
              <w:kern w:val="0"/>
              <w:sz w:val="24"/>
            </w:rPr>
            <w:t xml:space="preserve">6.2.1 </w:t>
          </w:r>
          <w:r>
            <w:rPr>
              <w:rStyle w:val="20"/>
              <w:rFonts w:hint="eastAsia" w:ascii="Times New Roman" w:cs="Times New Roman"/>
              <w:kern w:val="0"/>
              <w:sz w:val="24"/>
            </w:rPr>
            <w:t>网络</w:t>
          </w:r>
          <w:r>
            <w:rPr>
              <w:sz w:val="24"/>
            </w:rPr>
            <w:tab/>
          </w:r>
          <w:r>
            <w:rPr>
              <w:sz w:val="24"/>
            </w:rPr>
            <w:fldChar w:fldCharType="begin"/>
          </w:r>
          <w:r>
            <w:rPr>
              <w:sz w:val="24"/>
            </w:rPr>
            <w:instrText xml:space="preserve"> PAGEREF _Toc11419727 \h </w:instrText>
          </w:r>
          <w:r>
            <w:rPr>
              <w:sz w:val="24"/>
            </w:rPr>
            <w:fldChar w:fldCharType="separate"/>
          </w:r>
          <w:r>
            <w:rPr>
              <w:sz w:val="24"/>
            </w:rPr>
            <w:t>6</w:t>
          </w:r>
          <w:r>
            <w:rPr>
              <w:sz w:val="24"/>
            </w:rPr>
            <w:fldChar w:fldCharType="end"/>
          </w:r>
          <w:r>
            <w:rPr>
              <w:sz w:val="24"/>
            </w:rPr>
            <w:fldChar w:fldCharType="end"/>
          </w:r>
        </w:p>
        <w:p w14:paraId="452DB3B2">
          <w:pPr>
            <w:pStyle w:val="8"/>
            <w:tabs>
              <w:tab w:val="right" w:leader="dot" w:pos="8296"/>
            </w:tabs>
            <w:spacing w:line="360" w:lineRule="auto"/>
            <w:rPr>
              <w:sz w:val="24"/>
            </w:rPr>
          </w:pPr>
          <w:r>
            <w:fldChar w:fldCharType="begin"/>
          </w:r>
          <w:r>
            <w:instrText xml:space="preserve"> HYPERLINK \l "_Toc11419728" </w:instrText>
          </w:r>
          <w:r>
            <w:fldChar w:fldCharType="separate"/>
          </w:r>
          <w:r>
            <w:rPr>
              <w:rStyle w:val="20"/>
              <w:rFonts w:ascii="Times New Roman" w:cs="Times New Roman"/>
              <w:kern w:val="0"/>
              <w:sz w:val="24"/>
            </w:rPr>
            <w:t>6.2.2</w:t>
          </w:r>
          <w:r>
            <w:rPr>
              <w:rStyle w:val="20"/>
              <w:rFonts w:hint="eastAsia" w:ascii="Times New Roman" w:cs="Times New Roman"/>
              <w:kern w:val="0"/>
              <w:sz w:val="24"/>
            </w:rPr>
            <w:t>其他</w:t>
          </w:r>
          <w:r>
            <w:rPr>
              <w:sz w:val="24"/>
            </w:rPr>
            <w:tab/>
          </w:r>
          <w:r>
            <w:rPr>
              <w:sz w:val="24"/>
            </w:rPr>
            <w:fldChar w:fldCharType="begin"/>
          </w:r>
          <w:r>
            <w:rPr>
              <w:sz w:val="24"/>
            </w:rPr>
            <w:instrText xml:space="preserve"> PAGEREF _Toc11419728 \h </w:instrText>
          </w:r>
          <w:r>
            <w:rPr>
              <w:sz w:val="24"/>
            </w:rPr>
            <w:fldChar w:fldCharType="separate"/>
          </w:r>
          <w:r>
            <w:rPr>
              <w:sz w:val="24"/>
            </w:rPr>
            <w:t>7</w:t>
          </w:r>
          <w:r>
            <w:rPr>
              <w:sz w:val="24"/>
            </w:rPr>
            <w:fldChar w:fldCharType="end"/>
          </w:r>
          <w:r>
            <w:rPr>
              <w:sz w:val="24"/>
            </w:rPr>
            <w:fldChar w:fldCharType="end"/>
          </w:r>
        </w:p>
        <w:p w14:paraId="31123C31">
          <w:pPr>
            <w:pStyle w:val="12"/>
            <w:tabs>
              <w:tab w:val="right" w:leader="dot" w:pos="8296"/>
            </w:tabs>
            <w:spacing w:line="360" w:lineRule="auto"/>
            <w:rPr>
              <w:sz w:val="24"/>
            </w:rPr>
          </w:pPr>
          <w:r>
            <w:fldChar w:fldCharType="begin"/>
          </w:r>
          <w:r>
            <w:instrText xml:space="preserve"> HYPERLINK \l "_Toc11419729" </w:instrText>
          </w:r>
          <w:r>
            <w:fldChar w:fldCharType="separate"/>
          </w:r>
          <w:r>
            <w:rPr>
              <w:rStyle w:val="20"/>
              <w:rFonts w:ascii="Times New Roman" w:hAnsi="Times New Roman"/>
              <w:sz w:val="24"/>
              <w:shd w:val="clear" w:color="auto" w:fill="FFFFFF"/>
            </w:rPr>
            <w:t>7</w:t>
          </w:r>
          <w:r>
            <w:rPr>
              <w:rStyle w:val="20"/>
              <w:rFonts w:hint="eastAsia" w:ascii="Times New Roman" w:hAnsi="Times New Roman"/>
              <w:sz w:val="24"/>
              <w:shd w:val="clear" w:color="auto" w:fill="FFFFFF"/>
            </w:rPr>
            <w:t>其他</w:t>
          </w:r>
          <w:r>
            <w:rPr>
              <w:sz w:val="24"/>
            </w:rPr>
            <w:tab/>
          </w:r>
          <w:r>
            <w:rPr>
              <w:sz w:val="24"/>
            </w:rPr>
            <w:fldChar w:fldCharType="begin"/>
          </w:r>
          <w:r>
            <w:rPr>
              <w:sz w:val="24"/>
            </w:rPr>
            <w:instrText xml:space="preserve"> PAGEREF _Toc11419729 \h </w:instrText>
          </w:r>
          <w:r>
            <w:rPr>
              <w:sz w:val="24"/>
            </w:rPr>
            <w:fldChar w:fldCharType="separate"/>
          </w:r>
          <w:r>
            <w:rPr>
              <w:sz w:val="24"/>
            </w:rPr>
            <w:t>7</w:t>
          </w:r>
          <w:r>
            <w:rPr>
              <w:sz w:val="24"/>
            </w:rPr>
            <w:fldChar w:fldCharType="end"/>
          </w:r>
          <w:r>
            <w:rPr>
              <w:sz w:val="24"/>
            </w:rPr>
            <w:fldChar w:fldCharType="end"/>
          </w:r>
        </w:p>
        <w:p w14:paraId="77DB2811">
          <w:r>
            <w:fldChar w:fldCharType="end"/>
          </w:r>
        </w:p>
      </w:sdtContent>
    </w:sdt>
    <w:p w14:paraId="3189CF16">
      <w:pPr>
        <w:pStyle w:val="14"/>
        <w:widowControl/>
        <w:spacing w:line="540" w:lineRule="atLeast"/>
        <w:jc w:val="center"/>
        <w:rPr>
          <w:rStyle w:val="18"/>
          <w:rFonts w:ascii="方正小标宋简体" w:hAnsi="方正小标宋简体" w:eastAsia="方正小标宋简体" w:cs="方正小标宋简体"/>
          <w:b w:val="0"/>
          <w:bCs/>
          <w:color w:val="000000"/>
          <w:sz w:val="44"/>
          <w:szCs w:val="44"/>
          <w:shd w:val="clear" w:color="auto" w:fill="FFFFFF"/>
        </w:rPr>
        <w:sectPr>
          <w:footerReference r:id="rId3" w:type="default"/>
          <w:pgSz w:w="11906" w:h="16838"/>
          <w:pgMar w:top="1440" w:right="1800" w:bottom="1440" w:left="1800" w:header="851" w:footer="992" w:gutter="0"/>
          <w:cols w:space="425" w:num="1"/>
          <w:docGrid w:type="lines" w:linePitch="312" w:charSpace="0"/>
        </w:sectPr>
      </w:pPr>
    </w:p>
    <w:p w14:paraId="7E7B1607">
      <w:pPr>
        <w:pStyle w:val="3"/>
        <w:spacing w:before="0" w:after="0"/>
        <w:rPr>
          <w:b w:val="0"/>
        </w:rPr>
      </w:pPr>
      <w:bookmarkStart w:id="0" w:name="_Toc11419700"/>
      <w:r>
        <w:rPr>
          <w:rStyle w:val="18"/>
          <w:rFonts w:ascii="Times New Roman" w:hAnsi="Times New Roman"/>
          <w:b/>
          <w:color w:val="000000"/>
          <w:sz w:val="32"/>
          <w:szCs w:val="32"/>
          <w:shd w:val="clear" w:color="auto" w:fill="FFFFFF"/>
        </w:rPr>
        <w:t xml:space="preserve">1 </w:t>
      </w:r>
      <w:r>
        <w:rPr>
          <w:rStyle w:val="18"/>
          <w:rFonts w:ascii="Times New Roman" w:hAnsiTheme="minorEastAsia"/>
          <w:b/>
          <w:color w:val="000000"/>
          <w:sz w:val="32"/>
          <w:szCs w:val="32"/>
          <w:shd w:val="clear" w:color="auto" w:fill="FFFFFF"/>
        </w:rPr>
        <w:t>概述</w:t>
      </w:r>
      <w:bookmarkEnd w:id="0"/>
      <w:r>
        <w:rPr>
          <w:rStyle w:val="18"/>
          <w:rFonts w:ascii="Times New Roman" w:hAnsi="Times New Roman"/>
          <w:b/>
          <w:color w:val="000000"/>
          <w:sz w:val="32"/>
          <w:szCs w:val="32"/>
          <w:shd w:val="clear" w:color="auto" w:fill="FFFFFF"/>
        </w:rPr>
        <w:t xml:space="preserve"> </w:t>
      </w:r>
    </w:p>
    <w:p w14:paraId="663A64A3">
      <w:pPr>
        <w:autoSpaceDE w:val="0"/>
        <w:autoSpaceDN w:val="0"/>
        <w:adjustRightInd w:val="0"/>
        <w:spacing w:line="360" w:lineRule="auto"/>
        <w:ind w:firstLine="424" w:firstLineChars="177"/>
        <w:jc w:val="left"/>
        <w:rPr>
          <w:rFonts w:ascii="Times New Roman" w:hAnsi="Times New Roman" w:cs="Times New Roman"/>
          <w:kern w:val="0"/>
          <w:sz w:val="24"/>
        </w:rPr>
      </w:pPr>
      <w:r>
        <w:rPr>
          <w:rFonts w:ascii="Times New Roman" w:cs="Times New Roman" w:hAnsiTheme="minorEastAsia"/>
          <w:kern w:val="0"/>
          <w:sz w:val="24"/>
        </w:rPr>
        <w:t>20</w:t>
      </w:r>
      <w:r>
        <w:rPr>
          <w:rFonts w:hint="eastAsia" w:ascii="Times New Roman" w:cs="Times New Roman" w:hAnsiTheme="minorEastAsia"/>
          <w:kern w:val="0"/>
          <w:sz w:val="24"/>
          <w:lang w:val="en-US" w:eastAsia="zh-CN"/>
        </w:rPr>
        <w:t>23</w:t>
      </w:r>
      <w:r>
        <w:rPr>
          <w:rFonts w:ascii="Times New Roman" w:cs="Times New Roman" w:hAnsiTheme="minorEastAsia"/>
          <w:kern w:val="0"/>
          <w:sz w:val="24"/>
        </w:rPr>
        <w:t>年</w:t>
      </w:r>
      <w:r>
        <w:rPr>
          <w:rFonts w:hint="eastAsia" w:ascii="Times New Roman" w:cs="Times New Roman" w:hAnsiTheme="minorEastAsia"/>
          <w:kern w:val="0"/>
          <w:sz w:val="24"/>
          <w:lang w:val="en-US" w:eastAsia="zh-CN"/>
        </w:rPr>
        <w:t>6</w:t>
      </w:r>
      <w:r>
        <w:rPr>
          <w:rFonts w:ascii="Times New Roman" w:cs="Times New Roman" w:hAnsiTheme="minorEastAsia"/>
          <w:kern w:val="0"/>
          <w:sz w:val="24"/>
        </w:rPr>
        <w:t>月，</w:t>
      </w:r>
      <w:r>
        <w:rPr>
          <w:rFonts w:hint="eastAsia" w:ascii="Times New Roman" w:cs="Times New Roman" w:hAnsiTheme="minorEastAsia"/>
          <w:kern w:val="0"/>
          <w:sz w:val="24"/>
          <w:lang w:eastAsia="zh-CN"/>
        </w:rPr>
        <w:t>新疆麟祥宁烨再生资源有限公司</w:t>
      </w:r>
      <w:r>
        <w:rPr>
          <w:rFonts w:ascii="Times New Roman" w:cs="Times New Roman" w:hAnsiTheme="minorEastAsia"/>
          <w:kern w:val="0"/>
          <w:sz w:val="24"/>
        </w:rPr>
        <w:t>委托</w:t>
      </w:r>
      <w:r>
        <w:rPr>
          <w:rFonts w:hint="eastAsia" w:hAnsi="宋体"/>
          <w:sz w:val="24"/>
          <w:szCs w:val="24"/>
          <w:highlight w:val="none"/>
          <w:lang w:eastAsia="zh-CN"/>
        </w:rPr>
        <w:t>乌鲁木齐天之宇环保科技有限公司</w:t>
      </w:r>
      <w:r>
        <w:rPr>
          <w:rFonts w:ascii="Times New Roman" w:cs="Times New Roman" w:hAnsiTheme="minorEastAsia"/>
          <w:kern w:val="0"/>
          <w:sz w:val="24"/>
        </w:rPr>
        <w:t>承担《</w:t>
      </w:r>
      <w:r>
        <w:rPr>
          <w:rFonts w:hint="eastAsia" w:ascii="Times New Roman" w:cs="Times New Roman" w:hAnsiTheme="minorEastAsia"/>
          <w:kern w:val="0"/>
          <w:sz w:val="24"/>
          <w:lang w:val="en-US" w:eastAsia="zh-CN"/>
        </w:rPr>
        <w:t>新疆麟祥宁烨再生资源有限公司年加工预处理10万吨废铝综合再利用项目</w:t>
      </w:r>
      <w:r>
        <w:rPr>
          <w:rFonts w:ascii="Times New Roman" w:cs="Times New Roman" w:hAnsiTheme="minorEastAsia"/>
          <w:kern w:val="0"/>
          <w:sz w:val="24"/>
        </w:rPr>
        <w:t>》环境影响评价工作。</w:t>
      </w:r>
    </w:p>
    <w:p w14:paraId="6570B8FB">
      <w:pPr>
        <w:autoSpaceDE w:val="0"/>
        <w:autoSpaceDN w:val="0"/>
        <w:adjustRightInd w:val="0"/>
        <w:spacing w:line="360" w:lineRule="auto"/>
        <w:ind w:firstLine="424" w:firstLineChars="177"/>
        <w:jc w:val="left"/>
        <w:rPr>
          <w:rFonts w:hint="default" w:ascii="Times New Roman" w:cs="Times New Roman" w:hAnsiTheme="minorEastAsia" w:eastAsiaTheme="minorEastAsia"/>
          <w:kern w:val="0"/>
          <w:sz w:val="24"/>
          <w:lang w:val="en-US" w:eastAsia="zh-CN"/>
        </w:rPr>
      </w:pPr>
      <w:r>
        <w:rPr>
          <w:rFonts w:ascii="Times New Roman" w:cs="Times New Roman" w:hAnsiTheme="minorEastAsia"/>
          <w:kern w:val="0"/>
          <w:sz w:val="24"/>
        </w:rPr>
        <w:t>环境影响评价工作开展后，</w:t>
      </w:r>
      <w:r>
        <w:rPr>
          <w:rFonts w:hint="eastAsia" w:ascii="Times New Roman" w:cs="Times New Roman" w:hAnsiTheme="minorEastAsia"/>
          <w:kern w:val="0"/>
          <w:sz w:val="24"/>
        </w:rPr>
        <w:t>按照</w:t>
      </w:r>
      <w:r>
        <w:rPr>
          <w:rFonts w:ascii="Times New Roman" w:cs="Times New Roman" w:hAnsiTheme="minorEastAsia"/>
          <w:kern w:val="0"/>
          <w:sz w:val="24"/>
        </w:rPr>
        <w:t>《环境影响评价公众参与办法》（部令第</w:t>
      </w:r>
      <w:r>
        <w:rPr>
          <w:rFonts w:ascii="Times New Roman" w:hAnsi="Times New Roman" w:cs="Times New Roman"/>
          <w:kern w:val="0"/>
          <w:sz w:val="24"/>
        </w:rPr>
        <w:t xml:space="preserve">4 </w:t>
      </w:r>
      <w:r>
        <w:rPr>
          <w:rFonts w:ascii="Times New Roman" w:cs="Times New Roman" w:hAnsiTheme="minorEastAsia"/>
          <w:kern w:val="0"/>
          <w:sz w:val="24"/>
        </w:rPr>
        <w:t>号）</w:t>
      </w:r>
      <w:r>
        <w:rPr>
          <w:rFonts w:hint="eastAsia" w:ascii="Times New Roman" w:cs="Times New Roman" w:hAnsiTheme="minorEastAsia"/>
          <w:kern w:val="0"/>
          <w:sz w:val="24"/>
        </w:rPr>
        <w:t>，</w:t>
      </w:r>
      <w:r>
        <w:rPr>
          <w:rFonts w:ascii="Times New Roman" w:cs="Times New Roman" w:hAnsiTheme="minorEastAsia"/>
          <w:kern w:val="0"/>
          <w:sz w:val="24"/>
        </w:rPr>
        <w:t>分别于20</w:t>
      </w:r>
      <w:r>
        <w:rPr>
          <w:rFonts w:hint="eastAsia" w:ascii="Times New Roman" w:cs="Times New Roman" w:hAnsiTheme="minorEastAsia"/>
          <w:kern w:val="0"/>
          <w:sz w:val="24"/>
          <w:lang w:val="en-US" w:eastAsia="zh-CN"/>
        </w:rPr>
        <w:t>23</w:t>
      </w:r>
      <w:r>
        <w:rPr>
          <w:rFonts w:ascii="Times New Roman" w:cs="Times New Roman" w:hAnsiTheme="minorEastAsia"/>
          <w:kern w:val="0"/>
          <w:sz w:val="24"/>
        </w:rPr>
        <w:t>年</w:t>
      </w:r>
      <w:r>
        <w:rPr>
          <w:rFonts w:hint="eastAsia" w:ascii="Times New Roman" w:cs="Times New Roman" w:hAnsiTheme="minorEastAsia"/>
          <w:kern w:val="0"/>
          <w:sz w:val="24"/>
          <w:lang w:val="en-US" w:eastAsia="zh-CN"/>
        </w:rPr>
        <w:t>6</w:t>
      </w:r>
      <w:r>
        <w:rPr>
          <w:rFonts w:ascii="Times New Roman" w:cs="Times New Roman" w:hAnsiTheme="minorEastAsia"/>
          <w:kern w:val="0"/>
          <w:sz w:val="24"/>
        </w:rPr>
        <w:t>月</w:t>
      </w:r>
      <w:r>
        <w:rPr>
          <w:rFonts w:hint="eastAsia" w:ascii="Times New Roman" w:cs="Times New Roman" w:hAnsiTheme="minorEastAsia"/>
          <w:kern w:val="0"/>
          <w:sz w:val="24"/>
          <w:lang w:val="en-US" w:eastAsia="zh-CN"/>
        </w:rPr>
        <w:t>8</w:t>
      </w:r>
      <w:r>
        <w:rPr>
          <w:rFonts w:ascii="Times New Roman" w:cs="Times New Roman" w:hAnsiTheme="minorEastAsia"/>
          <w:kern w:val="0"/>
          <w:sz w:val="24"/>
        </w:rPr>
        <w:t>日</w:t>
      </w:r>
      <w:r>
        <w:rPr>
          <w:rFonts w:hint="eastAsia" w:ascii="Times New Roman" w:cs="Times New Roman" w:hAnsiTheme="minorEastAsia"/>
          <w:kern w:val="0"/>
          <w:sz w:val="24"/>
          <w:lang w:eastAsia="zh-CN"/>
        </w:rPr>
        <w:t>、</w:t>
      </w:r>
      <w:r>
        <w:rPr>
          <w:rFonts w:hint="eastAsia" w:ascii="Times New Roman" w:cs="Times New Roman" w:hAnsiTheme="minorEastAsia"/>
          <w:kern w:val="0"/>
          <w:sz w:val="24"/>
          <w:highlight w:val="none"/>
          <w:lang w:val="en-US" w:eastAsia="zh-CN"/>
        </w:rPr>
        <w:t>12</w:t>
      </w:r>
      <w:r>
        <w:rPr>
          <w:rFonts w:ascii="Times New Roman" w:cs="Times New Roman" w:hAnsiTheme="minorEastAsia"/>
          <w:kern w:val="0"/>
          <w:sz w:val="24"/>
          <w:highlight w:val="none"/>
        </w:rPr>
        <w:t>月</w:t>
      </w:r>
      <w:r>
        <w:rPr>
          <w:rFonts w:hint="eastAsia" w:ascii="Times New Roman" w:cs="Times New Roman" w:hAnsiTheme="minorEastAsia"/>
          <w:kern w:val="0"/>
          <w:sz w:val="24"/>
          <w:highlight w:val="none"/>
          <w:lang w:val="en-US" w:eastAsia="zh-CN"/>
        </w:rPr>
        <w:t>、12</w:t>
      </w:r>
      <w:r>
        <w:rPr>
          <w:rFonts w:ascii="Times New Roman" w:cs="Times New Roman" w:hAnsiTheme="minorEastAsia"/>
          <w:kern w:val="0"/>
          <w:sz w:val="24"/>
          <w:highlight w:val="none"/>
        </w:rPr>
        <w:t>日在</w:t>
      </w:r>
      <w:r>
        <w:rPr>
          <w:rFonts w:hint="eastAsia" w:ascii="Times New Roman" w:cs="Times New Roman" w:hAnsiTheme="minorEastAsia"/>
          <w:kern w:val="0"/>
          <w:sz w:val="24"/>
          <w:lang w:val="en-US" w:eastAsia="zh-CN"/>
        </w:rPr>
        <w:t>新疆维吾尔自治区生态环境保护产业协会</w:t>
      </w:r>
      <w:r>
        <w:rPr>
          <w:rFonts w:hint="eastAsia" w:ascii="Times New Roman" w:cs="Times New Roman" w:hAnsiTheme="minorEastAsia"/>
          <w:kern w:val="0"/>
          <w:sz w:val="24"/>
          <w:lang w:eastAsia="zh-CN"/>
        </w:rPr>
        <w:t>网站</w:t>
      </w:r>
      <w:r>
        <w:rPr>
          <w:rFonts w:ascii="Times New Roman" w:cs="Times New Roman" w:hAnsiTheme="minorEastAsia"/>
          <w:kern w:val="0"/>
          <w:sz w:val="24"/>
        </w:rPr>
        <w:t>开展了第一次、第二次环境影响评价公众参与公示</w:t>
      </w:r>
      <w:r>
        <w:rPr>
          <w:rFonts w:hint="eastAsia" w:ascii="Times New Roman" w:cs="Times New Roman" w:hAnsiTheme="minorEastAsia"/>
          <w:kern w:val="0"/>
          <w:sz w:val="24"/>
          <w:lang w:eastAsia="zh-CN"/>
        </w:rPr>
        <w:t>，并于</w:t>
      </w:r>
      <w:r>
        <w:rPr>
          <w:rFonts w:hint="eastAsia" w:ascii="Times New Roman" w:cs="Times New Roman" w:hAnsiTheme="minorEastAsia"/>
          <w:kern w:val="0"/>
          <w:sz w:val="24"/>
          <w:lang w:val="en-US" w:eastAsia="zh-CN"/>
        </w:rPr>
        <w:t>2023年12月15日及2023年12月19日分别在昌吉日报进行了两次公示，同时在项目区周边以张贴公示的方式进行了公众参与调查。</w:t>
      </w:r>
    </w:p>
    <w:p w14:paraId="2C2FE996">
      <w:pPr>
        <w:autoSpaceDE w:val="0"/>
        <w:autoSpaceDN w:val="0"/>
        <w:adjustRightInd w:val="0"/>
        <w:spacing w:line="360" w:lineRule="auto"/>
        <w:ind w:firstLine="424" w:firstLineChars="177"/>
        <w:jc w:val="left"/>
        <w:rPr>
          <w:rFonts w:hint="default" w:ascii="Times New Roman" w:cs="Times New Roman" w:hAnsiTheme="minorEastAsia" w:eastAsiaTheme="minorEastAsia"/>
          <w:kern w:val="0"/>
          <w:sz w:val="24"/>
          <w:highlight w:val="none"/>
          <w:lang w:val="en-US" w:eastAsia="zh-CN"/>
        </w:rPr>
      </w:pPr>
      <w:r>
        <w:rPr>
          <w:rFonts w:hint="eastAsia" w:ascii="Times New Roman" w:cs="Times New Roman" w:hAnsiTheme="minorEastAsia"/>
          <w:kern w:val="0"/>
          <w:sz w:val="24"/>
          <w:highlight w:val="none"/>
          <w:lang w:val="en-US" w:eastAsia="zh-CN"/>
        </w:rPr>
        <w:t>2023年12月我单位在</w:t>
      </w:r>
      <w:r>
        <w:rPr>
          <w:rFonts w:hint="eastAsia" w:ascii="Times New Roman" w:cs="Times New Roman" w:hAnsiTheme="minorEastAsia"/>
          <w:kern w:val="0"/>
          <w:sz w:val="24"/>
          <w:lang w:val="en-US" w:eastAsia="zh-CN"/>
        </w:rPr>
        <w:t>新疆维吾尔自治区生态环境保护产业协会</w:t>
      </w:r>
      <w:r>
        <w:rPr>
          <w:rFonts w:hint="eastAsia" w:ascii="Times New Roman" w:cs="Times New Roman" w:hAnsiTheme="minorEastAsia"/>
          <w:kern w:val="0"/>
          <w:sz w:val="24"/>
          <w:lang w:eastAsia="zh-CN"/>
        </w:rPr>
        <w:t>网站</w:t>
      </w:r>
      <w:r>
        <w:rPr>
          <w:rFonts w:hint="eastAsia" w:ascii="Times New Roman" w:cs="Times New Roman" w:hAnsiTheme="minorEastAsia"/>
          <w:kern w:val="0"/>
          <w:sz w:val="24"/>
          <w:highlight w:val="none"/>
          <w:lang w:val="en-US" w:eastAsia="zh-CN"/>
        </w:rPr>
        <w:t>进行了拟报批公示。</w:t>
      </w:r>
    </w:p>
    <w:p w14:paraId="4B711193">
      <w:pPr>
        <w:pStyle w:val="3"/>
        <w:spacing w:before="0" w:after="0"/>
        <w:rPr>
          <w:rStyle w:val="18"/>
          <w:rFonts w:ascii="Times New Roman" w:hAnsi="Times New Roman"/>
          <w:b w:val="0"/>
          <w:color w:val="000000"/>
          <w:shd w:val="clear" w:color="auto" w:fill="FFFFFF"/>
        </w:rPr>
      </w:pPr>
      <w:bookmarkStart w:id="1" w:name="_Toc11419701"/>
      <w:r>
        <w:rPr>
          <w:rStyle w:val="18"/>
          <w:rFonts w:hint="eastAsia" w:ascii="Times New Roman" w:hAnsi="Times New Roman"/>
          <w:b/>
          <w:color w:val="000000"/>
          <w:sz w:val="32"/>
          <w:szCs w:val="32"/>
          <w:shd w:val="clear" w:color="auto" w:fill="FFFFFF"/>
        </w:rPr>
        <w:t>2 首次环境影响评价信息公开情况</w:t>
      </w:r>
      <w:bookmarkEnd w:id="1"/>
      <w:r>
        <w:rPr>
          <w:rStyle w:val="18"/>
          <w:rFonts w:hint="eastAsia" w:ascii="Times New Roman" w:hAnsi="Times New Roman"/>
          <w:b/>
          <w:color w:val="000000"/>
          <w:sz w:val="32"/>
          <w:szCs w:val="32"/>
          <w:shd w:val="clear" w:color="auto" w:fill="FFFFFF"/>
        </w:rPr>
        <w:t xml:space="preserve"> </w:t>
      </w:r>
    </w:p>
    <w:p w14:paraId="6ECDC3CC">
      <w:pPr>
        <w:pStyle w:val="4"/>
        <w:spacing w:before="0" w:after="0"/>
        <w:rPr>
          <w:rFonts w:hAnsi="Times New Roman"/>
          <w:b w:val="0"/>
        </w:rPr>
      </w:pPr>
      <w:bookmarkStart w:id="2" w:name="_Toc11419702"/>
      <w:r>
        <w:rPr>
          <w:rStyle w:val="18"/>
          <w:rFonts w:ascii="Times New Roman" w:hAnsi="Times New Roman"/>
          <w:b/>
          <w:color w:val="000000"/>
          <w:sz w:val="28"/>
          <w:szCs w:val="28"/>
          <w:shd w:val="clear" w:color="auto" w:fill="FFFFFF"/>
        </w:rPr>
        <w:t xml:space="preserve">2.1 </w:t>
      </w:r>
      <w:r>
        <w:rPr>
          <w:rStyle w:val="18"/>
          <w:rFonts w:ascii="Times New Roman" w:hAnsiTheme="minorEastAsia"/>
          <w:b/>
          <w:color w:val="000000"/>
          <w:sz w:val="28"/>
          <w:szCs w:val="28"/>
          <w:shd w:val="clear" w:color="auto" w:fill="FFFFFF"/>
        </w:rPr>
        <w:t>公开内容及日期</w:t>
      </w:r>
      <w:bookmarkEnd w:id="2"/>
      <w:r>
        <w:rPr>
          <w:rStyle w:val="18"/>
          <w:rFonts w:ascii="Times New Roman" w:hAnsi="Times New Roman"/>
          <w:b/>
          <w:color w:val="000000"/>
          <w:sz w:val="28"/>
          <w:szCs w:val="28"/>
          <w:shd w:val="clear" w:color="auto" w:fill="FFFFFF"/>
        </w:rPr>
        <w:t xml:space="preserve"> </w:t>
      </w:r>
    </w:p>
    <w:p w14:paraId="3853D61F">
      <w:pPr>
        <w:autoSpaceDE w:val="0"/>
        <w:autoSpaceDN w:val="0"/>
        <w:adjustRightInd w:val="0"/>
        <w:spacing w:line="360" w:lineRule="auto"/>
        <w:ind w:firstLine="424" w:firstLineChars="177"/>
        <w:jc w:val="left"/>
        <w:rPr>
          <w:rFonts w:ascii="仿宋_GB2312" w:hAnsi="仿宋_GB2312" w:eastAsia="仿宋_GB2312" w:cs="仿宋_GB2312"/>
          <w:color w:val="000000"/>
          <w:sz w:val="32"/>
          <w:szCs w:val="32"/>
          <w:shd w:val="clear" w:color="auto" w:fill="FFFFFF"/>
        </w:rPr>
      </w:pPr>
      <w:r>
        <w:rPr>
          <w:rFonts w:hint="eastAsia" w:ascii="Times New Roman" w:cs="Times New Roman" w:hAnsiTheme="minorEastAsia"/>
          <w:kern w:val="0"/>
          <w:sz w:val="24"/>
          <w:lang w:val="en-US" w:eastAsia="zh-CN"/>
        </w:rPr>
        <w:t>2023</w:t>
      </w:r>
      <w:r>
        <w:rPr>
          <w:rFonts w:ascii="Times New Roman" w:cs="Times New Roman" w:hAnsiTheme="minorEastAsia"/>
          <w:kern w:val="0"/>
          <w:sz w:val="24"/>
        </w:rPr>
        <w:t xml:space="preserve"> </w:t>
      </w:r>
      <w:r>
        <w:rPr>
          <w:rFonts w:hint="eastAsia" w:ascii="Times New Roman" w:cs="Times New Roman" w:hAnsiTheme="minorEastAsia"/>
          <w:kern w:val="0"/>
          <w:sz w:val="24"/>
        </w:rPr>
        <w:t>年</w:t>
      </w:r>
      <w:r>
        <w:rPr>
          <w:rFonts w:hint="eastAsia" w:ascii="Times New Roman" w:cs="Times New Roman" w:hAnsiTheme="minorEastAsia"/>
          <w:kern w:val="0"/>
          <w:sz w:val="24"/>
          <w:lang w:val="en-US" w:eastAsia="zh-CN"/>
        </w:rPr>
        <w:t>6</w:t>
      </w:r>
      <w:r>
        <w:rPr>
          <w:rFonts w:hint="eastAsia" w:ascii="Times New Roman" w:cs="Times New Roman" w:hAnsiTheme="minorEastAsia"/>
          <w:kern w:val="0"/>
          <w:sz w:val="24"/>
        </w:rPr>
        <w:t>月委托评价单位开展环境影响评价工作</w:t>
      </w:r>
      <w:r>
        <w:rPr>
          <w:rFonts w:hint="eastAsia" w:ascii="Times New Roman" w:cs="Times New Roman" w:hAnsiTheme="minorEastAsia"/>
          <w:kern w:val="0"/>
          <w:sz w:val="24"/>
          <w:highlight w:val="none"/>
        </w:rPr>
        <w:t>，</w:t>
      </w:r>
      <w:r>
        <w:rPr>
          <w:rFonts w:hint="eastAsia" w:ascii="Times New Roman" w:cs="Times New Roman" w:hAnsiTheme="minorEastAsia"/>
          <w:kern w:val="0"/>
          <w:sz w:val="24"/>
          <w:highlight w:val="none"/>
          <w:lang w:val="en-US" w:eastAsia="zh-CN"/>
        </w:rPr>
        <w:t>2023</w:t>
      </w:r>
      <w:r>
        <w:rPr>
          <w:rFonts w:hint="eastAsia" w:ascii="Times New Roman" w:cs="Times New Roman" w:hAnsiTheme="minorEastAsia"/>
          <w:kern w:val="0"/>
          <w:sz w:val="24"/>
          <w:highlight w:val="none"/>
        </w:rPr>
        <w:t>年</w:t>
      </w:r>
      <w:r>
        <w:rPr>
          <w:rFonts w:hint="eastAsia" w:ascii="Times New Roman" w:cs="Times New Roman" w:hAnsiTheme="minorEastAsia"/>
          <w:kern w:val="0"/>
          <w:sz w:val="24"/>
          <w:highlight w:val="none"/>
          <w:lang w:val="en-US" w:eastAsia="zh-CN"/>
        </w:rPr>
        <w:t>6</w:t>
      </w:r>
      <w:r>
        <w:rPr>
          <w:rFonts w:hint="eastAsia" w:ascii="Times New Roman" w:cs="Times New Roman" w:hAnsiTheme="minorEastAsia"/>
          <w:kern w:val="0"/>
          <w:sz w:val="24"/>
          <w:highlight w:val="none"/>
        </w:rPr>
        <w:t>月</w:t>
      </w:r>
      <w:r>
        <w:rPr>
          <w:rFonts w:hint="eastAsia" w:ascii="Times New Roman" w:cs="Times New Roman" w:hAnsiTheme="minorEastAsia"/>
          <w:kern w:val="0"/>
          <w:sz w:val="24"/>
          <w:highlight w:val="none"/>
          <w:lang w:val="en-US" w:eastAsia="zh-CN"/>
        </w:rPr>
        <w:t>8</w:t>
      </w:r>
      <w:r>
        <w:rPr>
          <w:rFonts w:hint="eastAsia" w:ascii="Times New Roman" w:cs="Times New Roman" w:hAnsiTheme="minorEastAsia"/>
          <w:kern w:val="0"/>
          <w:sz w:val="24"/>
          <w:highlight w:val="none"/>
        </w:rPr>
        <w:t>日在</w:t>
      </w:r>
      <w:r>
        <w:rPr>
          <w:rFonts w:hint="eastAsia" w:ascii="Times New Roman" w:cs="Times New Roman" w:hAnsiTheme="minorEastAsia"/>
          <w:kern w:val="0"/>
          <w:sz w:val="24"/>
          <w:lang w:val="en-US" w:eastAsia="zh-CN"/>
        </w:rPr>
        <w:t>新疆维吾尔自治区生态环境保护产业协会网站</w:t>
      </w:r>
      <w:r>
        <w:rPr>
          <w:rFonts w:hint="eastAsia" w:ascii="Times New Roman" w:cs="Times New Roman" w:hAnsiTheme="minorEastAsia"/>
          <w:kern w:val="0"/>
          <w:sz w:val="24"/>
        </w:rPr>
        <w:t>开展了第一次公众参与，符合《环境影响评价公众参与办法》要求。</w:t>
      </w:r>
      <w:r>
        <w:rPr>
          <w:rFonts w:hint="eastAsia" w:ascii="仿宋_GB2312" w:hAnsi="仿宋_GB2312" w:eastAsia="仿宋_GB2312" w:cs="仿宋_GB2312"/>
          <w:color w:val="000000"/>
          <w:sz w:val="32"/>
          <w:szCs w:val="32"/>
          <w:shd w:val="clear" w:color="auto" w:fill="FFFFFF"/>
        </w:rPr>
        <w:t>　</w:t>
      </w:r>
    </w:p>
    <w:p w14:paraId="728AC7AF">
      <w:pPr>
        <w:pStyle w:val="4"/>
        <w:spacing w:before="0" w:after="0"/>
        <w:rPr>
          <w:rStyle w:val="18"/>
          <w:rFonts w:ascii="Times New Roman" w:hAnsi="Times New Roman"/>
          <w:b/>
          <w:color w:val="000000"/>
          <w:sz w:val="28"/>
          <w:szCs w:val="28"/>
          <w:shd w:val="clear" w:color="auto" w:fill="FFFFFF"/>
        </w:rPr>
      </w:pPr>
      <w:bookmarkStart w:id="3" w:name="_Toc11419703"/>
      <w:r>
        <w:rPr>
          <w:rStyle w:val="18"/>
          <w:rFonts w:hint="eastAsia" w:ascii="Times New Roman" w:hAnsi="Times New Roman"/>
          <w:b/>
          <w:color w:val="000000"/>
          <w:sz w:val="28"/>
          <w:szCs w:val="28"/>
          <w:shd w:val="clear" w:color="auto" w:fill="FFFFFF"/>
        </w:rPr>
        <w:t>2.2 公开方式</w:t>
      </w:r>
      <w:bookmarkEnd w:id="3"/>
      <w:r>
        <w:rPr>
          <w:rStyle w:val="18"/>
          <w:rFonts w:hint="eastAsia" w:ascii="Times New Roman" w:hAnsi="Times New Roman"/>
          <w:b/>
          <w:color w:val="000000"/>
          <w:sz w:val="28"/>
          <w:szCs w:val="28"/>
          <w:shd w:val="clear" w:color="auto" w:fill="FFFFFF"/>
        </w:rPr>
        <w:t xml:space="preserve"> </w:t>
      </w:r>
    </w:p>
    <w:p w14:paraId="3B39937B">
      <w:pPr>
        <w:pStyle w:val="2"/>
        <w:spacing w:before="0" w:after="0"/>
        <w:rPr>
          <w:rFonts w:ascii="Times New Roman" w:hAnsi="Times New Roman" w:cs="Times New Roman"/>
          <w:kern w:val="0"/>
          <w:sz w:val="24"/>
          <w:szCs w:val="24"/>
        </w:rPr>
      </w:pPr>
      <w:bookmarkStart w:id="4" w:name="_Toc11419704"/>
      <w:r>
        <w:rPr>
          <w:rFonts w:ascii="Times New Roman" w:hAnsi="Times New Roman" w:cs="Times New Roman"/>
          <w:kern w:val="0"/>
          <w:sz w:val="24"/>
          <w:szCs w:val="24"/>
        </w:rPr>
        <w:t xml:space="preserve">2.2.1 </w:t>
      </w:r>
      <w:r>
        <w:rPr>
          <w:rFonts w:ascii="Times New Roman" w:cs="Times New Roman"/>
          <w:kern w:val="0"/>
          <w:sz w:val="24"/>
          <w:szCs w:val="24"/>
        </w:rPr>
        <w:t>网络</w:t>
      </w:r>
      <w:bookmarkEnd w:id="4"/>
      <w:r>
        <w:rPr>
          <w:rFonts w:ascii="Times New Roman" w:hAnsi="Times New Roman" w:cs="Times New Roman"/>
          <w:kern w:val="0"/>
          <w:sz w:val="24"/>
          <w:szCs w:val="24"/>
        </w:rPr>
        <w:t xml:space="preserve"> </w:t>
      </w:r>
    </w:p>
    <w:p w14:paraId="733AD843">
      <w:pPr>
        <w:autoSpaceDE w:val="0"/>
        <w:autoSpaceDN w:val="0"/>
        <w:adjustRightInd w:val="0"/>
        <w:spacing w:line="360" w:lineRule="auto"/>
        <w:ind w:firstLine="424" w:firstLineChars="177"/>
        <w:jc w:val="left"/>
        <w:rPr>
          <w:rFonts w:ascii="仿宋_GB2312" w:hAnsi="仿宋_GB2312" w:eastAsia="仿宋_GB2312" w:cs="仿宋_GB2312"/>
          <w:color w:val="000000"/>
          <w:sz w:val="32"/>
          <w:szCs w:val="32"/>
          <w:shd w:val="clear" w:color="auto" w:fill="FFFFFF"/>
        </w:rPr>
      </w:pPr>
      <w:r>
        <w:rPr>
          <w:rFonts w:hint="eastAsia" w:ascii="Times New Roman" w:cs="Times New Roman" w:hAnsiTheme="minorEastAsia"/>
          <w:kern w:val="0"/>
          <w:sz w:val="24"/>
        </w:rPr>
        <w:t>网络载体选择</w:t>
      </w:r>
      <w:r>
        <w:rPr>
          <w:rFonts w:hint="eastAsia" w:ascii="Times New Roman" w:cs="Times New Roman" w:hAnsiTheme="minorEastAsia"/>
          <w:kern w:val="0"/>
          <w:sz w:val="24"/>
          <w:lang w:val="en-US" w:eastAsia="zh-CN"/>
        </w:rPr>
        <w:t>新疆维吾尔自治区生态环境保护产业协会</w:t>
      </w:r>
      <w:r>
        <w:rPr>
          <w:rFonts w:hint="eastAsia" w:ascii="Times New Roman" w:cs="Times New Roman" w:hAnsiTheme="minorEastAsia"/>
          <w:kern w:val="0"/>
          <w:sz w:val="24"/>
          <w:lang w:eastAsia="zh-CN"/>
        </w:rPr>
        <w:t>网站（http://www.xjhbcy.cn/blog/article/11380）</w:t>
      </w:r>
      <w:r>
        <w:rPr>
          <w:rFonts w:hint="eastAsia" w:ascii="Times New Roman" w:cs="Times New Roman" w:hAnsiTheme="minorEastAsia"/>
          <w:kern w:val="0"/>
          <w:sz w:val="24"/>
        </w:rPr>
        <w:t>。网络公示时间为</w:t>
      </w:r>
      <w:r>
        <w:rPr>
          <w:rFonts w:hint="eastAsia" w:ascii="Times New Roman" w:cs="Times New Roman" w:hAnsiTheme="minorEastAsia"/>
          <w:kern w:val="0"/>
          <w:sz w:val="24"/>
          <w:lang w:val="en-US" w:eastAsia="zh-CN"/>
        </w:rPr>
        <w:t>2023</w:t>
      </w:r>
      <w:r>
        <w:rPr>
          <w:rFonts w:hint="eastAsia" w:ascii="Times New Roman" w:cs="Times New Roman" w:hAnsiTheme="minorEastAsia"/>
          <w:kern w:val="0"/>
          <w:sz w:val="24"/>
        </w:rPr>
        <w:t>年</w:t>
      </w:r>
      <w:r>
        <w:rPr>
          <w:rFonts w:hint="eastAsia" w:ascii="Times New Roman" w:cs="Times New Roman" w:hAnsiTheme="minorEastAsia"/>
          <w:kern w:val="0"/>
          <w:sz w:val="24"/>
          <w:lang w:val="en-US" w:eastAsia="zh-CN"/>
        </w:rPr>
        <w:t>6</w:t>
      </w:r>
      <w:r>
        <w:rPr>
          <w:rFonts w:hint="eastAsia" w:ascii="Times New Roman" w:cs="Times New Roman" w:hAnsiTheme="minorEastAsia"/>
          <w:kern w:val="0"/>
          <w:sz w:val="24"/>
        </w:rPr>
        <w:t>月</w:t>
      </w:r>
      <w:r>
        <w:rPr>
          <w:rFonts w:hint="eastAsia" w:ascii="Times New Roman" w:cs="Times New Roman" w:hAnsiTheme="minorEastAsia"/>
          <w:kern w:val="0"/>
          <w:sz w:val="24"/>
          <w:lang w:val="en-US" w:eastAsia="zh-CN"/>
        </w:rPr>
        <w:t>8</w:t>
      </w:r>
      <w:r>
        <w:rPr>
          <w:rFonts w:hint="eastAsia" w:ascii="Times New Roman" w:cs="Times New Roman" w:hAnsiTheme="minorEastAsia"/>
          <w:kern w:val="0"/>
          <w:sz w:val="24"/>
        </w:rPr>
        <w:t>日，公示期限为</w:t>
      </w:r>
      <w:r>
        <w:rPr>
          <w:rFonts w:ascii="Times New Roman" w:cs="Times New Roman" w:hAnsiTheme="minorEastAsia"/>
          <w:kern w:val="0"/>
          <w:sz w:val="24"/>
        </w:rPr>
        <w:t xml:space="preserve">10 </w:t>
      </w:r>
      <w:r>
        <w:rPr>
          <w:rFonts w:hint="eastAsia" w:ascii="Times New Roman" w:cs="Times New Roman" w:hAnsiTheme="minorEastAsia"/>
          <w:kern w:val="0"/>
          <w:sz w:val="24"/>
        </w:rPr>
        <w:t>个工作日。</w:t>
      </w:r>
    </w:p>
    <w:p w14:paraId="56861CDC">
      <w:pPr>
        <w:autoSpaceDE w:val="0"/>
        <w:autoSpaceDN w:val="0"/>
        <w:adjustRightInd w:val="0"/>
        <w:spacing w:line="360" w:lineRule="auto"/>
        <w:ind w:firstLine="279" w:firstLineChars="133"/>
        <w:jc w:val="left"/>
      </w:pPr>
      <w:r>
        <w:drawing>
          <wp:inline distT="0" distB="0" distL="114300" distR="114300">
            <wp:extent cx="5274310" cy="5164455"/>
            <wp:effectExtent l="0" t="0" r="2540"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5274310" cy="5164455"/>
                    </a:xfrm>
                    <a:prstGeom prst="rect">
                      <a:avLst/>
                    </a:prstGeom>
                    <a:noFill/>
                    <a:ln>
                      <a:noFill/>
                    </a:ln>
                  </pic:spPr>
                </pic:pic>
              </a:graphicData>
            </a:graphic>
          </wp:inline>
        </w:drawing>
      </w:r>
    </w:p>
    <w:p w14:paraId="7EE9A9A4">
      <w:pPr>
        <w:autoSpaceDE w:val="0"/>
        <w:autoSpaceDN w:val="0"/>
        <w:adjustRightInd w:val="0"/>
        <w:spacing w:line="360" w:lineRule="auto"/>
        <w:ind w:firstLine="373" w:firstLineChars="177"/>
        <w:jc w:val="center"/>
        <w:rPr>
          <w:rFonts w:hint="eastAsia" w:ascii="Times New Roman" w:cs="Times New Roman" w:hAnsiTheme="minorEastAsia"/>
          <w:b/>
          <w:kern w:val="0"/>
          <w:szCs w:val="21"/>
          <w:lang w:eastAsia="zh-CN"/>
        </w:rPr>
      </w:pPr>
      <w:r>
        <w:rPr>
          <w:rFonts w:hint="eastAsia" w:ascii="Times New Roman" w:cs="Times New Roman" w:hAnsiTheme="minorEastAsia"/>
          <w:b/>
          <w:kern w:val="0"/>
          <w:szCs w:val="21"/>
          <w:lang w:eastAsia="zh-CN"/>
        </w:rPr>
        <w:t>第一次网络公示截图</w:t>
      </w:r>
    </w:p>
    <w:p w14:paraId="693C6524">
      <w:pPr>
        <w:pStyle w:val="5"/>
      </w:pPr>
    </w:p>
    <w:p w14:paraId="6050689B">
      <w:pPr>
        <w:pStyle w:val="2"/>
        <w:spacing w:before="0" w:after="0"/>
        <w:rPr>
          <w:rFonts w:ascii="Times New Roman" w:cs="Times New Roman"/>
          <w:kern w:val="0"/>
          <w:sz w:val="24"/>
          <w:szCs w:val="24"/>
        </w:rPr>
      </w:pPr>
      <w:bookmarkStart w:id="5" w:name="_Toc11419705"/>
      <w:r>
        <w:rPr>
          <w:rFonts w:hint="eastAsia" w:ascii="Times New Roman" w:cs="Times New Roman"/>
          <w:kern w:val="0"/>
          <w:sz w:val="24"/>
          <w:szCs w:val="24"/>
        </w:rPr>
        <w:t>2.2.2其他</w:t>
      </w:r>
      <w:bookmarkEnd w:id="5"/>
      <w:r>
        <w:rPr>
          <w:rFonts w:hint="eastAsia" w:ascii="Times New Roman" w:cs="Times New Roman"/>
          <w:kern w:val="0"/>
          <w:sz w:val="24"/>
          <w:szCs w:val="24"/>
        </w:rPr>
        <w:t xml:space="preserve"> </w:t>
      </w:r>
    </w:p>
    <w:p w14:paraId="4243B66E">
      <w:pPr>
        <w:autoSpaceDE w:val="0"/>
        <w:autoSpaceDN w:val="0"/>
        <w:adjustRightInd w:val="0"/>
        <w:spacing w:line="360" w:lineRule="auto"/>
        <w:ind w:firstLine="424" w:firstLineChars="177"/>
        <w:jc w:val="left"/>
        <w:rPr>
          <w:rFonts w:ascii="Times New Roman" w:cs="Times New Roman" w:hAnsiTheme="minorEastAsia"/>
          <w:kern w:val="0"/>
          <w:sz w:val="24"/>
        </w:rPr>
      </w:pPr>
      <w:r>
        <w:rPr>
          <w:rFonts w:hint="eastAsia" w:ascii="Times New Roman" w:cs="Times New Roman" w:hAnsiTheme="minorEastAsia"/>
          <w:kern w:val="0"/>
          <w:sz w:val="24"/>
        </w:rPr>
        <w:t>首次公示未采取其他方式。</w:t>
      </w:r>
    </w:p>
    <w:p w14:paraId="2957621B">
      <w:pPr>
        <w:pStyle w:val="4"/>
        <w:spacing w:before="0" w:after="0"/>
        <w:rPr>
          <w:rStyle w:val="18"/>
          <w:rFonts w:ascii="Times New Roman" w:hAnsi="Times New Roman"/>
          <w:b w:val="0"/>
          <w:color w:val="000000"/>
          <w:sz w:val="28"/>
          <w:szCs w:val="28"/>
          <w:shd w:val="clear" w:color="auto" w:fill="FFFFFF"/>
        </w:rPr>
      </w:pPr>
      <w:bookmarkStart w:id="6" w:name="_Toc11419706"/>
      <w:r>
        <w:rPr>
          <w:rStyle w:val="18"/>
          <w:rFonts w:hint="eastAsia" w:ascii="Times New Roman" w:hAnsi="Times New Roman"/>
          <w:b/>
          <w:color w:val="000000"/>
          <w:sz w:val="28"/>
          <w:szCs w:val="28"/>
          <w:shd w:val="clear" w:color="auto" w:fill="FFFFFF"/>
        </w:rPr>
        <w:t>2.3 公众意见情况</w:t>
      </w:r>
      <w:bookmarkEnd w:id="6"/>
      <w:r>
        <w:rPr>
          <w:rStyle w:val="18"/>
          <w:rFonts w:hint="eastAsia" w:ascii="Times New Roman" w:hAnsi="Times New Roman"/>
          <w:b/>
          <w:color w:val="000000"/>
          <w:sz w:val="28"/>
          <w:szCs w:val="28"/>
          <w:shd w:val="clear" w:color="auto" w:fill="FFFFFF"/>
        </w:rPr>
        <w:t xml:space="preserve"> </w:t>
      </w:r>
    </w:p>
    <w:p w14:paraId="69BF3161">
      <w:pPr>
        <w:autoSpaceDE w:val="0"/>
        <w:autoSpaceDN w:val="0"/>
        <w:adjustRightInd w:val="0"/>
        <w:spacing w:line="360" w:lineRule="auto"/>
        <w:ind w:firstLine="424" w:firstLineChars="177"/>
        <w:jc w:val="left"/>
        <w:rPr>
          <w:rFonts w:ascii="Times New Roman" w:cs="Times New Roman" w:hAnsiTheme="minorEastAsia"/>
          <w:kern w:val="0"/>
          <w:sz w:val="24"/>
        </w:rPr>
      </w:pPr>
      <w:r>
        <w:rPr>
          <w:rFonts w:hint="eastAsia" w:ascii="Times New Roman" w:cs="Times New Roman" w:hAnsiTheme="minorEastAsia"/>
          <w:kern w:val="0"/>
          <w:sz w:val="24"/>
        </w:rPr>
        <w:t>首次公示未采取其他方式。</w:t>
      </w:r>
    </w:p>
    <w:p w14:paraId="62423F7D">
      <w:pPr>
        <w:pStyle w:val="14"/>
        <w:widowControl/>
        <w:spacing w:line="540" w:lineRule="atLeast"/>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w:t>
      </w:r>
    </w:p>
    <w:p w14:paraId="0DEAF3F9">
      <w:pPr>
        <w:pStyle w:val="14"/>
        <w:widowControl/>
        <w:spacing w:line="540" w:lineRule="atLeast"/>
        <w:rPr>
          <w:rFonts w:ascii="仿宋_GB2312" w:hAnsi="仿宋_GB2312" w:eastAsia="仿宋_GB2312" w:cs="仿宋_GB2312"/>
          <w:color w:val="000000"/>
          <w:sz w:val="32"/>
          <w:szCs w:val="32"/>
          <w:shd w:val="clear" w:color="auto" w:fill="FFFFFF"/>
        </w:rPr>
      </w:pPr>
    </w:p>
    <w:p w14:paraId="68D8B452">
      <w:pPr>
        <w:pStyle w:val="14"/>
        <w:widowControl/>
        <w:spacing w:line="540" w:lineRule="atLeast"/>
        <w:rPr>
          <w:rFonts w:ascii="仿宋_GB2312" w:hAnsi="仿宋_GB2312" w:eastAsia="仿宋_GB2312" w:cs="仿宋_GB2312"/>
          <w:color w:val="000000"/>
          <w:sz w:val="32"/>
          <w:szCs w:val="32"/>
          <w:shd w:val="clear" w:color="auto" w:fill="FFFFFF"/>
        </w:rPr>
      </w:pPr>
    </w:p>
    <w:p w14:paraId="3D94D19C">
      <w:pPr>
        <w:pStyle w:val="14"/>
        <w:widowControl/>
        <w:spacing w:line="540" w:lineRule="atLeast"/>
        <w:rPr>
          <w:rFonts w:ascii="仿宋_GB2312" w:hAnsi="仿宋_GB2312" w:eastAsia="仿宋_GB2312" w:cs="仿宋_GB2312"/>
          <w:color w:val="000000"/>
          <w:sz w:val="32"/>
          <w:szCs w:val="32"/>
          <w:shd w:val="clear" w:color="auto" w:fill="FFFFFF"/>
        </w:rPr>
      </w:pPr>
    </w:p>
    <w:p w14:paraId="31F5CBF8">
      <w:pPr>
        <w:pStyle w:val="14"/>
        <w:widowControl/>
        <w:spacing w:line="540" w:lineRule="atLeast"/>
        <w:rPr>
          <w:rFonts w:ascii="仿宋_GB2312" w:hAnsi="仿宋_GB2312" w:eastAsia="仿宋_GB2312" w:cs="仿宋_GB2312"/>
          <w:color w:val="000000"/>
          <w:sz w:val="32"/>
          <w:szCs w:val="32"/>
          <w:shd w:val="clear" w:color="auto" w:fill="FFFFFF"/>
        </w:rPr>
        <w:sectPr>
          <w:footerReference r:id="rId4" w:type="default"/>
          <w:pgSz w:w="11906" w:h="16838"/>
          <w:pgMar w:top="1440" w:right="1800" w:bottom="1440" w:left="1800" w:header="851" w:footer="992" w:gutter="0"/>
          <w:pgNumType w:start="1"/>
          <w:cols w:space="425" w:num="1"/>
          <w:docGrid w:type="lines" w:linePitch="312" w:charSpace="0"/>
        </w:sectPr>
      </w:pPr>
    </w:p>
    <w:p w14:paraId="6EAD82FD">
      <w:pPr>
        <w:pStyle w:val="3"/>
        <w:spacing w:before="0" w:after="0"/>
        <w:rPr>
          <w:rStyle w:val="18"/>
          <w:rFonts w:ascii="Times New Roman" w:hAnsi="Times New Roman"/>
          <w:b/>
          <w:color w:val="000000"/>
          <w:sz w:val="32"/>
          <w:szCs w:val="32"/>
          <w:shd w:val="clear" w:color="auto" w:fill="FFFFFF"/>
        </w:rPr>
      </w:pPr>
      <w:bookmarkStart w:id="7" w:name="_Toc11419707"/>
      <w:r>
        <w:rPr>
          <w:rStyle w:val="18"/>
          <w:rFonts w:hint="eastAsia" w:ascii="Times New Roman" w:hAnsi="Times New Roman"/>
          <w:b/>
          <w:color w:val="000000"/>
          <w:sz w:val="32"/>
          <w:szCs w:val="32"/>
          <w:shd w:val="clear" w:color="auto" w:fill="FFFFFF"/>
        </w:rPr>
        <w:t>3 征求意见稿公示情况</w:t>
      </w:r>
      <w:bookmarkEnd w:id="7"/>
      <w:r>
        <w:rPr>
          <w:rStyle w:val="18"/>
          <w:rFonts w:hint="eastAsia" w:ascii="Times New Roman" w:hAnsi="Times New Roman"/>
          <w:b/>
          <w:color w:val="000000"/>
          <w:sz w:val="32"/>
          <w:szCs w:val="32"/>
          <w:shd w:val="clear" w:color="auto" w:fill="FFFFFF"/>
        </w:rPr>
        <w:t xml:space="preserve"> </w:t>
      </w:r>
    </w:p>
    <w:p w14:paraId="1D449D84">
      <w:pPr>
        <w:pStyle w:val="4"/>
        <w:spacing w:before="0" w:after="0"/>
        <w:rPr>
          <w:rStyle w:val="18"/>
          <w:rFonts w:ascii="Times New Roman" w:hAnsi="Times New Roman"/>
          <w:b/>
          <w:color w:val="000000"/>
          <w:sz w:val="28"/>
          <w:szCs w:val="28"/>
          <w:shd w:val="clear" w:color="auto" w:fill="FFFFFF"/>
        </w:rPr>
      </w:pPr>
      <w:bookmarkStart w:id="8" w:name="_Toc11419708"/>
      <w:r>
        <w:rPr>
          <w:rStyle w:val="18"/>
          <w:rFonts w:hint="eastAsia" w:ascii="Times New Roman" w:hAnsi="Times New Roman"/>
          <w:b/>
          <w:color w:val="000000"/>
          <w:sz w:val="28"/>
          <w:szCs w:val="28"/>
          <w:shd w:val="clear" w:color="auto" w:fill="FFFFFF"/>
        </w:rPr>
        <w:t>3.1 公示内容及时限</w:t>
      </w:r>
      <w:bookmarkEnd w:id="8"/>
      <w:r>
        <w:rPr>
          <w:rStyle w:val="18"/>
          <w:rFonts w:hint="eastAsia" w:ascii="Times New Roman" w:hAnsi="Times New Roman"/>
          <w:b/>
          <w:color w:val="000000"/>
          <w:sz w:val="28"/>
          <w:szCs w:val="28"/>
          <w:shd w:val="clear" w:color="auto" w:fill="FFFFFF"/>
        </w:rPr>
        <w:t xml:space="preserve"> </w:t>
      </w:r>
    </w:p>
    <w:p w14:paraId="47A68D9A">
      <w:pPr>
        <w:autoSpaceDE w:val="0"/>
        <w:autoSpaceDN w:val="0"/>
        <w:adjustRightInd w:val="0"/>
        <w:spacing w:line="360" w:lineRule="auto"/>
        <w:ind w:firstLine="424" w:firstLineChars="177"/>
        <w:jc w:val="left"/>
        <w:rPr>
          <w:rFonts w:ascii="Times New Roman" w:cs="Times New Roman" w:hAnsiTheme="minorEastAsia"/>
          <w:kern w:val="0"/>
          <w:sz w:val="24"/>
        </w:rPr>
      </w:pPr>
      <w:r>
        <w:rPr>
          <w:rFonts w:hint="eastAsia" w:ascii="Times New Roman" w:cs="Times New Roman" w:hAnsiTheme="minorEastAsia"/>
          <w:kern w:val="0"/>
          <w:sz w:val="24"/>
        </w:rPr>
        <w:t>第二次公示选择网络、报纸、现场公示同时开展，公示时间</w:t>
      </w:r>
      <w:r>
        <w:rPr>
          <w:rFonts w:hint="eastAsia" w:ascii="Times New Roman" w:cs="Times New Roman" w:hAnsiTheme="minorEastAsia"/>
          <w:kern w:val="0"/>
          <w:sz w:val="24"/>
          <w:highlight w:val="none"/>
        </w:rPr>
        <w:t>为</w:t>
      </w:r>
      <w:r>
        <w:rPr>
          <w:rFonts w:hint="eastAsia" w:ascii="Times New Roman" w:cs="Times New Roman" w:hAnsiTheme="minorEastAsia"/>
          <w:kern w:val="0"/>
          <w:sz w:val="24"/>
          <w:highlight w:val="none"/>
          <w:lang w:val="en-US" w:eastAsia="zh-CN"/>
        </w:rPr>
        <w:t>2023</w:t>
      </w:r>
      <w:r>
        <w:rPr>
          <w:rFonts w:ascii="Times New Roman" w:cs="Times New Roman" w:hAnsiTheme="minorEastAsia"/>
          <w:kern w:val="0"/>
          <w:sz w:val="24"/>
          <w:highlight w:val="none"/>
        </w:rPr>
        <w:t xml:space="preserve"> </w:t>
      </w:r>
      <w:r>
        <w:rPr>
          <w:rFonts w:hint="eastAsia" w:ascii="Times New Roman" w:cs="Times New Roman" w:hAnsiTheme="minorEastAsia"/>
          <w:kern w:val="0"/>
          <w:sz w:val="24"/>
          <w:highlight w:val="none"/>
        </w:rPr>
        <w:t>年</w:t>
      </w:r>
      <w:r>
        <w:rPr>
          <w:rFonts w:hint="eastAsia" w:ascii="Times New Roman" w:cs="Times New Roman" w:hAnsiTheme="minorEastAsia"/>
          <w:kern w:val="0"/>
          <w:sz w:val="24"/>
          <w:highlight w:val="none"/>
          <w:lang w:val="en-US" w:eastAsia="zh-CN"/>
        </w:rPr>
        <w:t>12</w:t>
      </w:r>
      <w:r>
        <w:rPr>
          <w:rFonts w:hint="eastAsia" w:ascii="Times New Roman" w:cs="Times New Roman" w:hAnsiTheme="minorEastAsia"/>
          <w:kern w:val="0"/>
          <w:sz w:val="24"/>
          <w:highlight w:val="none"/>
        </w:rPr>
        <w:t>月，</w:t>
      </w:r>
      <w:r>
        <w:rPr>
          <w:rFonts w:hint="eastAsia" w:ascii="Times New Roman" w:cs="Times New Roman" w:hAnsiTheme="minorEastAsia"/>
          <w:kern w:val="0"/>
          <w:sz w:val="24"/>
        </w:rPr>
        <w:t>公示期限为</w:t>
      </w:r>
      <w:r>
        <w:rPr>
          <w:rFonts w:ascii="Times New Roman" w:cs="Times New Roman" w:hAnsiTheme="minorEastAsia"/>
          <w:kern w:val="0"/>
          <w:sz w:val="24"/>
        </w:rPr>
        <w:t xml:space="preserve">10 </w:t>
      </w:r>
      <w:r>
        <w:rPr>
          <w:rFonts w:hint="eastAsia" w:ascii="Times New Roman" w:cs="Times New Roman" w:hAnsiTheme="minorEastAsia"/>
          <w:kern w:val="0"/>
          <w:sz w:val="24"/>
        </w:rPr>
        <w:t>个工作日，公示方式及时限符合《环境影响评价公众参与办法》要求。</w:t>
      </w:r>
    </w:p>
    <w:p w14:paraId="3D2248E6">
      <w:pPr>
        <w:pStyle w:val="4"/>
        <w:spacing w:before="0" w:after="0"/>
        <w:rPr>
          <w:rStyle w:val="18"/>
          <w:rFonts w:ascii="Times New Roman" w:hAnsi="Times New Roman"/>
          <w:b w:val="0"/>
          <w:color w:val="000000"/>
          <w:sz w:val="28"/>
          <w:szCs w:val="28"/>
          <w:shd w:val="clear" w:color="auto" w:fill="FFFFFF"/>
        </w:rPr>
      </w:pPr>
      <w:bookmarkStart w:id="9" w:name="_Toc11419709"/>
      <w:r>
        <w:rPr>
          <w:rStyle w:val="18"/>
          <w:rFonts w:hint="eastAsia" w:ascii="Times New Roman" w:hAnsi="Times New Roman"/>
          <w:b/>
          <w:color w:val="000000"/>
          <w:sz w:val="28"/>
          <w:szCs w:val="28"/>
          <w:shd w:val="clear" w:color="auto" w:fill="FFFFFF"/>
        </w:rPr>
        <w:t>3.2 公示方式</w:t>
      </w:r>
      <w:bookmarkEnd w:id="9"/>
      <w:r>
        <w:rPr>
          <w:rStyle w:val="18"/>
          <w:rFonts w:hint="eastAsia" w:ascii="Times New Roman" w:hAnsi="Times New Roman"/>
          <w:b/>
          <w:color w:val="000000"/>
          <w:sz w:val="28"/>
          <w:szCs w:val="28"/>
          <w:shd w:val="clear" w:color="auto" w:fill="FFFFFF"/>
        </w:rPr>
        <w:t xml:space="preserve"> </w:t>
      </w:r>
    </w:p>
    <w:p w14:paraId="4A1DE9C9">
      <w:pPr>
        <w:pStyle w:val="2"/>
        <w:spacing w:before="0" w:after="0"/>
        <w:rPr>
          <w:rFonts w:ascii="Times New Roman" w:cs="Times New Roman"/>
          <w:kern w:val="0"/>
          <w:sz w:val="24"/>
          <w:szCs w:val="24"/>
        </w:rPr>
      </w:pPr>
      <w:bookmarkStart w:id="10" w:name="_Toc11419710"/>
      <w:r>
        <w:rPr>
          <w:rFonts w:hint="eastAsia" w:ascii="Times New Roman" w:cs="Times New Roman"/>
          <w:kern w:val="0"/>
          <w:sz w:val="24"/>
          <w:szCs w:val="24"/>
        </w:rPr>
        <w:t>3.2.1 网络</w:t>
      </w:r>
      <w:bookmarkEnd w:id="10"/>
      <w:r>
        <w:rPr>
          <w:rFonts w:hint="eastAsia" w:ascii="Times New Roman" w:cs="Times New Roman"/>
          <w:kern w:val="0"/>
          <w:sz w:val="24"/>
          <w:szCs w:val="24"/>
        </w:rPr>
        <w:t xml:space="preserve"> </w:t>
      </w:r>
    </w:p>
    <w:p w14:paraId="07BA0609">
      <w:pPr>
        <w:autoSpaceDE w:val="0"/>
        <w:autoSpaceDN w:val="0"/>
        <w:adjustRightInd w:val="0"/>
        <w:spacing w:line="360" w:lineRule="auto"/>
        <w:ind w:firstLine="424" w:firstLineChars="177"/>
        <w:jc w:val="left"/>
      </w:pPr>
      <w:r>
        <w:rPr>
          <w:rFonts w:hint="eastAsia" w:ascii="Times New Roman" w:cs="Times New Roman" w:hAnsiTheme="minorEastAsia"/>
          <w:kern w:val="0"/>
          <w:sz w:val="24"/>
        </w:rPr>
        <w:t>网络载体选择</w:t>
      </w:r>
      <w:r>
        <w:rPr>
          <w:rFonts w:hint="eastAsia" w:ascii="Times New Roman" w:cs="Times New Roman" w:hAnsiTheme="minorEastAsia"/>
          <w:kern w:val="0"/>
          <w:sz w:val="24"/>
          <w:lang w:val="en-US" w:eastAsia="zh-CN"/>
        </w:rPr>
        <w:t>新疆维吾尔自治区生态环境保护产业协会</w:t>
      </w:r>
      <w:r>
        <w:rPr>
          <w:rFonts w:hint="eastAsia" w:ascii="Times New Roman" w:cs="Times New Roman" w:hAnsiTheme="minorEastAsia"/>
          <w:kern w:val="0"/>
          <w:sz w:val="24"/>
          <w:lang w:eastAsia="zh-CN"/>
        </w:rPr>
        <w:t>网站</w:t>
      </w:r>
      <w:r>
        <w:rPr>
          <w:rFonts w:hint="eastAsia" w:ascii="Times New Roman" w:cs="Times New Roman" w:hAnsiTheme="minorEastAsia"/>
          <w:kern w:val="0"/>
          <w:sz w:val="24"/>
        </w:rPr>
        <w:t>。网络公示时间</w:t>
      </w:r>
      <w:r>
        <w:rPr>
          <w:rFonts w:hint="eastAsia" w:ascii="Times New Roman" w:cs="Times New Roman" w:hAnsiTheme="minorEastAsia"/>
          <w:kern w:val="0"/>
          <w:sz w:val="24"/>
          <w:highlight w:val="none"/>
        </w:rPr>
        <w:t>为</w:t>
      </w:r>
      <w:r>
        <w:rPr>
          <w:rFonts w:hint="eastAsia" w:ascii="Times New Roman" w:cs="Times New Roman" w:hAnsiTheme="minorEastAsia"/>
          <w:kern w:val="0"/>
          <w:sz w:val="24"/>
          <w:highlight w:val="none"/>
          <w:lang w:val="en-US" w:eastAsia="zh-CN"/>
        </w:rPr>
        <w:t>2023</w:t>
      </w:r>
      <w:r>
        <w:rPr>
          <w:rFonts w:ascii="Times New Roman" w:cs="Times New Roman" w:hAnsiTheme="minorEastAsia"/>
          <w:kern w:val="0"/>
          <w:sz w:val="24"/>
          <w:highlight w:val="none"/>
        </w:rPr>
        <w:t xml:space="preserve"> </w:t>
      </w:r>
      <w:r>
        <w:rPr>
          <w:rFonts w:hint="eastAsia" w:ascii="Times New Roman" w:cs="Times New Roman" w:hAnsiTheme="minorEastAsia"/>
          <w:kern w:val="0"/>
          <w:sz w:val="24"/>
          <w:highlight w:val="none"/>
        </w:rPr>
        <w:t>年</w:t>
      </w:r>
      <w:r>
        <w:rPr>
          <w:rFonts w:hint="eastAsia" w:ascii="Times New Roman" w:cs="Times New Roman" w:hAnsiTheme="minorEastAsia"/>
          <w:kern w:val="0"/>
          <w:sz w:val="24"/>
          <w:highlight w:val="none"/>
          <w:lang w:val="en-US" w:eastAsia="zh-CN"/>
        </w:rPr>
        <w:t>12</w:t>
      </w:r>
      <w:r>
        <w:rPr>
          <w:rFonts w:ascii="Times New Roman" w:cs="Times New Roman" w:hAnsiTheme="minorEastAsia"/>
          <w:kern w:val="0"/>
          <w:sz w:val="24"/>
          <w:highlight w:val="none"/>
        </w:rPr>
        <w:t xml:space="preserve"> </w:t>
      </w:r>
      <w:r>
        <w:rPr>
          <w:rFonts w:hint="eastAsia" w:ascii="Times New Roman" w:cs="Times New Roman" w:hAnsiTheme="minorEastAsia"/>
          <w:kern w:val="0"/>
          <w:sz w:val="24"/>
          <w:highlight w:val="none"/>
        </w:rPr>
        <w:t>月</w:t>
      </w:r>
      <w:r>
        <w:rPr>
          <w:rFonts w:hint="eastAsia" w:ascii="Times New Roman" w:cs="Times New Roman" w:hAnsiTheme="minorEastAsia"/>
          <w:kern w:val="0"/>
          <w:sz w:val="24"/>
          <w:highlight w:val="none"/>
          <w:lang w:val="en-US" w:eastAsia="zh-CN"/>
        </w:rPr>
        <w:t>12</w:t>
      </w:r>
      <w:r>
        <w:rPr>
          <w:rFonts w:hint="eastAsia" w:ascii="Times New Roman" w:cs="Times New Roman" w:hAnsiTheme="minorEastAsia"/>
          <w:kern w:val="0"/>
          <w:sz w:val="24"/>
          <w:highlight w:val="none"/>
        </w:rPr>
        <w:t>日，公示期限为</w:t>
      </w:r>
      <w:r>
        <w:rPr>
          <w:rFonts w:ascii="Times New Roman" w:cs="Times New Roman" w:hAnsiTheme="minorEastAsia"/>
          <w:kern w:val="0"/>
          <w:sz w:val="24"/>
          <w:highlight w:val="none"/>
        </w:rPr>
        <w:t xml:space="preserve">10 </w:t>
      </w:r>
      <w:r>
        <w:rPr>
          <w:rFonts w:hint="eastAsia" w:ascii="Times New Roman" w:cs="Times New Roman" w:hAnsiTheme="minorEastAsia"/>
          <w:kern w:val="0"/>
          <w:sz w:val="24"/>
          <w:highlight w:val="none"/>
        </w:rPr>
        <w:t>个工作日。</w:t>
      </w:r>
      <w:r>
        <w:drawing>
          <wp:inline distT="0" distB="0" distL="114300" distR="114300">
            <wp:extent cx="5267960" cy="5273675"/>
            <wp:effectExtent l="0" t="0" r="8890" b="31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5267960" cy="5273675"/>
                    </a:xfrm>
                    <a:prstGeom prst="rect">
                      <a:avLst/>
                    </a:prstGeom>
                    <a:noFill/>
                    <a:ln>
                      <a:noFill/>
                    </a:ln>
                  </pic:spPr>
                </pic:pic>
              </a:graphicData>
            </a:graphic>
          </wp:inline>
        </w:drawing>
      </w:r>
    </w:p>
    <w:p w14:paraId="08E0CE3F">
      <w:pPr>
        <w:autoSpaceDE w:val="0"/>
        <w:autoSpaceDN w:val="0"/>
        <w:adjustRightInd w:val="0"/>
        <w:spacing w:line="360" w:lineRule="auto"/>
        <w:ind w:firstLine="373" w:firstLineChars="177"/>
        <w:jc w:val="center"/>
        <w:rPr>
          <w:rFonts w:hint="eastAsia" w:ascii="Times New Roman" w:cs="Times New Roman" w:hAnsiTheme="minorEastAsia"/>
          <w:b/>
          <w:kern w:val="0"/>
          <w:szCs w:val="21"/>
          <w:lang w:eastAsia="zh-CN"/>
        </w:rPr>
      </w:pPr>
      <w:r>
        <w:rPr>
          <w:rFonts w:hint="eastAsia" w:ascii="Times New Roman" w:cs="Times New Roman" w:hAnsiTheme="minorEastAsia"/>
          <w:b/>
          <w:kern w:val="0"/>
          <w:szCs w:val="21"/>
          <w:lang w:eastAsia="zh-CN"/>
        </w:rPr>
        <w:t>第二次网络公示截图</w:t>
      </w:r>
    </w:p>
    <w:p w14:paraId="371A113D">
      <w:pPr>
        <w:pStyle w:val="2"/>
        <w:spacing w:before="0" w:after="0"/>
        <w:rPr>
          <w:rFonts w:ascii="Times New Roman" w:cs="Times New Roman"/>
          <w:kern w:val="0"/>
          <w:sz w:val="24"/>
          <w:szCs w:val="24"/>
        </w:rPr>
      </w:pPr>
      <w:bookmarkStart w:id="11" w:name="_Toc11419711"/>
      <w:r>
        <w:rPr>
          <w:rFonts w:hint="eastAsia" w:ascii="Times New Roman" w:cs="Times New Roman"/>
          <w:kern w:val="0"/>
          <w:sz w:val="24"/>
          <w:szCs w:val="24"/>
        </w:rPr>
        <w:t>3.2.2 报纸</w:t>
      </w:r>
      <w:bookmarkEnd w:id="11"/>
      <w:r>
        <w:rPr>
          <w:rFonts w:hint="eastAsia" w:ascii="Times New Roman" w:cs="Times New Roman"/>
          <w:kern w:val="0"/>
          <w:sz w:val="24"/>
          <w:szCs w:val="24"/>
        </w:rPr>
        <w:t xml:space="preserve"> </w:t>
      </w:r>
    </w:p>
    <w:p w14:paraId="50245ECC">
      <w:pPr>
        <w:autoSpaceDE w:val="0"/>
        <w:autoSpaceDN w:val="0"/>
        <w:adjustRightInd w:val="0"/>
        <w:spacing w:line="360" w:lineRule="auto"/>
        <w:ind w:firstLine="424" w:firstLineChars="177"/>
        <w:jc w:val="left"/>
        <w:rPr>
          <w:rFonts w:hint="eastAsia" w:ascii="Times New Roman" w:cs="Times New Roman" w:hAnsiTheme="minorEastAsia"/>
          <w:kern w:val="0"/>
          <w:sz w:val="24"/>
          <w:highlight w:val="yellow"/>
        </w:rPr>
      </w:pPr>
      <w:r>
        <w:rPr>
          <w:rFonts w:hint="eastAsia" w:ascii="Times New Roman" w:cs="Times New Roman" w:hAnsiTheme="minorEastAsia"/>
          <w:kern w:val="0"/>
          <w:sz w:val="24"/>
        </w:rPr>
        <w:t>本次选择</w:t>
      </w:r>
      <w:r>
        <w:rPr>
          <w:rFonts w:hint="eastAsia" w:ascii="Times New Roman" w:cs="Times New Roman" w:hAnsiTheme="minorEastAsia"/>
          <w:kern w:val="0"/>
          <w:sz w:val="24"/>
          <w:highlight w:val="none"/>
        </w:rPr>
        <w:t>在</w:t>
      </w:r>
      <w:r>
        <w:rPr>
          <w:rFonts w:hint="eastAsia" w:ascii="Times New Roman" w:cs="Times New Roman" w:hAnsiTheme="minorEastAsia"/>
          <w:kern w:val="0"/>
          <w:sz w:val="24"/>
          <w:highlight w:val="none"/>
          <w:lang w:val="en-US" w:eastAsia="zh-CN"/>
        </w:rPr>
        <w:t>昌吉</w:t>
      </w:r>
      <w:r>
        <w:rPr>
          <w:rFonts w:hint="eastAsia" w:ascii="Times New Roman" w:cs="Times New Roman" w:hAnsiTheme="minorEastAsia"/>
          <w:kern w:val="0"/>
          <w:sz w:val="24"/>
          <w:highlight w:val="none"/>
          <w:lang w:eastAsia="zh-CN"/>
        </w:rPr>
        <w:t>日报</w:t>
      </w:r>
      <w:r>
        <w:rPr>
          <w:rFonts w:hint="eastAsia" w:ascii="Times New Roman" w:cs="Times New Roman" w:hAnsiTheme="minorEastAsia"/>
          <w:kern w:val="0"/>
          <w:sz w:val="24"/>
          <w:highlight w:val="none"/>
        </w:rPr>
        <w:t>进行公示，公示时间为20</w:t>
      </w:r>
      <w:r>
        <w:rPr>
          <w:rFonts w:hint="eastAsia" w:ascii="Times New Roman" w:cs="Times New Roman" w:hAnsiTheme="minorEastAsia"/>
          <w:kern w:val="0"/>
          <w:sz w:val="24"/>
          <w:highlight w:val="none"/>
          <w:lang w:val="en-US" w:eastAsia="zh-CN"/>
        </w:rPr>
        <w:t>23</w:t>
      </w:r>
      <w:r>
        <w:rPr>
          <w:rFonts w:hint="eastAsia" w:ascii="Times New Roman" w:cs="Times New Roman" w:hAnsiTheme="minorEastAsia"/>
          <w:kern w:val="0"/>
          <w:sz w:val="24"/>
          <w:highlight w:val="none"/>
        </w:rPr>
        <w:t>年</w:t>
      </w:r>
      <w:r>
        <w:rPr>
          <w:rFonts w:hint="eastAsia" w:ascii="Times New Roman" w:cs="Times New Roman" w:hAnsiTheme="minorEastAsia"/>
          <w:kern w:val="0"/>
          <w:sz w:val="24"/>
          <w:highlight w:val="none"/>
          <w:lang w:val="en-US" w:eastAsia="zh-CN"/>
        </w:rPr>
        <w:t>12</w:t>
      </w:r>
      <w:r>
        <w:rPr>
          <w:rFonts w:hint="eastAsia" w:ascii="Times New Roman" w:cs="Times New Roman" w:hAnsiTheme="minorEastAsia"/>
          <w:kern w:val="0"/>
          <w:sz w:val="24"/>
          <w:highlight w:val="none"/>
        </w:rPr>
        <w:t>月</w:t>
      </w:r>
      <w:r>
        <w:rPr>
          <w:rFonts w:hint="eastAsia" w:ascii="Times New Roman" w:cs="Times New Roman" w:hAnsiTheme="minorEastAsia"/>
          <w:kern w:val="0"/>
          <w:sz w:val="24"/>
          <w:highlight w:val="none"/>
          <w:lang w:val="en-US" w:eastAsia="zh-CN"/>
        </w:rPr>
        <w:t>15</w:t>
      </w:r>
      <w:r>
        <w:rPr>
          <w:rFonts w:hint="eastAsia" w:ascii="Times New Roman" w:cs="Times New Roman" w:hAnsiTheme="minorEastAsia"/>
          <w:kern w:val="0"/>
          <w:sz w:val="24"/>
          <w:highlight w:val="none"/>
        </w:rPr>
        <w:t>日和</w:t>
      </w:r>
      <w:r>
        <w:rPr>
          <w:rFonts w:hint="eastAsia" w:ascii="Times New Roman" w:cs="Times New Roman" w:hAnsiTheme="minorEastAsia"/>
          <w:kern w:val="0"/>
          <w:sz w:val="24"/>
          <w:highlight w:val="none"/>
          <w:lang w:val="en-US" w:eastAsia="zh-CN"/>
        </w:rPr>
        <w:t>12</w:t>
      </w:r>
      <w:r>
        <w:rPr>
          <w:rFonts w:hint="eastAsia" w:ascii="Times New Roman" w:cs="Times New Roman" w:hAnsiTheme="minorEastAsia"/>
          <w:kern w:val="0"/>
          <w:sz w:val="24"/>
          <w:highlight w:val="none"/>
        </w:rPr>
        <w:t>月</w:t>
      </w:r>
      <w:r>
        <w:rPr>
          <w:rFonts w:hint="eastAsia" w:ascii="Times New Roman" w:cs="Times New Roman" w:hAnsiTheme="minorEastAsia"/>
          <w:kern w:val="0"/>
          <w:sz w:val="24"/>
          <w:highlight w:val="none"/>
          <w:lang w:val="en-US" w:eastAsia="zh-CN"/>
        </w:rPr>
        <w:t>19</w:t>
      </w:r>
      <w:r>
        <w:rPr>
          <w:rFonts w:hint="eastAsia" w:ascii="Times New Roman" w:cs="Times New Roman" w:hAnsiTheme="minorEastAsia"/>
          <w:kern w:val="0"/>
          <w:sz w:val="24"/>
          <w:highlight w:val="none"/>
        </w:rPr>
        <w:t>日。</w:t>
      </w:r>
    </w:p>
    <w:p w14:paraId="314A3833">
      <w:pPr>
        <w:pStyle w:val="6"/>
        <w:jc w:val="both"/>
        <w:rPr>
          <w:rFonts w:hint="eastAsia" w:eastAsiaTheme="minorEastAsia"/>
          <w:lang w:eastAsia="zh-CN"/>
        </w:rPr>
      </w:pPr>
      <w:r>
        <w:rPr>
          <w:rFonts w:ascii="Times New Roman" w:cs="Times New Roman" w:hAnsiTheme="minorEastAsia"/>
          <w:kern w:val="0"/>
          <w:sz w:val="24"/>
        </w:rPr>
        <w:pict>
          <v:rect id="_x0000_s1027" o:spid="_x0000_s1027" o:spt="1" style="position:absolute;left:0pt;margin-left:225.95pt;margin-top:215.55pt;height:88.1pt;width:146.5pt;z-index:251659264;mso-width-relative:page;mso-height-relative:page;" filled="f" stroked="t" coordsize="21600,21600">
            <v:path/>
            <v:fill on="f" focussize="0,0"/>
            <v:stroke weight="1.5pt" color="#FF0000" joinstyle="miter"/>
            <v:imagedata o:title=""/>
            <o:lock v:ext="edit" aspectratio="f"/>
            <v:textbox>
              <w:txbxContent>
                <w:p w14:paraId="5F0AFC64"/>
              </w:txbxContent>
            </v:textbox>
          </v:rect>
        </w:pict>
      </w:r>
      <w:r>
        <w:rPr>
          <w:rFonts w:ascii="Times New Roman" w:cs="Times New Roman" w:hAnsiTheme="minorEastAsia"/>
          <w:kern w:val="0"/>
          <w:sz w:val="24"/>
        </w:rPr>
        <w:drawing>
          <wp:inline distT="0" distB="0" distL="114300" distR="114300">
            <wp:extent cx="5264785" cy="3950335"/>
            <wp:effectExtent l="0" t="0" r="12065" b="12065"/>
            <wp:docPr id="12" name="图片 12" descr="c56fe9ca332d7ae746fd51c665f7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56fe9ca332d7ae746fd51c665f70c8"/>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p w14:paraId="40BAECEA">
      <w:pPr>
        <w:autoSpaceDE w:val="0"/>
        <w:autoSpaceDN w:val="0"/>
        <w:adjustRightInd w:val="0"/>
        <w:spacing w:line="360" w:lineRule="auto"/>
        <w:ind w:firstLine="373" w:firstLineChars="177"/>
        <w:jc w:val="center"/>
        <w:rPr>
          <w:rFonts w:ascii="Times New Roman" w:cs="Times New Roman" w:hAnsiTheme="minorEastAsia"/>
          <w:b/>
          <w:kern w:val="0"/>
          <w:szCs w:val="21"/>
        </w:rPr>
      </w:pPr>
      <w:r>
        <w:rPr>
          <w:rFonts w:hint="eastAsia" w:ascii="Times New Roman" w:cs="Times New Roman" w:hAnsiTheme="minorEastAsia"/>
          <w:b/>
          <w:kern w:val="0"/>
          <w:szCs w:val="21"/>
        </w:rPr>
        <w:t>第一次报纸公示</w:t>
      </w:r>
    </w:p>
    <w:p w14:paraId="14BD831D">
      <w:pPr>
        <w:pStyle w:val="7"/>
        <w:spacing w:line="240" w:lineRule="auto"/>
        <w:rPr>
          <w:rFonts w:hint="eastAsia"/>
          <w:lang w:eastAsia="zh-CN"/>
        </w:rPr>
      </w:pPr>
      <w:r>
        <w:rPr>
          <w:rFonts w:ascii="Times New Roman" w:cs="Times New Roman" w:hAnsiTheme="minorEastAsia"/>
          <w:kern w:val="0"/>
          <w:sz w:val="24"/>
        </w:rPr>
        <w:pict>
          <v:rect id="_x0000_s1028" o:spid="_x0000_s1028" o:spt="1" style="position:absolute;left:0pt;margin-left:162.95pt;margin-top:43.4pt;height:66.65pt;width:195.95pt;z-index:251660288;mso-width-relative:page;mso-height-relative:page;" filled="f" stroked="t" coordsize="21600,21600">
            <v:path/>
            <v:fill on="f" focussize="0,0"/>
            <v:stroke weight="1.5pt" color="#FF0000" joinstyle="miter"/>
            <v:imagedata o:title=""/>
            <o:lock v:ext="edit" aspectratio="f"/>
            <v:textbox>
              <w:txbxContent>
                <w:p w14:paraId="6B344333"/>
              </w:txbxContent>
            </v:textbox>
          </v:rect>
        </w:pict>
      </w:r>
      <w:r>
        <w:rPr>
          <w:rFonts w:hint="eastAsia"/>
          <w:lang w:eastAsia="zh-CN"/>
        </w:rPr>
        <w:drawing>
          <wp:inline distT="0" distB="0" distL="114300" distR="114300">
            <wp:extent cx="4667885" cy="3502660"/>
            <wp:effectExtent l="0" t="0" r="18415" b="2540"/>
            <wp:docPr id="13" name="图片 13" descr="944fa7dfebcdf77d5273dd4a385a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44fa7dfebcdf77d5273dd4a385a543"/>
                    <pic:cNvPicPr>
                      <a:picLocks noChangeAspect="1"/>
                    </pic:cNvPicPr>
                  </pic:nvPicPr>
                  <pic:blipFill>
                    <a:blip r:embed="rId11"/>
                    <a:stretch>
                      <a:fillRect/>
                    </a:stretch>
                  </pic:blipFill>
                  <pic:spPr>
                    <a:xfrm>
                      <a:off x="0" y="0"/>
                      <a:ext cx="4667885" cy="3502660"/>
                    </a:xfrm>
                    <a:prstGeom prst="rect">
                      <a:avLst/>
                    </a:prstGeom>
                  </pic:spPr>
                </pic:pic>
              </a:graphicData>
            </a:graphic>
          </wp:inline>
        </w:drawing>
      </w:r>
    </w:p>
    <w:p w14:paraId="1A98BD9F">
      <w:pPr>
        <w:autoSpaceDE w:val="0"/>
        <w:autoSpaceDN w:val="0"/>
        <w:adjustRightInd w:val="0"/>
        <w:spacing w:line="360" w:lineRule="auto"/>
        <w:ind w:firstLine="373" w:firstLineChars="177"/>
        <w:jc w:val="center"/>
        <w:rPr>
          <w:rFonts w:ascii="Times New Roman" w:cs="Times New Roman" w:hAnsiTheme="minorEastAsia"/>
          <w:b/>
          <w:kern w:val="0"/>
          <w:szCs w:val="21"/>
        </w:rPr>
      </w:pPr>
      <w:bookmarkStart w:id="12" w:name="_Toc11419712"/>
      <w:r>
        <w:rPr>
          <w:rFonts w:hint="eastAsia" w:ascii="Times New Roman" w:cs="Times New Roman" w:hAnsiTheme="minorEastAsia"/>
          <w:b/>
          <w:kern w:val="0"/>
          <w:szCs w:val="21"/>
        </w:rPr>
        <w:t>第二次报纸公示</w:t>
      </w:r>
    </w:p>
    <w:p w14:paraId="35B39702">
      <w:pPr>
        <w:pStyle w:val="2"/>
        <w:spacing w:before="0" w:after="0"/>
        <w:rPr>
          <w:rFonts w:ascii="Times New Roman" w:cs="Times New Roman"/>
          <w:kern w:val="0"/>
          <w:sz w:val="24"/>
          <w:szCs w:val="24"/>
          <w:highlight w:val="none"/>
        </w:rPr>
      </w:pPr>
      <w:r>
        <w:rPr>
          <w:rFonts w:hint="eastAsia" w:ascii="Times New Roman" w:cs="Times New Roman"/>
          <w:kern w:val="0"/>
          <w:sz w:val="24"/>
          <w:szCs w:val="24"/>
          <w:highlight w:val="none"/>
        </w:rPr>
        <w:t>3.2.3 张贴</w:t>
      </w:r>
      <w:bookmarkEnd w:id="12"/>
      <w:r>
        <w:rPr>
          <w:rFonts w:hint="eastAsia" w:ascii="Times New Roman" w:cs="Times New Roman"/>
          <w:kern w:val="0"/>
          <w:sz w:val="24"/>
          <w:szCs w:val="24"/>
          <w:highlight w:val="none"/>
        </w:rPr>
        <w:t xml:space="preserve"> </w:t>
      </w:r>
    </w:p>
    <w:p w14:paraId="11B4502D">
      <w:pPr>
        <w:autoSpaceDE w:val="0"/>
        <w:autoSpaceDN w:val="0"/>
        <w:adjustRightInd w:val="0"/>
        <w:spacing w:line="360" w:lineRule="auto"/>
        <w:ind w:firstLine="424" w:firstLineChars="177"/>
        <w:jc w:val="left"/>
        <w:rPr>
          <w:rFonts w:ascii="Times New Roman" w:cs="Times New Roman" w:hAnsiTheme="minorEastAsia"/>
          <w:kern w:val="0"/>
          <w:sz w:val="24"/>
          <w:highlight w:val="none"/>
        </w:rPr>
      </w:pPr>
      <w:r>
        <w:rPr>
          <w:rFonts w:hint="eastAsia" w:ascii="Times New Roman" w:cs="Times New Roman" w:hAnsiTheme="minorEastAsia"/>
          <w:kern w:val="0"/>
          <w:sz w:val="24"/>
          <w:highlight w:val="none"/>
        </w:rPr>
        <w:t>选择在</w:t>
      </w:r>
      <w:r>
        <w:rPr>
          <w:rFonts w:hint="eastAsia" w:ascii="Times New Roman" w:cs="Times New Roman" w:hAnsiTheme="minorEastAsia"/>
          <w:kern w:val="0"/>
          <w:sz w:val="24"/>
          <w:highlight w:val="none"/>
          <w:lang w:val="en-US" w:eastAsia="zh-CN"/>
        </w:rPr>
        <w:t>项目区周边</w:t>
      </w:r>
      <w:r>
        <w:rPr>
          <w:rFonts w:hint="eastAsia" w:ascii="Times New Roman" w:cs="Times New Roman" w:hAnsiTheme="minorEastAsia"/>
          <w:kern w:val="0"/>
          <w:sz w:val="24"/>
          <w:highlight w:val="none"/>
          <w:lang w:eastAsia="zh-CN"/>
        </w:rPr>
        <w:t>的</w:t>
      </w:r>
      <w:r>
        <w:rPr>
          <w:rFonts w:hint="eastAsia" w:ascii="Times New Roman" w:cs="Times New Roman" w:hAnsiTheme="minorEastAsia"/>
          <w:kern w:val="0"/>
          <w:sz w:val="24"/>
          <w:highlight w:val="none"/>
        </w:rPr>
        <w:t>的布告栏出进行现场张贴公示。现场公示时间为</w:t>
      </w:r>
      <w:r>
        <w:rPr>
          <w:rFonts w:ascii="Times New Roman" w:cs="Times New Roman" w:hAnsiTheme="minorEastAsia"/>
          <w:kern w:val="0"/>
          <w:sz w:val="24"/>
          <w:highlight w:val="none"/>
        </w:rPr>
        <w:t>20</w:t>
      </w:r>
      <w:r>
        <w:rPr>
          <w:rFonts w:hint="eastAsia" w:ascii="Times New Roman" w:cs="Times New Roman" w:hAnsiTheme="minorEastAsia"/>
          <w:kern w:val="0"/>
          <w:sz w:val="24"/>
          <w:highlight w:val="none"/>
          <w:lang w:val="en-US" w:eastAsia="zh-CN"/>
        </w:rPr>
        <w:t>23</w:t>
      </w:r>
      <w:r>
        <w:rPr>
          <w:rFonts w:hint="eastAsia" w:ascii="Times New Roman" w:cs="Times New Roman" w:hAnsiTheme="minorEastAsia"/>
          <w:kern w:val="0"/>
          <w:sz w:val="24"/>
          <w:highlight w:val="none"/>
        </w:rPr>
        <w:t>年</w:t>
      </w:r>
      <w:r>
        <w:rPr>
          <w:rFonts w:hint="eastAsia" w:ascii="Times New Roman" w:cs="Times New Roman" w:hAnsiTheme="minorEastAsia"/>
          <w:kern w:val="0"/>
          <w:sz w:val="24"/>
          <w:highlight w:val="none"/>
          <w:lang w:val="en-US" w:eastAsia="zh-CN"/>
        </w:rPr>
        <w:t>12</w:t>
      </w:r>
      <w:r>
        <w:rPr>
          <w:rFonts w:hint="eastAsia" w:ascii="Times New Roman" w:cs="Times New Roman" w:hAnsiTheme="minorEastAsia"/>
          <w:kern w:val="0"/>
          <w:sz w:val="24"/>
          <w:highlight w:val="none"/>
        </w:rPr>
        <w:t>月</w:t>
      </w:r>
      <w:r>
        <w:rPr>
          <w:rFonts w:hint="eastAsia" w:ascii="Times New Roman" w:cs="Times New Roman" w:hAnsiTheme="minorEastAsia"/>
          <w:kern w:val="0"/>
          <w:sz w:val="24"/>
          <w:highlight w:val="none"/>
          <w:lang w:val="en-US" w:eastAsia="zh-CN"/>
        </w:rPr>
        <w:t>18</w:t>
      </w:r>
      <w:r>
        <w:rPr>
          <w:rFonts w:ascii="Times New Roman" w:cs="Times New Roman" w:hAnsiTheme="minorEastAsia"/>
          <w:kern w:val="0"/>
          <w:sz w:val="24"/>
          <w:highlight w:val="none"/>
        </w:rPr>
        <w:t xml:space="preserve"> </w:t>
      </w:r>
      <w:r>
        <w:rPr>
          <w:rFonts w:hint="eastAsia" w:ascii="Times New Roman" w:cs="Times New Roman" w:hAnsiTheme="minorEastAsia"/>
          <w:kern w:val="0"/>
          <w:sz w:val="24"/>
          <w:highlight w:val="none"/>
        </w:rPr>
        <w:t>日，与网络公示同步进行。</w:t>
      </w:r>
    </w:p>
    <w:tbl>
      <w:tblPr>
        <w:tblStyle w:val="16"/>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62F1F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01A20DCD">
            <w:pPr>
              <w:widowControl/>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5266690"/>
                  <wp:effectExtent l="0" t="0" r="10160" b="10160"/>
                  <wp:docPr id="1" name="图片 1" descr="e6fa01b3b95b5fa8214a749d2b31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6fa01b3b95b5fa8214a749d2b3147e"/>
                          <pic:cNvPicPr>
                            <a:picLocks noChangeAspect="1"/>
                          </pic:cNvPicPr>
                        </pic:nvPicPr>
                        <pic:blipFill>
                          <a:blip r:embed="rId12"/>
                          <a:stretch>
                            <a:fillRect/>
                          </a:stretch>
                        </pic:blipFill>
                        <pic:spPr>
                          <a:xfrm>
                            <a:off x="0" y="0"/>
                            <a:ext cx="5266690" cy="5266690"/>
                          </a:xfrm>
                          <a:prstGeom prst="rect">
                            <a:avLst/>
                          </a:prstGeom>
                        </pic:spPr>
                      </pic:pic>
                    </a:graphicData>
                  </a:graphic>
                </wp:inline>
              </w:drawing>
            </w:r>
          </w:p>
        </w:tc>
      </w:tr>
    </w:tbl>
    <w:p w14:paraId="2B4432C5">
      <w:pPr>
        <w:pStyle w:val="2"/>
        <w:spacing w:before="0" w:after="0"/>
        <w:rPr>
          <w:rFonts w:ascii="Times New Roman" w:cs="Times New Roman"/>
          <w:kern w:val="0"/>
          <w:sz w:val="24"/>
          <w:szCs w:val="24"/>
        </w:rPr>
      </w:pPr>
      <w:r>
        <w:rPr>
          <w:rFonts w:hint="eastAsia" w:ascii="宋体" w:hAnsi="宋体" w:eastAsia="宋体" w:cs="宋体"/>
          <w:sz w:val="24"/>
          <w:szCs w:val="24"/>
          <w:lang w:val="en-US" w:eastAsia="zh-CN"/>
        </w:rPr>
        <w:t xml:space="preserve"> </w:t>
      </w:r>
      <w:bookmarkStart w:id="13" w:name="_Toc11419713"/>
      <w:r>
        <w:rPr>
          <w:rFonts w:hint="eastAsia" w:ascii="Times New Roman" w:cs="Times New Roman"/>
          <w:kern w:val="0"/>
          <w:sz w:val="24"/>
          <w:szCs w:val="24"/>
        </w:rPr>
        <w:t>3.2.4其他</w:t>
      </w:r>
      <w:bookmarkEnd w:id="13"/>
      <w:r>
        <w:rPr>
          <w:rFonts w:hint="eastAsia" w:ascii="Times New Roman" w:cs="Times New Roman"/>
          <w:kern w:val="0"/>
          <w:sz w:val="24"/>
          <w:szCs w:val="24"/>
        </w:rPr>
        <w:t xml:space="preserve"> </w:t>
      </w:r>
    </w:p>
    <w:p w14:paraId="386187DA">
      <w:pPr>
        <w:autoSpaceDE w:val="0"/>
        <w:autoSpaceDN w:val="0"/>
        <w:adjustRightInd w:val="0"/>
        <w:spacing w:line="360" w:lineRule="auto"/>
        <w:ind w:firstLine="424" w:firstLineChars="177"/>
        <w:jc w:val="left"/>
        <w:rPr>
          <w:rFonts w:hint="eastAsia" w:ascii="Times New Roman" w:cs="Times New Roman" w:hAnsiTheme="minorEastAsia"/>
          <w:kern w:val="0"/>
          <w:sz w:val="24"/>
          <w:highlight w:val="none"/>
          <w:lang w:val="en-US" w:eastAsia="zh-CN"/>
        </w:rPr>
      </w:pPr>
      <w:r>
        <w:rPr>
          <w:rFonts w:hint="eastAsia" w:ascii="Times New Roman" w:cs="Times New Roman" w:hAnsiTheme="minorEastAsia"/>
          <w:kern w:val="0"/>
          <w:sz w:val="24"/>
          <w:highlight w:val="none"/>
          <w:lang w:val="en-US" w:eastAsia="zh-CN"/>
        </w:rPr>
        <w:t>未开展其他方式的公参调查。</w:t>
      </w:r>
    </w:p>
    <w:p w14:paraId="0A0118EB">
      <w:pPr>
        <w:pStyle w:val="4"/>
        <w:spacing w:before="0" w:after="0"/>
        <w:rPr>
          <w:rStyle w:val="18"/>
          <w:rFonts w:ascii="Times New Roman" w:hAnsi="Times New Roman"/>
          <w:b w:val="0"/>
          <w:color w:val="000000"/>
          <w:sz w:val="28"/>
          <w:szCs w:val="28"/>
          <w:shd w:val="clear" w:color="auto" w:fill="FFFFFF"/>
        </w:rPr>
      </w:pPr>
      <w:bookmarkStart w:id="14" w:name="_Toc11419714"/>
      <w:r>
        <w:rPr>
          <w:rStyle w:val="18"/>
          <w:rFonts w:hint="eastAsia" w:ascii="Times New Roman" w:hAnsi="Times New Roman"/>
          <w:b/>
          <w:color w:val="000000"/>
          <w:sz w:val="28"/>
          <w:szCs w:val="28"/>
          <w:shd w:val="clear" w:color="auto" w:fill="FFFFFF"/>
        </w:rPr>
        <w:t>3.3查阅情况</w:t>
      </w:r>
      <w:bookmarkEnd w:id="14"/>
      <w:r>
        <w:rPr>
          <w:rStyle w:val="18"/>
          <w:rFonts w:hint="eastAsia" w:ascii="Times New Roman" w:hAnsi="Times New Roman"/>
          <w:b/>
          <w:color w:val="000000"/>
          <w:sz w:val="28"/>
          <w:szCs w:val="28"/>
          <w:shd w:val="clear" w:color="auto" w:fill="FFFFFF"/>
        </w:rPr>
        <w:t xml:space="preserve"> </w:t>
      </w:r>
    </w:p>
    <w:p w14:paraId="4CBAA25E">
      <w:pPr>
        <w:spacing w:line="360" w:lineRule="auto"/>
        <w:ind w:firstLine="480" w:firstLineChars="200"/>
        <w:rPr>
          <w:rFonts w:ascii="宋体" w:hAnsi="Times New Roman" w:eastAsia="宋体" w:cs="宋体"/>
          <w:sz w:val="28"/>
          <w:szCs w:val="28"/>
          <w:highlight w:val="yellow"/>
        </w:rPr>
      </w:pPr>
      <w:r>
        <w:rPr>
          <w:rFonts w:hint="eastAsia" w:ascii="Times New Roman" w:hAnsi="Times New Roman" w:cs="Times New Roman"/>
          <w:color w:val="auto"/>
          <w:sz w:val="24"/>
          <w:highlight w:val="none"/>
          <w:lang w:eastAsia="zh-CN"/>
        </w:rPr>
        <w:t>新疆麟祥宁烨再生资源有限公司年加工预处理10万吨废铝综合再利用项目</w:t>
      </w:r>
      <w:r>
        <w:rPr>
          <w:rFonts w:hint="eastAsia" w:ascii="Times New Roman" w:cs="Times New Roman" w:hAnsiTheme="minorEastAsia"/>
          <w:kern w:val="0"/>
          <w:sz w:val="24"/>
          <w:highlight w:val="none"/>
        </w:rPr>
        <w:t>设置了报告书征求意见稿全文查阅点，公示期间未收到全文查阅要求。网络点击量为</w:t>
      </w:r>
      <w:r>
        <w:rPr>
          <w:rFonts w:hint="eastAsia" w:ascii="Times New Roman" w:cs="Times New Roman" w:hAnsiTheme="minorEastAsia"/>
          <w:kern w:val="0"/>
          <w:sz w:val="24"/>
          <w:highlight w:val="none"/>
          <w:lang w:val="en-US" w:eastAsia="zh-CN"/>
        </w:rPr>
        <w:t>103</w:t>
      </w:r>
      <w:r>
        <w:rPr>
          <w:rFonts w:hint="eastAsia" w:ascii="Times New Roman" w:cs="Times New Roman" w:hAnsiTheme="minorEastAsia"/>
          <w:kern w:val="0"/>
          <w:sz w:val="24"/>
          <w:highlight w:val="none"/>
        </w:rPr>
        <w:t>次，现场公示查阅量为首小时</w:t>
      </w:r>
      <w:r>
        <w:rPr>
          <w:rFonts w:hint="eastAsia" w:ascii="Times New Roman" w:cs="Times New Roman" w:hAnsiTheme="minorEastAsia"/>
          <w:kern w:val="0"/>
          <w:sz w:val="24"/>
          <w:highlight w:val="none"/>
          <w:lang w:val="en-US" w:eastAsia="zh-CN"/>
        </w:rPr>
        <w:t>20</w:t>
      </w:r>
      <w:r>
        <w:rPr>
          <w:rFonts w:ascii="Times New Roman" w:cs="Times New Roman" w:hAnsiTheme="minorEastAsia"/>
          <w:kern w:val="0"/>
          <w:sz w:val="24"/>
          <w:highlight w:val="none"/>
        </w:rPr>
        <w:t xml:space="preserve"> </w:t>
      </w:r>
      <w:r>
        <w:rPr>
          <w:rFonts w:hint="eastAsia" w:ascii="Times New Roman" w:cs="Times New Roman" w:hAnsiTheme="minorEastAsia"/>
          <w:kern w:val="0"/>
          <w:sz w:val="24"/>
          <w:highlight w:val="none"/>
        </w:rPr>
        <w:t>余人次。</w:t>
      </w:r>
    </w:p>
    <w:p w14:paraId="60A98968">
      <w:pPr>
        <w:pStyle w:val="4"/>
        <w:spacing w:before="0" w:after="0"/>
        <w:rPr>
          <w:rStyle w:val="18"/>
          <w:rFonts w:ascii="Times New Roman" w:hAnsi="Times New Roman"/>
          <w:b/>
          <w:color w:val="000000"/>
          <w:sz w:val="28"/>
          <w:szCs w:val="28"/>
          <w:shd w:val="clear" w:color="auto" w:fill="FFFFFF"/>
        </w:rPr>
      </w:pPr>
      <w:bookmarkStart w:id="15" w:name="_Toc11419715"/>
      <w:r>
        <w:rPr>
          <w:rStyle w:val="18"/>
          <w:rFonts w:hint="eastAsia" w:ascii="Times New Roman" w:hAnsi="Times New Roman"/>
          <w:b/>
          <w:color w:val="000000"/>
          <w:sz w:val="28"/>
          <w:szCs w:val="28"/>
          <w:shd w:val="clear" w:color="auto" w:fill="FFFFFF"/>
        </w:rPr>
        <w:t>3.4公众提出意见情况</w:t>
      </w:r>
      <w:bookmarkEnd w:id="15"/>
      <w:r>
        <w:rPr>
          <w:rStyle w:val="18"/>
          <w:rFonts w:hint="eastAsia" w:ascii="Times New Roman" w:hAnsi="Times New Roman"/>
          <w:b/>
          <w:color w:val="000000"/>
          <w:sz w:val="28"/>
          <w:szCs w:val="28"/>
          <w:shd w:val="clear" w:color="auto" w:fill="FFFFFF"/>
        </w:rPr>
        <w:t xml:space="preserve"> </w:t>
      </w:r>
    </w:p>
    <w:p w14:paraId="5187892B">
      <w:pPr>
        <w:autoSpaceDE w:val="0"/>
        <w:autoSpaceDN w:val="0"/>
        <w:adjustRightInd w:val="0"/>
        <w:spacing w:line="360" w:lineRule="auto"/>
        <w:ind w:firstLine="424" w:firstLineChars="177"/>
        <w:jc w:val="left"/>
        <w:rPr>
          <w:rFonts w:ascii="仿宋_GB2312" w:hAnsi="仿宋_GB2312" w:eastAsia="仿宋_GB2312" w:cs="仿宋_GB2312"/>
          <w:sz w:val="32"/>
          <w:szCs w:val="32"/>
        </w:rPr>
      </w:pPr>
      <w:r>
        <w:rPr>
          <w:rFonts w:hint="eastAsia" w:ascii="Times New Roman" w:cs="Times New Roman" w:hAnsiTheme="minorEastAsia"/>
          <w:kern w:val="0"/>
          <w:sz w:val="24"/>
        </w:rPr>
        <w:t>公示期间未收到公众意见。</w:t>
      </w:r>
    </w:p>
    <w:p w14:paraId="700A40C4">
      <w:pPr>
        <w:pStyle w:val="3"/>
        <w:spacing w:before="0" w:after="0"/>
        <w:rPr>
          <w:rStyle w:val="18"/>
          <w:rFonts w:ascii="Times New Roman" w:hAnsi="Times New Roman"/>
          <w:b/>
          <w:color w:val="000000"/>
          <w:sz w:val="32"/>
          <w:szCs w:val="32"/>
          <w:shd w:val="clear" w:color="auto" w:fill="FFFFFF"/>
        </w:rPr>
      </w:pPr>
      <w:bookmarkStart w:id="16" w:name="_Toc11419716"/>
      <w:r>
        <w:rPr>
          <w:rStyle w:val="18"/>
          <w:rFonts w:hint="eastAsia" w:ascii="Times New Roman" w:hAnsi="Times New Roman"/>
          <w:b/>
          <w:color w:val="000000"/>
          <w:sz w:val="32"/>
          <w:szCs w:val="32"/>
          <w:shd w:val="clear" w:color="auto" w:fill="FFFFFF"/>
        </w:rPr>
        <w:t>4其他公众参与情况</w:t>
      </w:r>
      <w:bookmarkEnd w:id="16"/>
      <w:r>
        <w:rPr>
          <w:rStyle w:val="18"/>
          <w:rFonts w:hint="eastAsia" w:ascii="Times New Roman" w:hAnsi="Times New Roman"/>
          <w:b/>
          <w:color w:val="000000"/>
          <w:sz w:val="32"/>
          <w:szCs w:val="32"/>
          <w:shd w:val="clear" w:color="auto" w:fill="FFFFFF"/>
        </w:rPr>
        <w:t xml:space="preserve"> </w:t>
      </w:r>
    </w:p>
    <w:p w14:paraId="6BB3791E">
      <w:pPr>
        <w:autoSpaceDE w:val="0"/>
        <w:autoSpaceDN w:val="0"/>
        <w:adjustRightInd w:val="0"/>
        <w:spacing w:line="360" w:lineRule="auto"/>
        <w:ind w:firstLine="424" w:firstLineChars="177"/>
        <w:jc w:val="left"/>
        <w:rPr>
          <w:rFonts w:ascii="Times New Roman" w:cs="Times New Roman" w:hAnsiTheme="minorEastAsia"/>
          <w:kern w:val="0"/>
          <w:sz w:val="24"/>
        </w:rPr>
      </w:pPr>
      <w:r>
        <w:rPr>
          <w:rFonts w:hint="eastAsia" w:ascii="Times New Roman" w:cs="Times New Roman" w:hAnsiTheme="minorEastAsia"/>
          <w:kern w:val="0"/>
          <w:sz w:val="24"/>
        </w:rPr>
        <w:t>本项目影响范围不大，未采取深度公众参与。</w:t>
      </w:r>
    </w:p>
    <w:p w14:paraId="5F2D922A">
      <w:pPr>
        <w:pStyle w:val="4"/>
        <w:spacing w:before="0" w:after="0"/>
        <w:rPr>
          <w:rStyle w:val="18"/>
          <w:rFonts w:ascii="Times New Roman" w:hAnsi="Times New Roman"/>
          <w:b w:val="0"/>
          <w:color w:val="000000"/>
          <w:sz w:val="28"/>
          <w:szCs w:val="28"/>
          <w:shd w:val="clear" w:color="auto" w:fill="FFFFFF"/>
        </w:rPr>
      </w:pPr>
      <w:bookmarkStart w:id="17" w:name="_Toc11419717"/>
      <w:r>
        <w:rPr>
          <w:rStyle w:val="18"/>
          <w:rFonts w:hint="eastAsia" w:ascii="Times New Roman" w:hAnsi="Times New Roman"/>
          <w:b/>
          <w:color w:val="000000"/>
          <w:sz w:val="28"/>
          <w:szCs w:val="28"/>
          <w:shd w:val="clear" w:color="auto" w:fill="FFFFFF"/>
        </w:rPr>
        <w:t>4.1 公众座谈会、听证会、专家论证会等情况</w:t>
      </w:r>
      <w:bookmarkEnd w:id="17"/>
      <w:r>
        <w:rPr>
          <w:rStyle w:val="18"/>
          <w:rFonts w:hint="eastAsia" w:ascii="Times New Roman" w:hAnsi="Times New Roman"/>
          <w:b/>
          <w:color w:val="000000"/>
          <w:sz w:val="28"/>
          <w:szCs w:val="28"/>
          <w:shd w:val="clear" w:color="auto" w:fill="FFFFFF"/>
        </w:rPr>
        <w:t xml:space="preserve"> </w:t>
      </w:r>
    </w:p>
    <w:p w14:paraId="1DFCAB78">
      <w:pPr>
        <w:autoSpaceDE w:val="0"/>
        <w:autoSpaceDN w:val="0"/>
        <w:adjustRightInd w:val="0"/>
        <w:spacing w:line="360" w:lineRule="auto"/>
        <w:ind w:firstLine="424" w:firstLineChars="177"/>
        <w:jc w:val="left"/>
        <w:rPr>
          <w:rStyle w:val="18"/>
          <w:rFonts w:ascii="仿宋_GB2312" w:hAnsi="仿宋_GB2312" w:eastAsia="仿宋_GB2312" w:cs="仿宋_GB2312"/>
          <w:color w:val="000000"/>
          <w:sz w:val="32"/>
          <w:szCs w:val="32"/>
          <w:shd w:val="clear" w:color="auto" w:fill="FFFFFF"/>
        </w:rPr>
      </w:pPr>
      <w:r>
        <w:rPr>
          <w:rFonts w:hint="eastAsia" w:ascii="Times New Roman" w:cs="Times New Roman" w:hAnsiTheme="minorEastAsia"/>
          <w:kern w:val="0"/>
          <w:sz w:val="24"/>
        </w:rPr>
        <w:t>本次公众参与未采取公众座谈会、听证会、专家论证会等方式。　</w:t>
      </w:r>
      <w:r>
        <w:rPr>
          <w:rStyle w:val="18"/>
          <w:rFonts w:hint="eastAsia" w:ascii="仿宋_GB2312" w:hAnsi="仿宋_GB2312" w:eastAsia="仿宋_GB2312" w:cs="仿宋_GB2312"/>
          <w:color w:val="000000"/>
          <w:sz w:val="32"/>
          <w:szCs w:val="32"/>
          <w:shd w:val="clear" w:color="auto" w:fill="FFFFFF"/>
        </w:rPr>
        <w:t>　</w:t>
      </w:r>
    </w:p>
    <w:p w14:paraId="428D9AD4">
      <w:pPr>
        <w:pStyle w:val="4"/>
        <w:spacing w:before="0" w:after="0"/>
        <w:rPr>
          <w:rStyle w:val="18"/>
          <w:rFonts w:ascii="Times New Roman" w:hAnsi="Times New Roman"/>
          <w:b w:val="0"/>
          <w:color w:val="000000"/>
          <w:sz w:val="28"/>
          <w:szCs w:val="28"/>
          <w:shd w:val="clear" w:color="auto" w:fill="FFFFFF"/>
        </w:rPr>
      </w:pPr>
      <w:bookmarkStart w:id="18" w:name="_Toc11419718"/>
      <w:r>
        <w:rPr>
          <w:rStyle w:val="18"/>
          <w:rFonts w:hint="eastAsia" w:ascii="Times New Roman" w:hAnsi="Times New Roman"/>
          <w:b/>
          <w:color w:val="000000"/>
          <w:sz w:val="28"/>
          <w:szCs w:val="28"/>
          <w:shd w:val="clear" w:color="auto" w:fill="FFFFFF"/>
        </w:rPr>
        <w:t>4.2 其他公众参与情况</w:t>
      </w:r>
      <w:bookmarkEnd w:id="18"/>
      <w:r>
        <w:rPr>
          <w:rStyle w:val="18"/>
          <w:rFonts w:hint="eastAsia" w:ascii="Times New Roman" w:hAnsi="Times New Roman"/>
          <w:b/>
          <w:color w:val="000000"/>
          <w:sz w:val="28"/>
          <w:szCs w:val="28"/>
          <w:shd w:val="clear" w:color="auto" w:fill="FFFFFF"/>
        </w:rPr>
        <w:t xml:space="preserve"> </w:t>
      </w:r>
    </w:p>
    <w:p w14:paraId="0BEE7743">
      <w:pPr>
        <w:autoSpaceDE w:val="0"/>
        <w:autoSpaceDN w:val="0"/>
        <w:adjustRightInd w:val="0"/>
        <w:spacing w:line="360" w:lineRule="auto"/>
        <w:ind w:firstLine="424" w:firstLineChars="177"/>
        <w:jc w:val="left"/>
        <w:rPr>
          <w:rFonts w:ascii="Times New Roman" w:cs="Times New Roman" w:hAnsiTheme="minorEastAsia"/>
          <w:kern w:val="0"/>
          <w:sz w:val="24"/>
        </w:rPr>
      </w:pPr>
      <w:r>
        <w:rPr>
          <w:rFonts w:hint="eastAsia" w:ascii="Times New Roman" w:cs="Times New Roman" w:hAnsiTheme="minorEastAsia"/>
          <w:kern w:val="0"/>
          <w:sz w:val="24"/>
        </w:rPr>
        <w:t>本次公众参与未采取其他公众参与方式。</w:t>
      </w:r>
    </w:p>
    <w:p w14:paraId="0CA7B0FA">
      <w:pPr>
        <w:pStyle w:val="4"/>
        <w:spacing w:before="0" w:after="0"/>
        <w:rPr>
          <w:rStyle w:val="18"/>
          <w:rFonts w:ascii="Times New Roman" w:hAnsi="Times New Roman"/>
          <w:b/>
          <w:color w:val="000000"/>
          <w:sz w:val="28"/>
          <w:szCs w:val="28"/>
          <w:shd w:val="clear" w:color="auto" w:fill="FFFFFF"/>
        </w:rPr>
      </w:pPr>
      <w:bookmarkStart w:id="19" w:name="_Toc11419719"/>
      <w:r>
        <w:rPr>
          <w:rStyle w:val="18"/>
          <w:rFonts w:hint="eastAsia" w:ascii="Times New Roman" w:hAnsi="Times New Roman"/>
          <w:b/>
          <w:color w:val="000000"/>
          <w:sz w:val="28"/>
          <w:szCs w:val="28"/>
          <w:shd w:val="clear" w:color="auto" w:fill="FFFFFF"/>
        </w:rPr>
        <w:t>4.3宣传科普情况</w:t>
      </w:r>
      <w:bookmarkEnd w:id="19"/>
      <w:r>
        <w:rPr>
          <w:rStyle w:val="18"/>
          <w:rFonts w:hint="eastAsia" w:ascii="Times New Roman" w:hAnsi="Times New Roman"/>
          <w:b/>
          <w:color w:val="000000"/>
          <w:sz w:val="28"/>
          <w:szCs w:val="28"/>
          <w:shd w:val="clear" w:color="auto" w:fill="FFFFFF"/>
        </w:rPr>
        <w:t xml:space="preserve"> </w:t>
      </w:r>
    </w:p>
    <w:p w14:paraId="7B690FAB">
      <w:pPr>
        <w:autoSpaceDE w:val="0"/>
        <w:autoSpaceDN w:val="0"/>
        <w:adjustRightInd w:val="0"/>
        <w:spacing w:line="360" w:lineRule="auto"/>
        <w:ind w:firstLine="424" w:firstLineChars="177"/>
        <w:jc w:val="left"/>
        <w:rPr>
          <w:rFonts w:ascii="仿宋_GB2312" w:hAnsi="仿宋_GB2312" w:eastAsia="仿宋_GB2312" w:cs="仿宋_GB2312"/>
          <w:sz w:val="32"/>
          <w:szCs w:val="32"/>
        </w:rPr>
      </w:pPr>
      <w:r>
        <w:rPr>
          <w:rFonts w:hint="eastAsia" w:ascii="Times New Roman" w:cs="Times New Roman" w:hAnsiTheme="minorEastAsia"/>
          <w:kern w:val="0"/>
          <w:sz w:val="24"/>
        </w:rPr>
        <w:t>本次公众参与未采取宣传科普措施。</w:t>
      </w:r>
    </w:p>
    <w:p w14:paraId="5B8E1A8B">
      <w:pPr>
        <w:pStyle w:val="3"/>
        <w:spacing w:before="0" w:after="0"/>
        <w:rPr>
          <w:rStyle w:val="18"/>
          <w:rFonts w:ascii="Times New Roman" w:hAnsi="Times New Roman"/>
          <w:b w:val="0"/>
          <w:color w:val="000000"/>
          <w:shd w:val="clear" w:color="auto" w:fill="FFFFFF"/>
        </w:rPr>
      </w:pPr>
      <w:bookmarkStart w:id="20" w:name="_Toc11419720"/>
      <w:r>
        <w:rPr>
          <w:rStyle w:val="18"/>
          <w:rFonts w:hint="eastAsia" w:ascii="Times New Roman" w:hAnsi="Times New Roman"/>
          <w:b/>
          <w:color w:val="000000"/>
          <w:sz w:val="32"/>
          <w:szCs w:val="32"/>
          <w:shd w:val="clear" w:color="auto" w:fill="FFFFFF"/>
        </w:rPr>
        <w:t>5 公众意见处理情况</w:t>
      </w:r>
      <w:bookmarkEnd w:id="20"/>
      <w:r>
        <w:rPr>
          <w:rStyle w:val="18"/>
          <w:rFonts w:hint="eastAsia" w:ascii="Times New Roman" w:hAnsi="Times New Roman"/>
          <w:b/>
          <w:color w:val="000000"/>
          <w:sz w:val="32"/>
          <w:szCs w:val="32"/>
          <w:shd w:val="clear" w:color="auto" w:fill="FFFFFF"/>
        </w:rPr>
        <w:t xml:space="preserve"> </w:t>
      </w:r>
    </w:p>
    <w:p w14:paraId="137E155B">
      <w:pPr>
        <w:pStyle w:val="4"/>
        <w:spacing w:before="0" w:after="0"/>
        <w:rPr>
          <w:rStyle w:val="18"/>
          <w:rFonts w:ascii="Times New Roman" w:hAnsi="Times New Roman"/>
          <w:b w:val="0"/>
          <w:color w:val="000000"/>
          <w:sz w:val="28"/>
          <w:szCs w:val="28"/>
          <w:shd w:val="clear" w:color="auto" w:fill="FFFFFF"/>
        </w:rPr>
      </w:pPr>
      <w:bookmarkStart w:id="21" w:name="_Toc11419721"/>
      <w:r>
        <w:rPr>
          <w:rStyle w:val="18"/>
          <w:rFonts w:hint="eastAsia" w:ascii="Times New Roman" w:hAnsi="Times New Roman"/>
          <w:b/>
          <w:color w:val="000000"/>
          <w:sz w:val="28"/>
          <w:szCs w:val="28"/>
          <w:shd w:val="clear" w:color="auto" w:fill="FFFFFF"/>
        </w:rPr>
        <w:t>5.1 公众意见概述和分析</w:t>
      </w:r>
      <w:bookmarkEnd w:id="21"/>
      <w:r>
        <w:rPr>
          <w:rStyle w:val="18"/>
          <w:rFonts w:hint="eastAsia" w:ascii="Times New Roman" w:hAnsi="Times New Roman"/>
          <w:b/>
          <w:color w:val="000000"/>
          <w:sz w:val="28"/>
          <w:szCs w:val="28"/>
          <w:shd w:val="clear" w:color="auto" w:fill="FFFFFF"/>
        </w:rPr>
        <w:t xml:space="preserve"> </w:t>
      </w:r>
    </w:p>
    <w:p w14:paraId="6EB5EB31">
      <w:pPr>
        <w:autoSpaceDE w:val="0"/>
        <w:autoSpaceDN w:val="0"/>
        <w:adjustRightInd w:val="0"/>
        <w:spacing w:line="360" w:lineRule="auto"/>
        <w:ind w:firstLine="424" w:firstLineChars="177"/>
        <w:jc w:val="left"/>
        <w:rPr>
          <w:rFonts w:ascii="Times New Roman" w:cs="Times New Roman" w:hAnsiTheme="minorEastAsia"/>
          <w:kern w:val="0"/>
          <w:sz w:val="24"/>
        </w:rPr>
      </w:pPr>
      <w:r>
        <w:rPr>
          <w:rFonts w:hint="eastAsia" w:ascii="Times New Roman" w:cs="Times New Roman" w:hAnsiTheme="minorEastAsia"/>
          <w:kern w:val="0"/>
          <w:sz w:val="24"/>
        </w:rPr>
        <w:t>本次公示期间未收到公众反馈意见。</w:t>
      </w:r>
    </w:p>
    <w:p w14:paraId="64831DC9">
      <w:pPr>
        <w:pStyle w:val="4"/>
        <w:spacing w:before="0" w:after="0"/>
        <w:rPr>
          <w:rStyle w:val="18"/>
          <w:rFonts w:ascii="Times New Roman" w:hAnsi="Times New Roman"/>
          <w:b w:val="0"/>
          <w:color w:val="000000"/>
          <w:sz w:val="28"/>
          <w:szCs w:val="28"/>
          <w:shd w:val="clear" w:color="auto" w:fill="FFFFFF"/>
        </w:rPr>
      </w:pPr>
      <w:bookmarkStart w:id="22" w:name="_Toc11419722"/>
      <w:r>
        <w:rPr>
          <w:rStyle w:val="18"/>
          <w:rFonts w:hint="eastAsia" w:ascii="Times New Roman" w:hAnsi="Times New Roman"/>
          <w:b/>
          <w:color w:val="000000"/>
          <w:sz w:val="28"/>
          <w:szCs w:val="28"/>
          <w:shd w:val="clear" w:color="auto" w:fill="FFFFFF"/>
        </w:rPr>
        <w:t>5.2 公众意见采纳情况</w:t>
      </w:r>
      <w:bookmarkEnd w:id="22"/>
      <w:r>
        <w:rPr>
          <w:rStyle w:val="18"/>
          <w:rFonts w:hint="eastAsia" w:ascii="Times New Roman" w:hAnsi="Times New Roman"/>
          <w:b/>
          <w:color w:val="000000"/>
          <w:sz w:val="28"/>
          <w:szCs w:val="28"/>
          <w:shd w:val="clear" w:color="auto" w:fill="FFFFFF"/>
        </w:rPr>
        <w:t xml:space="preserve"> </w:t>
      </w:r>
    </w:p>
    <w:p w14:paraId="7F6E5A6E">
      <w:pPr>
        <w:pStyle w:val="14"/>
        <w:widowControl/>
        <w:spacing w:line="540" w:lineRule="atLeast"/>
        <w:ind w:firstLine="362" w:firstLineChars="151"/>
        <w:rPr>
          <w:rFonts w:ascii="Times New Roman" w:hAnsiTheme="minorEastAsia"/>
          <w:sz w:val="24"/>
          <w:szCs w:val="24"/>
        </w:rPr>
      </w:pPr>
      <w:r>
        <w:rPr>
          <w:rFonts w:hint="eastAsia" w:ascii="Times New Roman" w:hAnsiTheme="minorEastAsia"/>
          <w:sz w:val="24"/>
          <w:szCs w:val="24"/>
        </w:rPr>
        <w:t>本次公示期间未收到公众反馈意见。</w:t>
      </w:r>
    </w:p>
    <w:p w14:paraId="7503BB90">
      <w:pPr>
        <w:pStyle w:val="4"/>
        <w:spacing w:before="0" w:after="0"/>
        <w:rPr>
          <w:rStyle w:val="18"/>
          <w:rFonts w:ascii="Times New Roman" w:hAnsi="Times New Roman"/>
          <w:b w:val="0"/>
          <w:color w:val="000000"/>
          <w:sz w:val="28"/>
          <w:szCs w:val="28"/>
          <w:shd w:val="clear" w:color="auto" w:fill="FFFFFF"/>
        </w:rPr>
      </w:pPr>
      <w:bookmarkStart w:id="23" w:name="_Toc11419723"/>
      <w:r>
        <w:rPr>
          <w:rStyle w:val="18"/>
          <w:rFonts w:hint="eastAsia" w:ascii="Times New Roman" w:hAnsi="Times New Roman"/>
          <w:b/>
          <w:color w:val="000000"/>
          <w:sz w:val="28"/>
          <w:szCs w:val="28"/>
          <w:shd w:val="clear" w:color="auto" w:fill="FFFFFF"/>
        </w:rPr>
        <w:t>5.3 公众意见未采纳情况</w:t>
      </w:r>
      <w:bookmarkEnd w:id="23"/>
      <w:r>
        <w:rPr>
          <w:rStyle w:val="18"/>
          <w:rFonts w:hint="eastAsia" w:ascii="Times New Roman" w:hAnsi="Times New Roman"/>
          <w:b/>
          <w:color w:val="000000"/>
          <w:sz w:val="28"/>
          <w:szCs w:val="28"/>
          <w:shd w:val="clear" w:color="auto" w:fill="FFFFFF"/>
        </w:rPr>
        <w:t xml:space="preserve"> </w:t>
      </w:r>
    </w:p>
    <w:p w14:paraId="35CCDEE7">
      <w:pPr>
        <w:pStyle w:val="14"/>
        <w:widowControl/>
        <w:spacing w:line="540" w:lineRule="atLeast"/>
        <w:ind w:firstLine="424" w:firstLineChars="177"/>
        <w:rPr>
          <w:rFonts w:ascii="Times New Roman" w:hAnsiTheme="minorEastAsia"/>
          <w:sz w:val="24"/>
          <w:szCs w:val="24"/>
        </w:rPr>
      </w:pPr>
      <w:r>
        <w:rPr>
          <w:rFonts w:hint="eastAsia" w:ascii="Times New Roman" w:hAnsiTheme="minorEastAsia"/>
          <w:sz w:val="24"/>
          <w:szCs w:val="24"/>
        </w:rPr>
        <w:t>本次公示期间未收到公众反馈意见。</w:t>
      </w:r>
    </w:p>
    <w:p w14:paraId="338426D2">
      <w:pPr>
        <w:pStyle w:val="3"/>
        <w:spacing w:before="0" w:after="0"/>
        <w:rPr>
          <w:rStyle w:val="18"/>
          <w:rFonts w:ascii="Times New Roman" w:hAnsi="Times New Roman"/>
          <w:b/>
          <w:color w:val="000000"/>
          <w:sz w:val="32"/>
          <w:szCs w:val="32"/>
          <w:shd w:val="clear" w:color="auto" w:fill="FFFFFF"/>
        </w:rPr>
      </w:pPr>
      <w:bookmarkStart w:id="24" w:name="_Toc11419724"/>
      <w:r>
        <w:rPr>
          <w:rStyle w:val="18"/>
          <w:rFonts w:ascii="Times New Roman" w:hAnsi="Times New Roman"/>
          <w:b/>
          <w:color w:val="000000"/>
          <w:sz w:val="32"/>
          <w:szCs w:val="32"/>
          <w:shd w:val="clear" w:color="auto" w:fill="FFFFFF"/>
        </w:rPr>
        <w:t xml:space="preserve">6 </w:t>
      </w:r>
      <w:r>
        <w:rPr>
          <w:rStyle w:val="18"/>
          <w:rFonts w:hint="eastAsia" w:ascii="Times New Roman" w:hAnsi="Times New Roman"/>
          <w:b/>
          <w:color w:val="000000"/>
          <w:sz w:val="32"/>
          <w:szCs w:val="32"/>
          <w:shd w:val="clear" w:color="auto" w:fill="FFFFFF"/>
        </w:rPr>
        <w:t>报批前公开情况</w:t>
      </w:r>
      <w:bookmarkEnd w:id="24"/>
      <w:r>
        <w:rPr>
          <w:rStyle w:val="18"/>
          <w:rFonts w:ascii="Times New Roman" w:hAnsi="Times New Roman"/>
          <w:b/>
          <w:color w:val="000000"/>
          <w:sz w:val="32"/>
          <w:szCs w:val="32"/>
          <w:shd w:val="clear" w:color="auto" w:fill="FFFFFF"/>
        </w:rPr>
        <w:t xml:space="preserve"> </w:t>
      </w:r>
    </w:p>
    <w:p w14:paraId="7A2770EC">
      <w:pPr>
        <w:pStyle w:val="4"/>
        <w:spacing w:before="0" w:after="0"/>
        <w:rPr>
          <w:rStyle w:val="18"/>
          <w:rFonts w:ascii="Times New Roman" w:hAnsi="Times New Roman"/>
          <w:b w:val="0"/>
          <w:color w:val="000000"/>
          <w:sz w:val="28"/>
          <w:szCs w:val="28"/>
          <w:shd w:val="clear" w:color="auto" w:fill="FFFFFF"/>
        </w:rPr>
      </w:pPr>
      <w:bookmarkStart w:id="25" w:name="_Toc11419725"/>
      <w:r>
        <w:rPr>
          <w:rStyle w:val="18"/>
          <w:rFonts w:ascii="Times New Roman" w:hAnsi="Times New Roman"/>
          <w:b/>
          <w:color w:val="000000"/>
          <w:sz w:val="28"/>
          <w:szCs w:val="28"/>
          <w:shd w:val="clear" w:color="auto" w:fill="FFFFFF"/>
        </w:rPr>
        <w:t xml:space="preserve">6.1 </w:t>
      </w:r>
      <w:r>
        <w:rPr>
          <w:rStyle w:val="18"/>
          <w:rFonts w:hint="eastAsia" w:ascii="Times New Roman" w:hAnsi="Times New Roman"/>
          <w:b/>
          <w:color w:val="000000"/>
          <w:sz w:val="28"/>
          <w:szCs w:val="28"/>
          <w:shd w:val="clear" w:color="auto" w:fill="FFFFFF"/>
        </w:rPr>
        <w:t>公开内容及日期</w:t>
      </w:r>
      <w:bookmarkEnd w:id="25"/>
      <w:r>
        <w:rPr>
          <w:rStyle w:val="18"/>
          <w:rFonts w:ascii="Times New Roman" w:hAnsi="Times New Roman"/>
          <w:b/>
          <w:color w:val="000000"/>
          <w:sz w:val="28"/>
          <w:szCs w:val="28"/>
          <w:shd w:val="clear" w:color="auto" w:fill="FFFFFF"/>
        </w:rPr>
        <w:t xml:space="preserve"> </w:t>
      </w:r>
    </w:p>
    <w:p w14:paraId="0E462473">
      <w:pPr>
        <w:pStyle w:val="14"/>
        <w:widowControl/>
        <w:spacing w:line="540" w:lineRule="atLeast"/>
        <w:ind w:firstLine="424" w:firstLineChars="177"/>
        <w:rPr>
          <w:rFonts w:hint="eastAsia" w:ascii="Times New Roman" w:hAnsiTheme="minorEastAsia"/>
          <w:sz w:val="24"/>
          <w:szCs w:val="24"/>
        </w:rPr>
      </w:pPr>
      <w:r>
        <w:rPr>
          <w:rFonts w:hint="eastAsia" w:ascii="Times New Roman" w:hAnsiTheme="minorEastAsia"/>
          <w:sz w:val="24"/>
          <w:szCs w:val="24"/>
        </w:rPr>
        <w:t>　报批前公示主要内容包括拟报批环境影响报告书全本、公众参与说明，公示日期</w:t>
      </w:r>
      <w:r>
        <w:rPr>
          <w:rFonts w:hint="eastAsia" w:ascii="Times New Roman" w:hAnsiTheme="minorEastAsia"/>
          <w:sz w:val="24"/>
          <w:szCs w:val="24"/>
          <w:highlight w:val="none"/>
        </w:rPr>
        <w:t>为</w:t>
      </w:r>
      <w:r>
        <w:rPr>
          <w:rFonts w:hint="eastAsia" w:ascii="Times New Roman" w:hAnsiTheme="minorEastAsia"/>
          <w:sz w:val="24"/>
          <w:szCs w:val="24"/>
          <w:highlight w:val="none"/>
          <w:lang w:val="en-US" w:eastAsia="zh-CN"/>
        </w:rPr>
        <w:t>2024</w:t>
      </w:r>
      <w:r>
        <w:rPr>
          <w:rFonts w:hint="eastAsia" w:ascii="Times New Roman" w:hAnsiTheme="minorEastAsia"/>
          <w:sz w:val="24"/>
          <w:szCs w:val="24"/>
          <w:highlight w:val="none"/>
        </w:rPr>
        <w:t>年</w:t>
      </w:r>
      <w:r>
        <w:rPr>
          <w:rFonts w:hint="eastAsia" w:ascii="Times New Roman" w:hAnsiTheme="minorEastAsia"/>
          <w:sz w:val="24"/>
          <w:szCs w:val="24"/>
          <w:highlight w:val="none"/>
          <w:lang w:val="en-US" w:eastAsia="zh-CN"/>
        </w:rPr>
        <w:t>1月10</w:t>
      </w:r>
      <w:r>
        <w:rPr>
          <w:rFonts w:hint="eastAsia" w:ascii="Times New Roman" w:hAnsiTheme="minorEastAsia"/>
          <w:sz w:val="24"/>
          <w:szCs w:val="24"/>
          <w:highlight w:val="none"/>
        </w:rPr>
        <w:t>日，</w:t>
      </w:r>
      <w:r>
        <w:rPr>
          <w:rFonts w:hint="eastAsia" w:ascii="Times New Roman" w:hAnsiTheme="minorEastAsia"/>
          <w:sz w:val="24"/>
          <w:szCs w:val="24"/>
        </w:rPr>
        <w:t>公开内容和形式满足《环境影响评价公众参与办法》要求。</w:t>
      </w:r>
    </w:p>
    <w:p w14:paraId="4624E1E8">
      <w:pPr>
        <w:pStyle w:val="4"/>
        <w:spacing w:before="0" w:after="0"/>
        <w:rPr>
          <w:rStyle w:val="18"/>
          <w:rFonts w:ascii="Times New Roman" w:hAnsi="Times New Roman"/>
          <w:b/>
          <w:color w:val="000000"/>
          <w:sz w:val="28"/>
          <w:szCs w:val="28"/>
          <w:shd w:val="clear" w:color="auto" w:fill="FFFFFF"/>
        </w:rPr>
      </w:pPr>
      <w:bookmarkStart w:id="26" w:name="_Toc11419726"/>
      <w:r>
        <w:rPr>
          <w:rStyle w:val="18"/>
          <w:rFonts w:ascii="Times New Roman" w:hAnsi="Times New Roman"/>
          <w:b/>
          <w:color w:val="000000"/>
          <w:sz w:val="28"/>
          <w:szCs w:val="28"/>
          <w:shd w:val="clear" w:color="auto" w:fill="FFFFFF"/>
        </w:rPr>
        <w:t xml:space="preserve">6.2 </w:t>
      </w:r>
      <w:r>
        <w:rPr>
          <w:rStyle w:val="18"/>
          <w:rFonts w:hint="eastAsia" w:ascii="Times New Roman" w:hAnsi="Times New Roman"/>
          <w:b/>
          <w:color w:val="000000"/>
          <w:sz w:val="28"/>
          <w:szCs w:val="28"/>
          <w:shd w:val="clear" w:color="auto" w:fill="FFFFFF"/>
        </w:rPr>
        <w:t>公开方式</w:t>
      </w:r>
      <w:bookmarkEnd w:id="26"/>
      <w:r>
        <w:rPr>
          <w:rStyle w:val="18"/>
          <w:rFonts w:ascii="Times New Roman" w:hAnsi="Times New Roman"/>
          <w:b/>
          <w:color w:val="000000"/>
          <w:sz w:val="28"/>
          <w:szCs w:val="28"/>
          <w:shd w:val="clear" w:color="auto" w:fill="FFFFFF"/>
        </w:rPr>
        <w:t xml:space="preserve"> </w:t>
      </w:r>
    </w:p>
    <w:p w14:paraId="41342CC4">
      <w:pPr>
        <w:pStyle w:val="2"/>
        <w:spacing w:before="0" w:after="0"/>
        <w:rPr>
          <w:rFonts w:ascii="Times New Roman" w:cs="Times New Roman"/>
          <w:kern w:val="0"/>
          <w:sz w:val="24"/>
          <w:szCs w:val="24"/>
        </w:rPr>
      </w:pPr>
      <w:bookmarkStart w:id="27" w:name="_Toc11419727"/>
      <w:r>
        <w:rPr>
          <w:rFonts w:ascii="Times New Roman" w:cs="Times New Roman"/>
          <w:kern w:val="0"/>
          <w:sz w:val="24"/>
          <w:szCs w:val="24"/>
        </w:rPr>
        <w:t xml:space="preserve">6.2.1 </w:t>
      </w:r>
      <w:r>
        <w:rPr>
          <w:rFonts w:hint="eastAsia" w:ascii="Times New Roman" w:cs="Times New Roman"/>
          <w:kern w:val="0"/>
          <w:sz w:val="24"/>
          <w:szCs w:val="24"/>
        </w:rPr>
        <w:t>网络</w:t>
      </w:r>
      <w:bookmarkEnd w:id="27"/>
      <w:r>
        <w:rPr>
          <w:rFonts w:ascii="Times New Roman" w:cs="Times New Roman"/>
          <w:kern w:val="0"/>
          <w:sz w:val="24"/>
          <w:szCs w:val="24"/>
        </w:rPr>
        <w:t xml:space="preserve"> </w:t>
      </w:r>
    </w:p>
    <w:p w14:paraId="37E48B91">
      <w:pPr>
        <w:pStyle w:val="14"/>
        <w:widowControl/>
        <w:spacing w:line="540" w:lineRule="atLeast"/>
        <w:ind w:firstLine="424" w:firstLineChars="177"/>
        <w:rPr>
          <w:rFonts w:hint="eastAsia" w:ascii="Times New Roman" w:hAnsiTheme="minorEastAsia"/>
          <w:b/>
          <w:sz w:val="24"/>
          <w:szCs w:val="24"/>
          <w:highlight w:val="none"/>
        </w:rPr>
      </w:pPr>
      <w:r>
        <w:rPr>
          <w:rFonts w:hint="eastAsia" w:ascii="Times New Roman" w:hAnsiTheme="minorEastAsia"/>
          <w:sz w:val="24"/>
          <w:szCs w:val="24"/>
        </w:rPr>
        <w:t>网络载体选择</w:t>
      </w:r>
      <w:r>
        <w:rPr>
          <w:rFonts w:hint="eastAsia" w:ascii="Times New Roman" w:cs="Times New Roman" w:hAnsiTheme="minorEastAsia"/>
          <w:kern w:val="0"/>
          <w:sz w:val="24"/>
          <w:lang w:val="en-US" w:eastAsia="zh-CN"/>
        </w:rPr>
        <w:t>新疆维吾尔自治区生</w:t>
      </w:r>
      <w:r>
        <w:rPr>
          <w:rFonts w:hint="eastAsia" w:ascii="Times New Roman" w:cs="Times New Roman" w:hAnsiTheme="minorEastAsia"/>
          <w:kern w:val="0"/>
          <w:sz w:val="24"/>
          <w:highlight w:val="none"/>
          <w:lang w:val="en-US" w:eastAsia="zh-CN"/>
        </w:rPr>
        <w:t>态环境保护产业协会</w:t>
      </w:r>
      <w:r>
        <w:rPr>
          <w:rFonts w:hint="eastAsia" w:ascii="Times New Roman" w:cs="Times New Roman" w:hAnsiTheme="minorEastAsia"/>
          <w:kern w:val="0"/>
          <w:sz w:val="24"/>
          <w:highlight w:val="none"/>
          <w:lang w:eastAsia="zh-CN"/>
        </w:rPr>
        <w:t>网站</w:t>
      </w:r>
      <w:r>
        <w:rPr>
          <w:rFonts w:hint="eastAsia" w:ascii="Times New Roman" w:hAnsiTheme="minorEastAsia"/>
          <w:sz w:val="24"/>
          <w:szCs w:val="24"/>
          <w:highlight w:val="none"/>
        </w:rPr>
        <w:t>。</w:t>
      </w:r>
      <w:r>
        <w:rPr>
          <w:rFonts w:hint="eastAsia" w:ascii="Times New Roman" w:hAnsiTheme="minorEastAsia"/>
          <w:b/>
          <w:sz w:val="24"/>
          <w:szCs w:val="24"/>
          <w:highlight w:val="none"/>
        </w:rPr>
        <w:t>　</w:t>
      </w:r>
    </w:p>
    <w:p w14:paraId="756F10C6">
      <w:pPr>
        <w:pStyle w:val="14"/>
        <w:widowControl/>
        <w:spacing w:line="540" w:lineRule="atLeast"/>
        <w:rPr>
          <w:rFonts w:hint="eastAsia" w:ascii="Times New Roman" w:hAnsiTheme="minorEastAsia"/>
          <w:b/>
          <w:sz w:val="24"/>
          <w:szCs w:val="24"/>
          <w:highlight w:val="none"/>
        </w:rPr>
      </w:pPr>
      <w:r>
        <w:drawing>
          <wp:inline distT="0" distB="0" distL="114300" distR="114300">
            <wp:extent cx="5273040" cy="5143500"/>
            <wp:effectExtent l="0" t="0" r="381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73040" cy="5143500"/>
                    </a:xfrm>
                    <a:prstGeom prst="rect">
                      <a:avLst/>
                    </a:prstGeom>
                    <a:noFill/>
                    <a:ln>
                      <a:noFill/>
                    </a:ln>
                  </pic:spPr>
                </pic:pic>
              </a:graphicData>
            </a:graphic>
          </wp:inline>
        </w:drawing>
      </w:r>
    </w:p>
    <w:p w14:paraId="75A9F40D">
      <w:pPr>
        <w:pStyle w:val="2"/>
        <w:spacing w:before="0" w:after="0"/>
        <w:rPr>
          <w:rFonts w:ascii="Times New Roman" w:cs="Times New Roman"/>
          <w:kern w:val="0"/>
          <w:sz w:val="24"/>
          <w:szCs w:val="24"/>
        </w:rPr>
      </w:pPr>
      <w:bookmarkStart w:id="28" w:name="_Toc11419728"/>
      <w:r>
        <w:rPr>
          <w:rFonts w:ascii="Times New Roman" w:cs="Times New Roman"/>
          <w:kern w:val="0"/>
          <w:sz w:val="24"/>
          <w:szCs w:val="24"/>
        </w:rPr>
        <w:t>6.2.2</w:t>
      </w:r>
      <w:r>
        <w:rPr>
          <w:rFonts w:hint="eastAsia" w:ascii="Times New Roman" w:cs="Times New Roman"/>
          <w:kern w:val="0"/>
          <w:sz w:val="24"/>
          <w:szCs w:val="24"/>
        </w:rPr>
        <w:t>其他</w:t>
      </w:r>
      <w:bookmarkEnd w:id="28"/>
      <w:r>
        <w:rPr>
          <w:rFonts w:ascii="Times New Roman" w:cs="Times New Roman"/>
          <w:kern w:val="0"/>
          <w:sz w:val="24"/>
          <w:szCs w:val="24"/>
        </w:rPr>
        <w:t xml:space="preserve"> </w:t>
      </w:r>
    </w:p>
    <w:p w14:paraId="72FC8CF9">
      <w:pPr>
        <w:pStyle w:val="14"/>
        <w:widowControl/>
        <w:spacing w:line="540" w:lineRule="atLeast"/>
        <w:ind w:firstLine="424" w:firstLineChars="177"/>
        <w:rPr>
          <w:rFonts w:hint="eastAsia" w:ascii="Times New Roman" w:hAnsiTheme="minorEastAsia"/>
          <w:sz w:val="24"/>
          <w:szCs w:val="24"/>
        </w:rPr>
      </w:pPr>
      <w:r>
        <w:rPr>
          <w:rFonts w:hint="eastAsia" w:ascii="Times New Roman" w:hAnsiTheme="minorEastAsia"/>
          <w:sz w:val="24"/>
          <w:szCs w:val="24"/>
        </w:rPr>
        <w:t>报批前公开未选择其他方式。</w:t>
      </w:r>
    </w:p>
    <w:p w14:paraId="37B88888">
      <w:pPr>
        <w:pStyle w:val="3"/>
        <w:spacing w:before="0" w:after="0"/>
        <w:rPr>
          <w:rStyle w:val="18"/>
          <w:rFonts w:ascii="Times New Roman" w:hAnsi="Times New Roman"/>
          <w:b/>
          <w:color w:val="000000"/>
          <w:sz w:val="32"/>
          <w:szCs w:val="32"/>
          <w:shd w:val="clear" w:color="auto" w:fill="FFFFFF"/>
        </w:rPr>
      </w:pPr>
      <w:bookmarkStart w:id="29" w:name="_Toc11419729"/>
      <w:r>
        <w:rPr>
          <w:rStyle w:val="18"/>
          <w:rFonts w:hint="eastAsia" w:ascii="Times New Roman" w:hAnsi="Times New Roman"/>
          <w:b/>
          <w:color w:val="000000"/>
          <w:sz w:val="32"/>
          <w:szCs w:val="32"/>
          <w:shd w:val="clear" w:color="auto" w:fill="FFFFFF"/>
        </w:rPr>
        <w:t>7其他</w:t>
      </w:r>
      <w:bookmarkEnd w:id="29"/>
      <w:r>
        <w:rPr>
          <w:rStyle w:val="18"/>
          <w:rFonts w:hint="eastAsia" w:ascii="Times New Roman" w:hAnsi="Times New Roman"/>
          <w:b/>
          <w:color w:val="000000"/>
          <w:sz w:val="32"/>
          <w:szCs w:val="32"/>
          <w:shd w:val="clear" w:color="auto" w:fill="FFFFFF"/>
        </w:rPr>
        <w:t xml:space="preserve"> </w:t>
      </w:r>
    </w:p>
    <w:p w14:paraId="2A7A92A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480" w:firstLineChars="200"/>
        <w:textAlignment w:val="auto"/>
        <w:rPr>
          <w:rFonts w:hint="eastAsia" w:ascii="Times New Roman" w:hAnsiTheme="minorEastAsia"/>
          <w:sz w:val="24"/>
          <w:szCs w:val="24"/>
        </w:rPr>
      </w:pPr>
      <w:r>
        <w:rPr>
          <w:rFonts w:hint="eastAsia" w:ascii="Times New Roman" w:hAnsiTheme="minorEastAsia"/>
          <w:sz w:val="24"/>
          <w:szCs w:val="24"/>
        </w:rPr>
        <w:t>本次公众参与公示的所有档案材料将与报告书一同上报审批部门存档备查，同时在</w:t>
      </w:r>
      <w:r>
        <w:rPr>
          <w:rFonts w:hint="eastAsia" w:ascii="Times New Roman" w:hAnsi="Times New Roman" w:eastAsia="宋体" w:cs="Times New Roman"/>
          <w:sz w:val="24"/>
          <w:szCs w:val="24"/>
          <w:lang w:eastAsia="zh-CN"/>
        </w:rPr>
        <w:t>新疆麟祥宁烨再生资源有限公司</w:t>
      </w:r>
      <w:r>
        <w:rPr>
          <w:rFonts w:hint="eastAsia" w:ascii="Times New Roman" w:hAnsiTheme="minorEastAsia"/>
          <w:sz w:val="24"/>
          <w:szCs w:val="24"/>
          <w:lang w:eastAsia="zh-CN"/>
        </w:rPr>
        <w:t>办公室局</w:t>
      </w:r>
      <w:r>
        <w:rPr>
          <w:rFonts w:hint="eastAsia" w:ascii="Times New Roman" w:hAnsiTheme="minorEastAsia"/>
          <w:sz w:val="24"/>
          <w:szCs w:val="24"/>
        </w:rPr>
        <w:t>留档备查。</w:t>
      </w:r>
    </w:p>
    <w:p w14:paraId="0D18851A">
      <w:pPr>
        <w:pStyle w:val="14"/>
        <w:widowControl/>
        <w:spacing w:line="540" w:lineRule="atLeast"/>
        <w:rPr>
          <w:rStyle w:val="18"/>
          <w:rFonts w:ascii="Times New Roman" w:hAnsiTheme="minorEastAsia"/>
          <w:color w:val="000000"/>
          <w:sz w:val="32"/>
          <w:szCs w:val="32"/>
          <w:shd w:val="clear" w:color="auto" w:fill="FFFFFF"/>
        </w:rPr>
      </w:pPr>
    </w:p>
    <w:p w14:paraId="71616FD2">
      <w:pPr>
        <w:pStyle w:val="14"/>
        <w:widowControl/>
        <w:spacing w:line="540" w:lineRule="atLeast"/>
        <w:rPr>
          <w:rStyle w:val="18"/>
          <w:rFonts w:ascii="Times New Roman" w:hAnsiTheme="minorEastAsia"/>
          <w:color w:val="000000"/>
          <w:sz w:val="32"/>
          <w:szCs w:val="32"/>
          <w:shd w:val="clear" w:color="auto" w:fill="FFFFFF"/>
        </w:rPr>
      </w:pPr>
    </w:p>
    <w:p w14:paraId="691BF96F">
      <w:pPr>
        <w:pStyle w:val="14"/>
        <w:widowControl/>
        <w:spacing w:line="540" w:lineRule="atLeast"/>
        <w:rPr>
          <w:rStyle w:val="18"/>
          <w:rFonts w:ascii="Times New Roman" w:hAnsiTheme="minorEastAsia"/>
          <w:color w:val="000000"/>
          <w:sz w:val="32"/>
          <w:szCs w:val="32"/>
          <w:shd w:val="clear" w:color="auto" w:fill="FFFFFF"/>
        </w:rPr>
      </w:pPr>
    </w:p>
    <w:p w14:paraId="546D68E4">
      <w:pPr>
        <w:pStyle w:val="14"/>
        <w:widowControl/>
        <w:spacing w:line="540" w:lineRule="atLeast"/>
        <w:rPr>
          <w:rStyle w:val="18"/>
          <w:rFonts w:ascii="Times New Roman" w:hAnsiTheme="minorEastAsia"/>
          <w:color w:val="000000"/>
          <w:sz w:val="32"/>
          <w:szCs w:val="32"/>
          <w:shd w:val="clear" w:color="auto" w:fill="FFFFFF"/>
        </w:rPr>
      </w:pPr>
    </w:p>
    <w:p w14:paraId="41D622D6">
      <w:pPr>
        <w:pStyle w:val="14"/>
        <w:widowControl/>
        <w:spacing w:line="540" w:lineRule="atLeast"/>
        <w:rPr>
          <w:rStyle w:val="18"/>
          <w:rFonts w:ascii="Times New Roman" w:hAnsiTheme="minorEastAsia"/>
          <w:color w:val="000000"/>
          <w:sz w:val="32"/>
          <w:szCs w:val="32"/>
          <w:shd w:val="clear" w:color="auto" w:fill="FFFFFF"/>
        </w:rPr>
      </w:pPr>
    </w:p>
    <w:p w14:paraId="2629A26D">
      <w:pPr>
        <w:pStyle w:val="14"/>
        <w:widowControl/>
        <w:spacing w:line="540" w:lineRule="atLeast"/>
        <w:rPr>
          <w:rFonts w:ascii="仿宋_GB2312" w:hAnsi="仿宋_GB2312" w:eastAsia="仿宋_GB2312" w:cs="仿宋_GB2312"/>
          <w:kern w:val="2"/>
          <w:sz w:val="32"/>
          <w:szCs w:val="32"/>
        </w:rPr>
      </w:pPr>
      <w:r>
        <w:rPr>
          <w:rFonts w:hint="eastAsia" w:ascii="仿宋_GB2312" w:hAnsi="仿宋_GB2312" w:eastAsia="仿宋_GB2312" w:cs="仿宋_GB2312"/>
          <w:color w:val="000000"/>
          <w:sz w:val="32"/>
          <w:szCs w:val="32"/>
          <w:shd w:val="clear" w:color="auto" w:fill="FFFFFF"/>
        </w:rPr>
        <w:drawing>
          <wp:inline distT="0" distB="0" distL="114300" distR="114300">
            <wp:extent cx="5267325" cy="7414895"/>
            <wp:effectExtent l="0" t="0" r="9525" b="14605"/>
            <wp:docPr id="3" name="图片 3" descr="1_2024-01-10_00245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_2024-01-10_002455_00"/>
                    <pic:cNvPicPr>
                      <a:picLocks noChangeAspect="1"/>
                    </pic:cNvPicPr>
                  </pic:nvPicPr>
                  <pic:blipFill>
                    <a:blip r:embed="rId14"/>
                    <a:stretch>
                      <a:fillRect/>
                    </a:stretch>
                  </pic:blipFill>
                  <pic:spPr>
                    <a:xfrm>
                      <a:off x="0" y="0"/>
                      <a:ext cx="5267325" cy="7414895"/>
                    </a:xfrm>
                    <a:prstGeom prst="rect">
                      <a:avLst/>
                    </a:prstGeom>
                  </pic:spPr>
                </pic:pic>
              </a:graphicData>
            </a:graphic>
          </wp:inline>
        </w:drawing>
      </w:r>
      <w:r>
        <w:rPr>
          <w:rFonts w:hint="eastAsia" w:ascii="仿宋_GB2312" w:hAnsi="仿宋_GB2312" w:eastAsia="仿宋_GB2312" w:cs="仿宋_GB2312"/>
          <w:color w:val="000000"/>
          <w:sz w:val="32"/>
          <w:szCs w:val="32"/>
          <w:shd w:val="clear" w:color="auto" w:fill="FFFFFF"/>
        </w:rPr>
        <w:t>　</w:t>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DEC26CEC-BA78-459E-9F59-FFE57CC93366}"/>
  </w:font>
  <w:font w:name="Calibri Light">
    <w:panose1 w:val="020F03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58195DBF-069F-4A46-90ED-EA169E3C31B6}"/>
  </w:font>
  <w:font w:name="仿宋_GB2312">
    <w:altName w:val="仿宋"/>
    <w:panose1 w:val="00000000000000000000"/>
    <w:charset w:val="86"/>
    <w:family w:val="auto"/>
    <w:pitch w:val="default"/>
    <w:sig w:usb0="00000000" w:usb1="00000000" w:usb2="00000000" w:usb3="00000000" w:csb0="00040000" w:csb1="00000000"/>
    <w:embedRegular r:id="rId3" w:fontKey="{6C098089-D5A2-46CD-B8BD-62C5EC90E10F}"/>
  </w:font>
  <w:font w:name="仿宋">
    <w:panose1 w:val="02010609060101010101"/>
    <w:charset w:val="86"/>
    <w:family w:val="auto"/>
    <w:pitch w:val="default"/>
    <w:sig w:usb0="800002BF" w:usb1="38CF7CFA" w:usb2="00000016" w:usb3="00000000" w:csb0="00040001" w:csb1="00000000"/>
  </w:font>
  <w:font w:name="KSOFE4500885">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2F18C">
    <w:pPr>
      <w:pStyle w:val="10"/>
      <w:jc w:val="center"/>
    </w:pPr>
  </w:p>
  <w:p w14:paraId="26AD430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534889"/>
      <w:docPartObj>
        <w:docPartGallery w:val="autotext"/>
      </w:docPartObj>
    </w:sdtPr>
    <w:sdtContent>
      <w:p w14:paraId="4A64CC45">
        <w:pPr>
          <w:pStyle w:val="10"/>
          <w:jc w:val="center"/>
        </w:pPr>
        <w:r>
          <w:fldChar w:fldCharType="begin"/>
        </w:r>
        <w:r>
          <w:instrText xml:space="preserve"> PAGE   \* MERGEFORMAT </w:instrText>
        </w:r>
        <w:r>
          <w:fldChar w:fldCharType="separate"/>
        </w:r>
        <w:r>
          <w:rPr>
            <w:lang w:val="zh-CN"/>
          </w:rPr>
          <w:t>10</w:t>
        </w:r>
        <w:r>
          <w:rPr>
            <w:lang w:val="zh-CN"/>
          </w:rPr>
          <w:fldChar w:fldCharType="end"/>
        </w:r>
      </w:p>
    </w:sdtContent>
  </w:sdt>
  <w:p w14:paraId="5102251B">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D0D64">
    <w:pPr>
      <w:pStyle w:val="10"/>
      <w:jc w:val="center"/>
    </w:pPr>
    <w:r>
      <w:rPr>
        <w:rFonts w:hint="eastAsia"/>
      </w:rPr>
      <w:t>11</w:t>
    </w:r>
  </w:p>
  <w:p w14:paraId="003F2A04">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QzNGY1Y2EyYjg3N2E5MTJmNWYzZjFkZjI4YjczMTAifQ=="/>
  </w:docVars>
  <w:rsids>
    <w:rsidRoot w:val="00B134B2"/>
    <w:rsid w:val="00073912"/>
    <w:rsid w:val="0009408A"/>
    <w:rsid w:val="000B6743"/>
    <w:rsid w:val="000F6BA5"/>
    <w:rsid w:val="00102E50"/>
    <w:rsid w:val="001049A8"/>
    <w:rsid w:val="00133ED4"/>
    <w:rsid w:val="001423A0"/>
    <w:rsid w:val="00185AEC"/>
    <w:rsid w:val="001A19E7"/>
    <w:rsid w:val="001F1A90"/>
    <w:rsid w:val="00221289"/>
    <w:rsid w:val="00295C33"/>
    <w:rsid w:val="002F05A3"/>
    <w:rsid w:val="002F3D5D"/>
    <w:rsid w:val="00363E6E"/>
    <w:rsid w:val="00380B05"/>
    <w:rsid w:val="00395446"/>
    <w:rsid w:val="003A5A35"/>
    <w:rsid w:val="003D63B5"/>
    <w:rsid w:val="003E5510"/>
    <w:rsid w:val="0040089E"/>
    <w:rsid w:val="00404F9A"/>
    <w:rsid w:val="00413961"/>
    <w:rsid w:val="0042340D"/>
    <w:rsid w:val="00425549"/>
    <w:rsid w:val="004A69DE"/>
    <w:rsid w:val="004E0AC8"/>
    <w:rsid w:val="005156BB"/>
    <w:rsid w:val="00520E56"/>
    <w:rsid w:val="00531EB3"/>
    <w:rsid w:val="005A370F"/>
    <w:rsid w:val="005B4E8C"/>
    <w:rsid w:val="00657627"/>
    <w:rsid w:val="00657D54"/>
    <w:rsid w:val="00673CA3"/>
    <w:rsid w:val="0069746F"/>
    <w:rsid w:val="006F5547"/>
    <w:rsid w:val="006F76BC"/>
    <w:rsid w:val="007164CA"/>
    <w:rsid w:val="00723033"/>
    <w:rsid w:val="007734C9"/>
    <w:rsid w:val="007D0C9E"/>
    <w:rsid w:val="007D717A"/>
    <w:rsid w:val="00815242"/>
    <w:rsid w:val="008D1AAE"/>
    <w:rsid w:val="008D5698"/>
    <w:rsid w:val="00941CED"/>
    <w:rsid w:val="009C4D7D"/>
    <w:rsid w:val="009E1B7B"/>
    <w:rsid w:val="009E4BD3"/>
    <w:rsid w:val="009F4DDC"/>
    <w:rsid w:val="009F6813"/>
    <w:rsid w:val="00A71A81"/>
    <w:rsid w:val="00AC3066"/>
    <w:rsid w:val="00AD47C6"/>
    <w:rsid w:val="00AF76C3"/>
    <w:rsid w:val="00B023C1"/>
    <w:rsid w:val="00B134B2"/>
    <w:rsid w:val="00B94238"/>
    <w:rsid w:val="00C35C8F"/>
    <w:rsid w:val="00C842D7"/>
    <w:rsid w:val="00CB40C3"/>
    <w:rsid w:val="00CF3D63"/>
    <w:rsid w:val="00D028D4"/>
    <w:rsid w:val="00D16663"/>
    <w:rsid w:val="00D30C6C"/>
    <w:rsid w:val="00D9258D"/>
    <w:rsid w:val="00E14920"/>
    <w:rsid w:val="00EB5E8E"/>
    <w:rsid w:val="00ED36DD"/>
    <w:rsid w:val="00F477F7"/>
    <w:rsid w:val="00FA231B"/>
    <w:rsid w:val="00FA4F90"/>
    <w:rsid w:val="00FD1D86"/>
    <w:rsid w:val="00FD3B2C"/>
    <w:rsid w:val="039E41F1"/>
    <w:rsid w:val="03DD2FE7"/>
    <w:rsid w:val="070157EF"/>
    <w:rsid w:val="0719423F"/>
    <w:rsid w:val="07CA08DC"/>
    <w:rsid w:val="0A56212E"/>
    <w:rsid w:val="0B9340E1"/>
    <w:rsid w:val="0D1A54C1"/>
    <w:rsid w:val="0FFD0E25"/>
    <w:rsid w:val="124944B6"/>
    <w:rsid w:val="170D1283"/>
    <w:rsid w:val="1A923D13"/>
    <w:rsid w:val="2028439E"/>
    <w:rsid w:val="23E36F1F"/>
    <w:rsid w:val="25C1021B"/>
    <w:rsid w:val="25CB3C39"/>
    <w:rsid w:val="26D65203"/>
    <w:rsid w:val="290343AE"/>
    <w:rsid w:val="2E4D2EF5"/>
    <w:rsid w:val="32112668"/>
    <w:rsid w:val="332730EE"/>
    <w:rsid w:val="34CE6C4D"/>
    <w:rsid w:val="3A4957EA"/>
    <w:rsid w:val="418E2450"/>
    <w:rsid w:val="43211077"/>
    <w:rsid w:val="458144F7"/>
    <w:rsid w:val="469365F7"/>
    <w:rsid w:val="473771A5"/>
    <w:rsid w:val="484C3F45"/>
    <w:rsid w:val="49115811"/>
    <w:rsid w:val="496716E6"/>
    <w:rsid w:val="4FC609F6"/>
    <w:rsid w:val="516905B9"/>
    <w:rsid w:val="542524AE"/>
    <w:rsid w:val="58C74FAA"/>
    <w:rsid w:val="59674EF4"/>
    <w:rsid w:val="59CF548E"/>
    <w:rsid w:val="5A8E11C7"/>
    <w:rsid w:val="5C5D449D"/>
    <w:rsid w:val="5FE0602E"/>
    <w:rsid w:val="62136881"/>
    <w:rsid w:val="68037DE3"/>
    <w:rsid w:val="6864732A"/>
    <w:rsid w:val="6997584D"/>
    <w:rsid w:val="6AA71DFD"/>
    <w:rsid w:val="6CEB2606"/>
    <w:rsid w:val="6D02471D"/>
    <w:rsid w:val="6D041BEC"/>
    <w:rsid w:val="6FC82BE4"/>
    <w:rsid w:val="72C31443"/>
    <w:rsid w:val="7A8F2A0F"/>
    <w:rsid w:val="7D907ADB"/>
    <w:rsid w:val="7E210E4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6"/>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1"/>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32"/>
    <w:autoRedefine/>
    <w:unhideWhenUsed/>
    <w:qFormat/>
    <w:uiPriority w:val="0"/>
    <w:pPr>
      <w:keepNext/>
      <w:keepLines/>
      <w:spacing w:before="260" w:after="260" w:line="416" w:lineRule="auto"/>
      <w:outlineLvl w:val="2"/>
    </w:pPr>
    <w:rPr>
      <w:b/>
      <w:bCs/>
      <w:sz w:val="32"/>
      <w:szCs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5">
    <w:name w:val="toa heading"/>
    <w:basedOn w:val="1"/>
    <w:next w:val="1"/>
    <w:autoRedefine/>
    <w:semiHidden/>
    <w:qFormat/>
    <w:uiPriority w:val="99"/>
    <w:pPr>
      <w:spacing w:before="120"/>
    </w:pPr>
    <w:rPr>
      <w:rFonts w:ascii="Arial" w:hAnsi="Arial" w:cs="Arial"/>
      <w:sz w:val="24"/>
      <w:szCs w:val="24"/>
    </w:rPr>
  </w:style>
  <w:style w:type="paragraph" w:styleId="6">
    <w:name w:val="Body Text"/>
    <w:basedOn w:val="1"/>
    <w:next w:val="7"/>
    <w:autoRedefine/>
    <w:unhideWhenUsed/>
    <w:qFormat/>
    <w:uiPriority w:val="0"/>
    <w:pPr>
      <w:spacing w:after="120"/>
    </w:pPr>
  </w:style>
  <w:style w:type="paragraph" w:styleId="7">
    <w:name w:val="Body Text 2"/>
    <w:basedOn w:val="1"/>
    <w:autoRedefine/>
    <w:qFormat/>
    <w:uiPriority w:val="0"/>
    <w:pPr>
      <w:tabs>
        <w:tab w:val="left" w:pos="-9000"/>
        <w:tab w:val="left" w:pos="0"/>
      </w:tabs>
      <w:spacing w:line="400" w:lineRule="exact"/>
    </w:pPr>
    <w:rPr>
      <w:rFonts w:ascii="黑体" w:eastAsia="黑体"/>
      <w:b/>
      <w:sz w:val="28"/>
    </w:rPr>
  </w:style>
  <w:style w:type="paragraph" w:styleId="8">
    <w:name w:val="toc 3"/>
    <w:basedOn w:val="1"/>
    <w:next w:val="1"/>
    <w:autoRedefine/>
    <w:qFormat/>
    <w:uiPriority w:val="39"/>
    <w:pPr>
      <w:ind w:left="840" w:leftChars="400"/>
    </w:pPr>
  </w:style>
  <w:style w:type="paragraph" w:styleId="9">
    <w:name w:val="Balloon Text"/>
    <w:basedOn w:val="1"/>
    <w:link w:val="28"/>
    <w:autoRedefine/>
    <w:qFormat/>
    <w:uiPriority w:val="0"/>
    <w:rPr>
      <w:sz w:val="18"/>
      <w:szCs w:val="18"/>
    </w:rPr>
  </w:style>
  <w:style w:type="paragraph" w:styleId="10">
    <w:name w:val="footer"/>
    <w:basedOn w:val="1"/>
    <w:link w:val="30"/>
    <w:autoRedefine/>
    <w:qFormat/>
    <w:uiPriority w:val="99"/>
    <w:pPr>
      <w:tabs>
        <w:tab w:val="center" w:pos="4153"/>
        <w:tab w:val="right" w:pos="8306"/>
      </w:tabs>
      <w:snapToGrid w:val="0"/>
      <w:jc w:val="left"/>
    </w:pPr>
    <w:rPr>
      <w:sz w:val="18"/>
      <w:szCs w:val="18"/>
    </w:rPr>
  </w:style>
  <w:style w:type="paragraph" w:styleId="11">
    <w:name w:val="header"/>
    <w:basedOn w:val="1"/>
    <w:link w:val="29"/>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39"/>
  </w:style>
  <w:style w:type="paragraph" w:styleId="13">
    <w:name w:val="toc 2"/>
    <w:basedOn w:val="1"/>
    <w:next w:val="1"/>
    <w:autoRedefine/>
    <w:qFormat/>
    <w:uiPriority w:val="39"/>
    <w:pPr>
      <w:ind w:left="420" w:leftChars="200"/>
    </w:pPr>
  </w:style>
  <w:style w:type="paragraph" w:styleId="14">
    <w:name w:val="Normal (Web)"/>
    <w:basedOn w:val="1"/>
    <w:autoRedefine/>
    <w:qFormat/>
    <w:uiPriority w:val="0"/>
    <w:pPr>
      <w:jc w:val="left"/>
    </w:pPr>
    <w:rPr>
      <w:rFonts w:cs="Times New Roman"/>
      <w:kern w:val="0"/>
      <w:szCs w:val="21"/>
    </w:rPr>
  </w:style>
  <w:style w:type="table" w:styleId="16">
    <w:name w:val="Table Grid"/>
    <w:basedOn w:val="15"/>
    <w:autoRedefine/>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8">
    <w:name w:val="Strong"/>
    <w:basedOn w:val="17"/>
    <w:autoRedefine/>
    <w:qFormat/>
    <w:uiPriority w:val="0"/>
    <w:rPr>
      <w:b/>
    </w:rPr>
  </w:style>
  <w:style w:type="character" w:styleId="19">
    <w:name w:val="FollowedHyperlink"/>
    <w:basedOn w:val="17"/>
    <w:autoRedefine/>
    <w:qFormat/>
    <w:uiPriority w:val="0"/>
    <w:rPr>
      <w:color w:val="900B09"/>
      <w:u w:val="none"/>
    </w:rPr>
  </w:style>
  <w:style w:type="character" w:styleId="20">
    <w:name w:val="Hyperlink"/>
    <w:basedOn w:val="17"/>
    <w:autoRedefine/>
    <w:qFormat/>
    <w:uiPriority w:val="99"/>
    <w:rPr>
      <w:color w:val="000000"/>
      <w:u w:val="none"/>
    </w:rPr>
  </w:style>
  <w:style w:type="paragraph" w:customStyle="1" w:styleId="2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2">
    <w:name w:val="radio-btn"/>
    <w:basedOn w:val="17"/>
    <w:autoRedefine/>
    <w:qFormat/>
    <w:uiPriority w:val="0"/>
  </w:style>
  <w:style w:type="character" w:customStyle="1" w:styleId="23">
    <w:name w:val="lable"/>
    <w:basedOn w:val="17"/>
    <w:autoRedefine/>
    <w:qFormat/>
    <w:uiPriority w:val="0"/>
    <w:rPr>
      <w:sz w:val="24"/>
      <w:szCs w:val="24"/>
    </w:rPr>
  </w:style>
  <w:style w:type="character" w:customStyle="1" w:styleId="24">
    <w:name w:val="hover34"/>
    <w:basedOn w:val="17"/>
    <w:autoRedefine/>
    <w:qFormat/>
    <w:uiPriority w:val="0"/>
  </w:style>
  <w:style w:type="character" w:customStyle="1" w:styleId="25">
    <w:name w:val="cur1"/>
    <w:basedOn w:val="17"/>
    <w:autoRedefine/>
    <w:qFormat/>
    <w:uiPriority w:val="0"/>
    <w:rPr>
      <w:color w:val="FFFFFF"/>
      <w:shd w:val="clear" w:color="auto" w:fill="0C79CC"/>
    </w:rPr>
  </w:style>
  <w:style w:type="character" w:customStyle="1" w:styleId="26">
    <w:name w:val="标题 1 Char"/>
    <w:basedOn w:val="17"/>
    <w:link w:val="3"/>
    <w:autoRedefine/>
    <w:qFormat/>
    <w:uiPriority w:val="0"/>
    <w:rPr>
      <w:rFonts w:asciiTheme="minorHAnsi" w:hAnsiTheme="minorHAnsi" w:eastAsiaTheme="minorEastAsia" w:cstheme="minorBidi"/>
      <w:b/>
      <w:bCs/>
      <w:kern w:val="44"/>
      <w:sz w:val="44"/>
      <w:szCs w:val="44"/>
    </w:rPr>
  </w:style>
  <w:style w:type="paragraph" w:customStyle="1" w:styleId="27">
    <w:name w:val="TOC Heading"/>
    <w:basedOn w:val="3"/>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character" w:customStyle="1" w:styleId="28">
    <w:name w:val="批注框文本 Char"/>
    <w:basedOn w:val="17"/>
    <w:link w:val="9"/>
    <w:autoRedefine/>
    <w:qFormat/>
    <w:uiPriority w:val="0"/>
    <w:rPr>
      <w:rFonts w:asciiTheme="minorHAnsi" w:hAnsiTheme="minorHAnsi" w:eastAsiaTheme="minorEastAsia" w:cstheme="minorBidi"/>
      <w:kern w:val="2"/>
      <w:sz w:val="18"/>
      <w:szCs w:val="18"/>
    </w:rPr>
  </w:style>
  <w:style w:type="character" w:customStyle="1" w:styleId="29">
    <w:name w:val="页眉 Char"/>
    <w:basedOn w:val="17"/>
    <w:link w:val="11"/>
    <w:autoRedefine/>
    <w:qFormat/>
    <w:uiPriority w:val="0"/>
    <w:rPr>
      <w:rFonts w:asciiTheme="minorHAnsi" w:hAnsiTheme="minorHAnsi" w:eastAsiaTheme="minorEastAsia" w:cstheme="minorBidi"/>
      <w:kern w:val="2"/>
      <w:sz w:val="18"/>
      <w:szCs w:val="18"/>
    </w:rPr>
  </w:style>
  <w:style w:type="character" w:customStyle="1" w:styleId="30">
    <w:name w:val="页脚 Char"/>
    <w:basedOn w:val="17"/>
    <w:link w:val="10"/>
    <w:autoRedefine/>
    <w:qFormat/>
    <w:uiPriority w:val="99"/>
    <w:rPr>
      <w:rFonts w:asciiTheme="minorHAnsi" w:hAnsiTheme="minorHAnsi" w:eastAsiaTheme="minorEastAsia" w:cstheme="minorBidi"/>
      <w:kern w:val="2"/>
      <w:sz w:val="18"/>
      <w:szCs w:val="18"/>
    </w:rPr>
  </w:style>
  <w:style w:type="character" w:customStyle="1" w:styleId="31">
    <w:name w:val="标题 2 Char"/>
    <w:basedOn w:val="17"/>
    <w:link w:val="4"/>
    <w:autoRedefine/>
    <w:qFormat/>
    <w:uiPriority w:val="0"/>
    <w:rPr>
      <w:rFonts w:asciiTheme="majorHAnsi" w:hAnsiTheme="majorHAnsi" w:eastAsiaTheme="majorEastAsia" w:cstheme="majorBidi"/>
      <w:b/>
      <w:bCs/>
      <w:kern w:val="2"/>
      <w:sz w:val="32"/>
      <w:szCs w:val="32"/>
    </w:rPr>
  </w:style>
  <w:style w:type="character" w:customStyle="1" w:styleId="32">
    <w:name w:val="标题 3 Char"/>
    <w:basedOn w:val="17"/>
    <w:link w:val="2"/>
    <w:autoRedefine/>
    <w:qFormat/>
    <w:uiPriority w:val="0"/>
    <w:rPr>
      <w:rFonts w:asciiTheme="minorHAnsi" w:hAnsiTheme="minorHAnsi" w:eastAsiaTheme="minorEastAsia" w:cstheme="min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CA516A-8BFF-4F51-8C40-A664BF9AA2B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1390</Words>
  <Characters>1601</Characters>
  <Lines>30</Lines>
  <Paragraphs>8</Paragraphs>
  <TotalTime>6</TotalTime>
  <ScaleCrop>false</ScaleCrop>
  <LinksUpToDate>false</LinksUpToDate>
  <CharactersWithSpaces>1773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尕毛毛</cp:lastModifiedBy>
  <cp:lastPrinted>2020-06-29T05:08:00Z</cp:lastPrinted>
  <dcterms:modified xsi:type="dcterms:W3CDTF">2026-04-21T10:29:09Z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E09AAAE1937E4F06908EA2188A95B637</vt:lpwstr>
  </property>
  <property fmtid="{D5CDD505-2E9C-101B-9397-08002B2CF9AE}" pid="4" name="KSOTemplateDocerSaveRecord">
    <vt:lpwstr>eyJoZGlkIjoiOTZmMDVmZDc0NTMwOTk0MmNjZDdhNzdiMGQxNjFjZDUiLCJ1c2VySWQiOiI2MTM0MDI0ODUifQ==</vt:lpwstr>
  </property>
</Properties>
</file>