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0" w:type="dxa"/>
        <w:jc w:val="center"/>
        <w:tblLayout w:type="fixed"/>
        <w:tblLook w:val="04A0" w:firstRow="1" w:lastRow="0" w:firstColumn="1" w:lastColumn="0" w:noHBand="0" w:noVBand="1"/>
      </w:tblPr>
      <w:tblGrid>
        <w:gridCol w:w="588"/>
        <w:gridCol w:w="980"/>
        <w:gridCol w:w="1112"/>
        <w:gridCol w:w="730"/>
        <w:gridCol w:w="1134"/>
        <w:gridCol w:w="284"/>
        <w:gridCol w:w="850"/>
        <w:gridCol w:w="851"/>
        <w:gridCol w:w="283"/>
        <w:gridCol w:w="284"/>
        <w:gridCol w:w="425"/>
        <w:gridCol w:w="142"/>
        <w:gridCol w:w="709"/>
        <w:gridCol w:w="708"/>
      </w:tblGrid>
      <w:tr w:rsidR="008050AE">
        <w:trPr>
          <w:trHeight w:hRule="exact" w:val="454"/>
          <w:jc w:val="center"/>
        </w:trPr>
        <w:tc>
          <w:tcPr>
            <w:tcW w:w="9080" w:type="dxa"/>
            <w:gridSpan w:val="14"/>
            <w:tcBorders>
              <w:top w:val="nil"/>
              <w:left w:val="nil"/>
              <w:bottom w:val="nil"/>
              <w:right w:val="nil"/>
            </w:tcBorders>
            <w:vAlign w:val="center"/>
          </w:tcPr>
          <w:p w:rsidR="008050AE" w:rsidRDefault="005B7CE9">
            <w:pPr>
              <w:widowControl/>
              <w:spacing w:line="320" w:lineRule="exact"/>
              <w:jc w:val="left"/>
              <w:rPr>
                <w:rFonts w:ascii="宋体" w:eastAsia="宋体" w:hAnsi="宋体" w:cs="宋体"/>
                <w:b/>
                <w:bCs/>
                <w:kern w:val="0"/>
                <w:sz w:val="32"/>
                <w:szCs w:val="32"/>
              </w:rPr>
            </w:pPr>
            <w:bookmarkStart w:id="0" w:name="_GoBack"/>
            <w:bookmarkEnd w:id="0"/>
            <w:r>
              <w:rPr>
                <w:rFonts w:ascii="黑体" w:eastAsia="黑体" w:hAnsi="黑体" w:cs="黑体" w:hint="eastAsia"/>
                <w:kern w:val="0"/>
                <w:sz w:val="24"/>
              </w:rPr>
              <w:t>附件</w:t>
            </w:r>
            <w:r>
              <w:rPr>
                <w:rFonts w:ascii="黑体" w:eastAsia="黑体" w:hAnsi="黑体" w:cs="黑体" w:hint="eastAsia"/>
                <w:kern w:val="0"/>
                <w:sz w:val="24"/>
              </w:rPr>
              <w:t>4</w:t>
            </w:r>
            <w:r>
              <w:rPr>
                <w:rFonts w:ascii="黑体" w:eastAsia="黑体" w:hAnsi="黑体" w:cs="黑体" w:hint="eastAsia"/>
                <w:kern w:val="0"/>
                <w:sz w:val="24"/>
              </w:rPr>
              <w:t>：</w:t>
            </w:r>
          </w:p>
        </w:tc>
      </w:tr>
      <w:tr w:rsidR="008050AE">
        <w:trPr>
          <w:trHeight w:hRule="exact" w:val="454"/>
          <w:jc w:val="center"/>
        </w:trPr>
        <w:tc>
          <w:tcPr>
            <w:tcW w:w="9080" w:type="dxa"/>
            <w:gridSpan w:val="14"/>
            <w:tcBorders>
              <w:top w:val="nil"/>
              <w:left w:val="nil"/>
              <w:bottom w:val="nil"/>
              <w:right w:val="nil"/>
            </w:tcBorders>
            <w:vAlign w:val="center"/>
          </w:tcPr>
          <w:p w:rsidR="008050AE" w:rsidRDefault="005B7CE9">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8050AE">
        <w:trPr>
          <w:trHeight w:val="201"/>
          <w:jc w:val="center"/>
        </w:trPr>
        <w:tc>
          <w:tcPr>
            <w:tcW w:w="9080" w:type="dxa"/>
            <w:gridSpan w:val="14"/>
            <w:tcBorders>
              <w:top w:val="nil"/>
              <w:left w:val="nil"/>
              <w:bottom w:val="nil"/>
              <w:right w:val="nil"/>
            </w:tcBorders>
          </w:tcPr>
          <w:p w:rsidR="008050AE" w:rsidRDefault="005B7CE9">
            <w:pPr>
              <w:widowControl/>
              <w:jc w:val="center"/>
              <w:rPr>
                <w:rFonts w:ascii="宋体" w:eastAsia="宋体" w:hAnsi="宋体" w:cs="宋体"/>
                <w:kern w:val="0"/>
                <w:sz w:val="22"/>
                <w:szCs w:val="22"/>
              </w:rPr>
            </w:pPr>
            <w:r>
              <w:rPr>
                <w:rFonts w:ascii="宋体" w:eastAsia="宋体" w:hAnsi="宋体" w:cs="宋体" w:hint="eastAsia"/>
                <w:kern w:val="0"/>
                <w:sz w:val="22"/>
                <w:szCs w:val="22"/>
              </w:rPr>
              <w:t>（</w:t>
            </w:r>
            <w:r>
              <w:rPr>
                <w:rFonts w:ascii="宋体" w:eastAsia="宋体" w:hAnsi="宋体" w:cs="宋体" w:hint="eastAsia"/>
                <w:kern w:val="0"/>
                <w:sz w:val="22"/>
                <w:szCs w:val="22"/>
              </w:rPr>
              <w:t>2023</w:t>
            </w:r>
            <w:r>
              <w:rPr>
                <w:rFonts w:ascii="宋体" w:eastAsia="宋体" w:hAnsi="宋体" w:cs="宋体" w:hint="eastAsia"/>
                <w:kern w:val="0"/>
                <w:sz w:val="22"/>
                <w:szCs w:val="22"/>
              </w:rPr>
              <w:t>年度）</w:t>
            </w:r>
          </w:p>
        </w:tc>
      </w:tr>
      <w:tr w:rsidR="008050AE">
        <w:trPr>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自治区</w:t>
            </w:r>
            <w:r>
              <w:rPr>
                <w:rFonts w:ascii="宋体" w:eastAsia="宋体" w:hAnsi="宋体" w:cs="宋体" w:hint="eastAsia"/>
                <w:kern w:val="0"/>
                <w:sz w:val="18"/>
                <w:szCs w:val="18"/>
              </w:rPr>
              <w:t>农村生态环保专项</w:t>
            </w:r>
          </w:p>
        </w:tc>
      </w:tr>
      <w:tr w:rsidR="008050AE">
        <w:trPr>
          <w:trHeight w:hRule="exact" w:val="495"/>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新疆维吾尔自治区生态环境</w:t>
            </w:r>
            <w:r>
              <w:rPr>
                <w:rFonts w:ascii="宋体" w:eastAsia="宋体" w:hAnsi="宋体" w:cs="宋体" w:hint="eastAsia"/>
                <w:kern w:val="0"/>
                <w:sz w:val="18"/>
                <w:szCs w:val="18"/>
              </w:rPr>
              <w:t>厅</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新疆维吾尔自治区生态环境政策与规划研究中心</w:t>
            </w:r>
          </w:p>
        </w:tc>
      </w:tr>
      <w:tr w:rsidR="008050AE">
        <w:trPr>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r>
            <w:r>
              <w:rPr>
                <w:rFonts w:ascii="宋体" w:eastAsia="宋体" w:hAnsi="宋体" w:cs="宋体" w:hint="eastAsia"/>
                <w:kern w:val="0"/>
                <w:sz w:val="18"/>
                <w:szCs w:val="18"/>
              </w:rPr>
              <w:t>（万元）</w:t>
            </w:r>
          </w:p>
        </w:tc>
        <w:tc>
          <w:tcPr>
            <w:tcW w:w="1842"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8050A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709"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708"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8050A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1134"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709"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708"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8050A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上年结转资金</w:t>
            </w:r>
          </w:p>
        </w:tc>
        <w:tc>
          <w:tcPr>
            <w:tcW w:w="1134" w:type="dxa"/>
            <w:tcBorders>
              <w:top w:val="nil"/>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8050AE">
        <w:trPr>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其他资金</w:t>
            </w:r>
          </w:p>
        </w:tc>
        <w:tc>
          <w:tcPr>
            <w:tcW w:w="1134" w:type="dxa"/>
            <w:tcBorders>
              <w:top w:val="nil"/>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34" w:type="dxa"/>
            <w:gridSpan w:val="2"/>
            <w:tcBorders>
              <w:top w:val="nil"/>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709"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8050AE">
        <w:trPr>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8050AE">
        <w:trPr>
          <w:trHeight w:hRule="exact" w:val="4417"/>
          <w:jc w:val="center"/>
        </w:trPr>
        <w:tc>
          <w:tcPr>
            <w:tcW w:w="588"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在习近平生态文明思想科学指引下，坚持绿水青山就是金山银山的理念，坚持山水林田湖草沙一体化保护和系统治理，按照深入打好污染防治攻坚战总要求，推进生态优先、绿色发展，坚持精准治污、科学治污、依法治污。以自治区农村生态环保专项业务持续推进农村生态环境保护、生态文明体制改革、生态环境保护治理研究等各项工作。扎实做好农村生态环境保护工作推进我区农村人居环境整治提升和农业面源污染防治，以生态文明体制改革工作为抓手助力我区经济社会发展全面绿色低碳转型，推进生态环境保护治理研究工作为持续深入打好蓝天、碧水、净土保卫战提供支</w:t>
            </w:r>
            <w:r>
              <w:rPr>
                <w:rFonts w:ascii="宋体" w:eastAsia="宋体" w:hAnsi="宋体" w:cs="宋体" w:hint="eastAsia"/>
                <w:kern w:val="0"/>
                <w:sz w:val="18"/>
                <w:szCs w:val="18"/>
              </w:rPr>
              <w:t>持。通过实地督导调研、抽查和评估各项工作开展情况，形成专题调研报告为生态环境厅管理决策提供依据，同时认真完成生态环境厅部署的</w:t>
            </w:r>
            <w:r>
              <w:rPr>
                <w:rFonts w:ascii="宋体" w:eastAsia="宋体" w:hAnsi="宋体" w:cs="宋体" w:hint="eastAsia"/>
                <w:kern w:val="0"/>
                <w:sz w:val="18"/>
                <w:szCs w:val="18"/>
              </w:rPr>
              <w:t>2023</w:t>
            </w:r>
            <w:r>
              <w:rPr>
                <w:rFonts w:ascii="宋体" w:eastAsia="宋体" w:hAnsi="宋体" w:cs="宋体" w:hint="eastAsia"/>
                <w:kern w:val="0"/>
                <w:sz w:val="18"/>
                <w:szCs w:val="18"/>
              </w:rPr>
              <w:t>年度目标任务，为建设天更蓝、山更绿、水更清的大美新疆做出贡献。</w:t>
            </w:r>
          </w:p>
        </w:tc>
        <w:tc>
          <w:tcPr>
            <w:tcW w:w="3402" w:type="dxa"/>
            <w:gridSpan w:val="7"/>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w:t>
            </w:r>
            <w:r>
              <w:rPr>
                <w:rFonts w:ascii="宋体" w:eastAsia="宋体" w:hAnsi="宋体" w:cs="宋体" w:hint="eastAsia"/>
                <w:kern w:val="0"/>
                <w:sz w:val="18"/>
                <w:szCs w:val="18"/>
              </w:rPr>
              <w:t>是</w:t>
            </w:r>
            <w:r>
              <w:rPr>
                <w:rFonts w:ascii="宋体" w:eastAsia="宋体" w:hAnsi="宋体" w:cs="宋体" w:hint="eastAsia"/>
                <w:kern w:val="0"/>
                <w:sz w:val="18"/>
                <w:szCs w:val="18"/>
              </w:rPr>
              <w:t>根据自治区党委改革办等工作要求，各专项小组需对自治区有关单位承接的</w:t>
            </w:r>
            <w:proofErr w:type="gramStart"/>
            <w:r>
              <w:rPr>
                <w:rFonts w:ascii="宋体" w:eastAsia="宋体" w:hAnsi="宋体" w:cs="宋体" w:hint="eastAsia"/>
                <w:kern w:val="0"/>
                <w:sz w:val="18"/>
                <w:szCs w:val="18"/>
              </w:rPr>
              <w:t>中央深改委</w:t>
            </w:r>
            <w:proofErr w:type="gramEnd"/>
            <w:r>
              <w:rPr>
                <w:rFonts w:ascii="宋体" w:eastAsia="宋体" w:hAnsi="宋体" w:cs="宋体" w:hint="eastAsia"/>
                <w:kern w:val="0"/>
                <w:sz w:val="18"/>
                <w:szCs w:val="18"/>
              </w:rPr>
              <w:t>会议通过改革方案落实情况每月开展调度，并形成进展情况报告报自治区党委改革办。截至目前</w:t>
            </w:r>
            <w:r>
              <w:rPr>
                <w:rFonts w:ascii="宋体" w:eastAsia="宋体" w:hAnsi="宋体" w:cs="宋体" w:hint="eastAsia"/>
                <w:kern w:val="0"/>
                <w:sz w:val="18"/>
                <w:szCs w:val="18"/>
              </w:rPr>
              <w:t>，我中心完成自治区生态文明体制改革工作调度</w:t>
            </w:r>
            <w:r>
              <w:rPr>
                <w:rFonts w:ascii="宋体" w:eastAsia="宋体" w:hAnsi="宋体" w:cs="宋体"/>
                <w:kern w:val="0"/>
                <w:sz w:val="18"/>
                <w:szCs w:val="18"/>
                <w:lang w:val="en"/>
              </w:rPr>
              <w:t>12</w:t>
            </w:r>
            <w:r>
              <w:rPr>
                <w:rFonts w:ascii="宋体" w:eastAsia="宋体" w:hAnsi="宋体" w:cs="宋体" w:hint="eastAsia"/>
                <w:kern w:val="0"/>
                <w:sz w:val="18"/>
                <w:szCs w:val="18"/>
              </w:rPr>
              <w:t>次，进展情况报告</w:t>
            </w:r>
            <w:r>
              <w:rPr>
                <w:rFonts w:ascii="宋体" w:eastAsia="宋体" w:hAnsi="宋体" w:cs="宋体"/>
                <w:kern w:val="0"/>
                <w:sz w:val="18"/>
                <w:szCs w:val="18"/>
                <w:lang w:val="en"/>
              </w:rPr>
              <w:t>12</w:t>
            </w:r>
            <w:r>
              <w:rPr>
                <w:rFonts w:ascii="宋体" w:eastAsia="宋体" w:hAnsi="宋体" w:cs="宋体" w:hint="eastAsia"/>
                <w:kern w:val="0"/>
                <w:sz w:val="18"/>
                <w:szCs w:val="18"/>
              </w:rPr>
              <w:t>份，通过厅领导审核，并报送自治区党委改革办。二</w:t>
            </w:r>
            <w:r>
              <w:rPr>
                <w:rFonts w:ascii="宋体" w:eastAsia="宋体" w:hAnsi="宋体" w:cs="宋体" w:hint="eastAsia"/>
                <w:kern w:val="0"/>
                <w:sz w:val="18"/>
                <w:szCs w:val="18"/>
              </w:rPr>
              <w:t>是</w:t>
            </w:r>
            <w:r>
              <w:rPr>
                <w:rFonts w:ascii="宋体" w:eastAsia="宋体" w:hAnsi="宋体" w:cs="宋体" w:hint="eastAsia"/>
                <w:kern w:val="0"/>
                <w:sz w:val="18"/>
                <w:szCs w:val="18"/>
              </w:rPr>
              <w:t>对塔城地区开展</w:t>
            </w:r>
            <w:r>
              <w:rPr>
                <w:rFonts w:ascii="宋体" w:eastAsia="宋体" w:hAnsi="宋体" w:cs="宋体" w:hint="eastAsia"/>
                <w:kern w:val="0"/>
                <w:sz w:val="18"/>
                <w:szCs w:val="18"/>
              </w:rPr>
              <w:t>2022</w:t>
            </w:r>
            <w:r>
              <w:rPr>
                <w:rFonts w:ascii="宋体" w:eastAsia="宋体" w:hAnsi="宋体" w:cs="宋体" w:hint="eastAsia"/>
                <w:kern w:val="0"/>
                <w:sz w:val="18"/>
                <w:szCs w:val="18"/>
              </w:rPr>
              <w:t>年农村环境整治成效评估现场核查工作，</w:t>
            </w:r>
            <w:r>
              <w:rPr>
                <w:rFonts w:ascii="宋体" w:eastAsia="宋体" w:hAnsi="宋体" w:cs="宋体" w:hint="eastAsia"/>
                <w:kern w:val="0"/>
                <w:sz w:val="18"/>
                <w:szCs w:val="18"/>
              </w:rPr>
              <w:t>形成</w:t>
            </w:r>
            <w:r>
              <w:rPr>
                <w:rFonts w:ascii="宋体" w:eastAsia="宋体" w:hAnsi="宋体" w:cs="宋体" w:hint="eastAsia"/>
                <w:kern w:val="0"/>
                <w:sz w:val="18"/>
                <w:szCs w:val="18"/>
              </w:rPr>
              <w:t>核查报告</w:t>
            </w:r>
            <w:r>
              <w:rPr>
                <w:rFonts w:ascii="宋体" w:eastAsia="宋体" w:hAnsi="宋体" w:cs="宋体" w:hint="eastAsia"/>
                <w:kern w:val="0"/>
                <w:sz w:val="18"/>
                <w:szCs w:val="18"/>
              </w:rPr>
              <w:t>提交自治区生态环境厅</w:t>
            </w:r>
            <w:r>
              <w:rPr>
                <w:rFonts w:ascii="宋体" w:eastAsia="宋体" w:hAnsi="宋体" w:cs="宋体" w:hint="eastAsia"/>
                <w:kern w:val="0"/>
                <w:sz w:val="18"/>
                <w:szCs w:val="18"/>
              </w:rPr>
              <w:t>；三</w:t>
            </w:r>
            <w:r>
              <w:rPr>
                <w:rFonts w:ascii="宋体" w:eastAsia="宋体" w:hAnsi="宋体" w:cs="宋体" w:hint="eastAsia"/>
                <w:kern w:val="0"/>
                <w:sz w:val="18"/>
                <w:szCs w:val="18"/>
              </w:rPr>
              <w:t>是</w:t>
            </w:r>
            <w:r>
              <w:rPr>
                <w:rFonts w:ascii="宋体" w:eastAsia="宋体" w:hAnsi="宋体" w:cs="宋体" w:hint="eastAsia"/>
                <w:kern w:val="0"/>
                <w:sz w:val="18"/>
                <w:szCs w:val="18"/>
              </w:rPr>
              <w:t>承担自治区社科联与自治区生态环境厅共同开展的“以生态文明建设促进新疆经济社会全面绿色转型专项调研”中的“自治区环保机构改革成效调查研究”这一子课题，</w:t>
            </w:r>
            <w:r>
              <w:rPr>
                <w:rFonts w:ascii="宋体" w:eastAsia="宋体" w:hAnsi="宋体" w:cs="宋体" w:hint="eastAsia"/>
                <w:kern w:val="0"/>
                <w:sz w:val="18"/>
                <w:szCs w:val="18"/>
              </w:rPr>
              <w:t>调研</w:t>
            </w:r>
            <w:r>
              <w:rPr>
                <w:rFonts w:ascii="宋体" w:eastAsia="宋体" w:hAnsi="宋体" w:cs="宋体" w:hint="eastAsia"/>
                <w:kern w:val="0"/>
                <w:sz w:val="18"/>
                <w:szCs w:val="18"/>
              </w:rPr>
              <w:t>报告已提交</w:t>
            </w:r>
            <w:r>
              <w:rPr>
                <w:rFonts w:ascii="宋体" w:eastAsia="宋体" w:hAnsi="宋体" w:cs="宋体" w:hint="eastAsia"/>
                <w:kern w:val="0"/>
                <w:sz w:val="18"/>
                <w:szCs w:val="18"/>
              </w:rPr>
              <w:t>课题组</w:t>
            </w:r>
            <w:r>
              <w:rPr>
                <w:rFonts w:ascii="宋体" w:eastAsia="宋体" w:hAnsi="宋体" w:cs="宋体" w:hint="eastAsia"/>
                <w:kern w:val="0"/>
                <w:sz w:val="18"/>
                <w:szCs w:val="18"/>
              </w:rPr>
              <w:t>。</w:t>
            </w:r>
            <w:r>
              <w:rPr>
                <w:rFonts w:ascii="宋体" w:eastAsia="宋体" w:hAnsi="宋体" w:cs="宋体" w:hint="eastAsia"/>
                <w:kern w:val="0"/>
                <w:sz w:val="18"/>
                <w:szCs w:val="18"/>
              </w:rPr>
              <w:t>四是</w:t>
            </w:r>
            <w:r>
              <w:rPr>
                <w:rFonts w:ascii="宋体" w:eastAsia="宋体" w:hAnsi="宋体" w:cs="宋体" w:hint="eastAsia"/>
                <w:kern w:val="0"/>
                <w:sz w:val="18"/>
                <w:szCs w:val="18"/>
              </w:rPr>
              <w:t>完成《着力提升基层党组织建设水平</w:t>
            </w:r>
            <w:r>
              <w:rPr>
                <w:rFonts w:ascii="宋体" w:eastAsia="宋体" w:hAnsi="宋体" w:cs="宋体" w:hint="eastAsia"/>
                <w:kern w:val="0"/>
                <w:sz w:val="18"/>
                <w:szCs w:val="18"/>
              </w:rPr>
              <w:t xml:space="preserve"> </w:t>
            </w:r>
            <w:r>
              <w:rPr>
                <w:rFonts w:ascii="宋体" w:eastAsia="宋体" w:hAnsi="宋体" w:cs="宋体" w:hint="eastAsia"/>
                <w:kern w:val="0"/>
                <w:sz w:val="18"/>
                <w:szCs w:val="18"/>
              </w:rPr>
              <w:t>赋能美丽新疆》调研报告，提交厅机关党委。</w:t>
            </w:r>
          </w:p>
        </w:tc>
      </w:tr>
      <w:tr w:rsidR="008050AE">
        <w:trPr>
          <w:trHeight w:hRule="exact" w:val="533"/>
          <w:jc w:val="center"/>
        </w:trPr>
        <w:tc>
          <w:tcPr>
            <w:tcW w:w="588" w:type="dxa"/>
            <w:vMerge w:val="restart"/>
            <w:tcBorders>
              <w:top w:val="nil"/>
              <w:left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r>
            <w:r>
              <w:rPr>
                <w:rFonts w:ascii="宋体" w:eastAsia="宋体" w:hAnsi="宋体" w:cs="宋体" w:hint="eastAsia"/>
                <w:kern w:val="0"/>
                <w:sz w:val="18"/>
                <w:szCs w:val="18"/>
              </w:rPr>
              <w:t>效</w:t>
            </w:r>
            <w:r>
              <w:rPr>
                <w:rFonts w:ascii="宋体" w:eastAsia="宋体" w:hAnsi="宋体" w:cs="宋体" w:hint="eastAsia"/>
                <w:kern w:val="0"/>
                <w:sz w:val="18"/>
                <w:szCs w:val="18"/>
              </w:rPr>
              <w:br/>
            </w:r>
            <w:r>
              <w:rPr>
                <w:rFonts w:ascii="宋体" w:eastAsia="宋体" w:hAnsi="宋体" w:cs="宋体" w:hint="eastAsia"/>
                <w:kern w:val="0"/>
                <w:sz w:val="18"/>
                <w:szCs w:val="18"/>
              </w:rPr>
              <w:t>指</w:t>
            </w:r>
            <w:r>
              <w:rPr>
                <w:rFonts w:ascii="宋体" w:eastAsia="宋体" w:hAnsi="宋体" w:cs="宋体" w:hint="eastAsia"/>
                <w:kern w:val="0"/>
                <w:sz w:val="18"/>
                <w:szCs w:val="18"/>
              </w:rPr>
              <w:br/>
            </w:r>
            <w:r>
              <w:rPr>
                <w:rFonts w:ascii="宋体" w:eastAsia="宋体" w:hAnsi="宋体" w:cs="宋体" w:hint="eastAsia"/>
                <w:kern w:val="0"/>
                <w:sz w:val="18"/>
                <w:szCs w:val="18"/>
              </w:rPr>
              <w:t>标</w:t>
            </w:r>
          </w:p>
        </w:tc>
        <w:tc>
          <w:tcPr>
            <w:tcW w:w="98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112"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417" w:type="dxa"/>
            <w:gridSpan w:val="2"/>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8050AE">
        <w:trPr>
          <w:trHeight w:hRule="exact" w:val="615"/>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112" w:type="dxa"/>
            <w:vMerge w:val="restart"/>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开展全区生态环境保护政策研究调研</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r>
              <w:rPr>
                <w:rFonts w:ascii="宋体" w:eastAsia="宋体" w:hAnsi="宋体" w:cs="宋体" w:hint="eastAsia"/>
                <w:kern w:val="0"/>
                <w:sz w:val="18"/>
                <w:szCs w:val="18"/>
              </w:rPr>
              <w:t>次</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r>
              <w:rPr>
                <w:rFonts w:ascii="宋体" w:eastAsia="宋体" w:hAnsi="宋体" w:cs="宋体" w:hint="eastAsia"/>
                <w:kern w:val="0"/>
                <w:sz w:val="18"/>
                <w:szCs w:val="18"/>
              </w:rPr>
              <w:t>次</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645"/>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生态环境保护政策研究调研报告</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篇</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篇</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57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形成生态文明体制改革工作进展情况报告</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篇</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篇</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645"/>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生态环境保护政策研究调研报告采纳率</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篇</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r>
              <w:rPr>
                <w:rFonts w:ascii="宋体" w:eastAsia="宋体" w:hAnsi="宋体" w:cs="宋体" w:hint="eastAsia"/>
                <w:kern w:val="0"/>
                <w:sz w:val="18"/>
                <w:szCs w:val="18"/>
              </w:rPr>
              <w:t>篇</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57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生态文明体制改革任务进展情况报告通过率</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585"/>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政策研究课题调研报告按时完成率</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75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生态文明体制改革工作进展情况报告按时完成率</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555"/>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val="restart"/>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现场调研费用</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15.98</w:t>
            </w:r>
            <w:r>
              <w:rPr>
                <w:rFonts w:ascii="宋体" w:eastAsia="宋体" w:hAnsi="宋体" w:cs="宋体" w:hint="eastAsia"/>
                <w:kern w:val="0"/>
                <w:sz w:val="18"/>
                <w:szCs w:val="18"/>
              </w:rPr>
              <w:t>万元</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15.98</w:t>
            </w:r>
            <w:r>
              <w:rPr>
                <w:rFonts w:ascii="宋体" w:eastAsia="宋体" w:hAnsi="宋体" w:cs="宋体"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60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专家评估指导费用</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7.4</w:t>
            </w:r>
            <w:r>
              <w:rPr>
                <w:rFonts w:ascii="宋体" w:eastAsia="宋体" w:hAnsi="宋体" w:cs="宋体" w:hint="eastAsia"/>
                <w:kern w:val="0"/>
                <w:sz w:val="18"/>
                <w:szCs w:val="18"/>
              </w:rPr>
              <w:t>万元</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7.4</w:t>
            </w:r>
            <w:r>
              <w:rPr>
                <w:rFonts w:ascii="宋体" w:eastAsia="宋体" w:hAnsi="宋体" w:cs="宋体"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7</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615"/>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场地租赁费</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1.62</w:t>
            </w:r>
            <w:r>
              <w:rPr>
                <w:rFonts w:ascii="宋体" w:eastAsia="宋体" w:hAnsi="宋体" w:cs="宋体" w:hint="eastAsia"/>
                <w:kern w:val="0"/>
                <w:sz w:val="18"/>
                <w:szCs w:val="18"/>
              </w:rPr>
              <w:t>万元</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1.62</w:t>
            </w:r>
            <w:r>
              <w:rPr>
                <w:rFonts w:ascii="宋体" w:eastAsia="宋体" w:hAnsi="宋体" w:cs="宋体" w:hint="eastAsia"/>
                <w:kern w:val="0"/>
                <w:sz w:val="18"/>
                <w:szCs w:val="18"/>
              </w:rPr>
              <w:t>万元</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6</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6</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60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为环境管理提供政策支持</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提高</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60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1112" w:type="dxa"/>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持续改善全区生态环境质量，提升服务质量</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提高</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510"/>
          <w:jc w:val="center"/>
        </w:trPr>
        <w:tc>
          <w:tcPr>
            <w:tcW w:w="588" w:type="dxa"/>
            <w:vMerge/>
            <w:tcBorders>
              <w:left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c>
          <w:tcPr>
            <w:tcW w:w="980" w:type="dxa"/>
            <w:tcBorders>
              <w:top w:val="nil"/>
              <w:left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112" w:type="dxa"/>
            <w:tcBorders>
              <w:top w:val="nil"/>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48" w:type="dxa"/>
            <w:gridSpan w:val="3"/>
            <w:tcBorders>
              <w:top w:val="single" w:sz="4" w:space="0" w:color="auto"/>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w:t>
            </w:r>
          </w:p>
        </w:tc>
        <w:tc>
          <w:tcPr>
            <w:tcW w:w="850"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851" w:type="dxa"/>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r w:rsidR="008050AE">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总分</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67" w:type="dxa"/>
            <w:gridSpan w:val="2"/>
            <w:tcBorders>
              <w:top w:val="nil"/>
              <w:left w:val="nil"/>
              <w:bottom w:val="single" w:sz="4" w:space="0" w:color="auto"/>
              <w:right w:val="single" w:sz="4" w:space="0" w:color="auto"/>
            </w:tcBorders>
            <w:vAlign w:val="center"/>
          </w:tcPr>
          <w:p w:rsidR="008050AE" w:rsidRDefault="005B7CE9">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1417" w:type="dxa"/>
            <w:gridSpan w:val="2"/>
            <w:tcBorders>
              <w:top w:val="single" w:sz="4" w:space="0" w:color="auto"/>
              <w:left w:val="nil"/>
              <w:bottom w:val="single" w:sz="4" w:space="0" w:color="auto"/>
              <w:right w:val="single" w:sz="4" w:space="0" w:color="auto"/>
            </w:tcBorders>
            <w:vAlign w:val="center"/>
          </w:tcPr>
          <w:p w:rsidR="008050AE" w:rsidRDefault="008050AE">
            <w:pPr>
              <w:widowControl/>
              <w:spacing w:line="240" w:lineRule="exact"/>
              <w:jc w:val="center"/>
              <w:rPr>
                <w:rFonts w:ascii="宋体" w:eastAsia="宋体" w:hAnsi="宋体" w:cs="宋体"/>
                <w:kern w:val="0"/>
                <w:sz w:val="18"/>
                <w:szCs w:val="18"/>
              </w:rPr>
            </w:pPr>
          </w:p>
        </w:tc>
      </w:tr>
    </w:tbl>
    <w:p w:rsidR="008050AE" w:rsidRDefault="008050AE"/>
    <w:sectPr w:rsidR="008050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panose1 w:val="00000000000000000000"/>
    <w:charset w:val="86"/>
    <w:family w:val="roman"/>
    <w:notTrueType/>
    <w:pitch w:val="default"/>
  </w:font>
  <w:font w:name="等线">
    <w:panose1 w:val="00000000000000000000"/>
    <w:charset w:val="86"/>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ODI0ZjI3OTFhMzcyYzM0NjJkYmZkZGMzOTY1ODAifQ=="/>
  </w:docVars>
  <w:rsids>
    <w:rsidRoot w:val="005144AE"/>
    <w:rsid w:val="FFC71833"/>
    <w:rsid w:val="001209D6"/>
    <w:rsid w:val="005144AE"/>
    <w:rsid w:val="005B7CE9"/>
    <w:rsid w:val="008050AE"/>
    <w:rsid w:val="3E5B277F"/>
    <w:rsid w:val="44447882"/>
    <w:rsid w:val="55415E92"/>
    <w:rsid w:val="617F7A8A"/>
    <w:rsid w:val="67B13144"/>
    <w:rsid w:val="76C125BF"/>
    <w:rsid w:val="7AFB6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eastAsia="仿宋_GB2312"/>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semiHidden/>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pPr>
      <w:widowControl w:val="0"/>
      <w:jc w:val="both"/>
    </w:pPr>
    <w:rPr>
      <w:rFonts w:eastAsia="仿宋_GB2312"/>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semiHidden/>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1246</Characters>
  <Application>Microsoft Office Word</Application>
  <DocSecurity>0</DocSecurity>
  <Lines>10</Lines>
  <Paragraphs>2</Paragraphs>
  <ScaleCrop>false</ScaleCrop>
  <Company>Microsoft</Company>
  <LinksUpToDate>false</LinksUpToDate>
  <CharactersWithSpaces>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cp:revision>
  <dcterms:created xsi:type="dcterms:W3CDTF">2022-01-24T11:10:00Z</dcterms:created>
  <dcterms:modified xsi:type="dcterms:W3CDTF">2025-06-30T09:17:00Z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F2D50DD01E3B47DDAA622E1EFBE1FBAC</vt:lpwstr>
  </property>
</Properties>
</file>