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40" w:rsidRDefault="00CD2C40" w:rsidP="00CD2C40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CD2C40" w:rsidRDefault="00CD2C40" w:rsidP="00CD2C40">
      <w:pPr>
        <w:widowControl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CD2C40" w:rsidRDefault="00CD2C40" w:rsidP="00CD2C40">
      <w:pPr>
        <w:widowControl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****年生态环境监督执法正面清单明细表</w:t>
      </w:r>
    </w:p>
    <w:p w:rsidR="00CD2C40" w:rsidRDefault="00CD2C40" w:rsidP="00CD2C40">
      <w:pPr>
        <w:ind w:leftChars="32" w:left="67" w:firstLineChars="41" w:firstLine="86"/>
      </w:pPr>
      <w:r>
        <w:rPr>
          <w:rFonts w:ascii="宋体" w:hAnsi="宋体" w:cs="宋体" w:hint="eastAsia"/>
          <w:szCs w:val="21"/>
        </w:rPr>
        <w:t>填报单位（盖章）：</w:t>
      </w:r>
      <w:r>
        <w:rPr>
          <w:rFonts w:ascii="宋体" w:hAnsi="宋体" w:cs="宋体"/>
          <w:szCs w:val="21"/>
        </w:rPr>
        <w:t xml:space="preserve">                             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 填报时间：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联系人：</w:t>
      </w:r>
      <w:r>
        <w:rPr>
          <w:rFonts w:ascii="宋体" w:hAnsi="宋体" w:cs="宋体"/>
          <w:szCs w:val="21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   电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话：</w:t>
      </w:r>
    </w:p>
    <w:tbl>
      <w:tblPr>
        <w:tblW w:w="1329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9"/>
        <w:gridCol w:w="2675"/>
        <w:gridCol w:w="6270"/>
        <w:gridCol w:w="3657"/>
      </w:tblGrid>
      <w:tr w:rsidR="00CD2C40" w:rsidTr="0047684B">
        <w:trPr>
          <w:trHeight w:val="570"/>
          <w:tblHeader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行业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</w:tr>
      <w:tr w:rsidR="00CD2C40" w:rsidTr="0047684B">
        <w:trPr>
          <w:trHeight w:hRule="exact" w:val="68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民生保障重点行业企业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包括规模以上畜禽养殖、屠宰及肉类加工、农产品初加工、农副食品加工、食品制造、电力、燃气、供热等与民生保障直接相关的企业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2C40" w:rsidTr="0047684B">
        <w:trPr>
          <w:trHeight w:hRule="exact" w:val="843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污染小、环境风险低、吸纳就业能力强的行业企业、小微企业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包括计算机、通信电子、集成电路、机械加工等污染小的技术密集型和劳动密集型行业企业，以及餐饮、娱乐、洗浴、汽车销售和维修等服务业企业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D2C40" w:rsidTr="0047684B">
        <w:trPr>
          <w:trHeight w:hRule="exact" w:val="68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重大工程项目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包括国家和自治区重点交通基建、水利、拆迁安置、市政基础设施及扶贫工程项目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D2C40" w:rsidTr="0047684B">
        <w:trPr>
          <w:trHeight w:hRule="exact" w:val="68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重点领域企业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包括</w:t>
            </w:r>
            <w:r>
              <w:rPr>
                <w:rFonts w:ascii="宋体" w:hAnsi="宋体" w:cs="宋体" w:hint="eastAsia"/>
                <w:sz w:val="20"/>
                <w:szCs w:val="20"/>
              </w:rPr>
              <w:t>新一代信息技术、高端装备、新材料、生物、新能源汽车、</w:t>
            </w:r>
          </w:p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新能源、节能环保、数字创意等战略性新兴产业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D2C40" w:rsidTr="0047684B">
        <w:trPr>
          <w:trHeight w:hRule="exact" w:val="68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环保诚信企业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行业不限制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D2C40" w:rsidTr="0047684B">
        <w:trPr>
          <w:trHeight w:hRule="exact" w:val="68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6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已安装在线监控设备，并与生态环境部门联网，且稳定运行的环境</w:t>
            </w:r>
          </w:p>
          <w:p w:rsidR="00CD2C40" w:rsidRDefault="00CD2C40" w:rsidP="0047684B"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信用良好企业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40" w:rsidRDefault="00CD2C40" w:rsidP="0047684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524BA" w:rsidRPr="00CD2C40" w:rsidRDefault="00B524BA" w:rsidP="00CD2C40">
      <w:bookmarkStart w:id="0" w:name="_GoBack"/>
      <w:bookmarkEnd w:id="0"/>
    </w:p>
    <w:sectPr w:rsidR="00B524BA" w:rsidRPr="00CD2C40" w:rsidSect="00CD2C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7" w:rsidRDefault="000F7E27" w:rsidP="00CD2C40">
      <w:r>
        <w:separator/>
      </w:r>
    </w:p>
  </w:endnote>
  <w:endnote w:type="continuationSeparator" w:id="0">
    <w:p w:rsidR="000F7E27" w:rsidRDefault="000F7E27" w:rsidP="00C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7" w:rsidRDefault="000F7E27" w:rsidP="00CD2C40">
      <w:r>
        <w:separator/>
      </w:r>
    </w:p>
  </w:footnote>
  <w:footnote w:type="continuationSeparator" w:id="0">
    <w:p w:rsidR="000F7E27" w:rsidRDefault="000F7E27" w:rsidP="00CD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5B"/>
    <w:rsid w:val="000F7E27"/>
    <w:rsid w:val="0039475B"/>
    <w:rsid w:val="00B524BA"/>
    <w:rsid w:val="00C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E4E7D-6F9E-4E43-AA39-098C4294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D2C40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D2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C40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CD2C40"/>
    <w:rPr>
      <w:kern w:val="2"/>
      <w:sz w:val="18"/>
      <w:szCs w:val="18"/>
    </w:rPr>
  </w:style>
  <w:style w:type="paragraph" w:styleId="a5">
    <w:name w:val="footer"/>
    <w:basedOn w:val="a"/>
    <w:link w:val="a6"/>
    <w:rsid w:val="00CD2C4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rsid w:val="00CD2C40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CD2C4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beikeit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beikeit.com</dc:creator>
  <cp:keywords/>
  <dc:description/>
  <cp:lastModifiedBy>beikeit.com</cp:lastModifiedBy>
  <cp:revision>2</cp:revision>
  <dcterms:created xsi:type="dcterms:W3CDTF">2023-08-16T11:43:00Z</dcterms:created>
  <dcterms:modified xsi:type="dcterms:W3CDTF">2023-08-16T11:44:00Z</dcterms:modified>
</cp:coreProperties>
</file>