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C11" w:rsidRDefault="00876C11" w:rsidP="00876C11">
      <w:pPr>
        <w:spacing w:line="540" w:lineRule="exact"/>
        <w:rPr>
          <w:rFonts w:ascii="黑体" w:eastAsia="黑体" w:hAnsi="黑体" w:cs="黑体" w:hint="eastAsia"/>
          <w:sz w:val="32"/>
          <w:szCs w:val="32"/>
        </w:rPr>
      </w:pPr>
      <w:r>
        <w:rPr>
          <w:rFonts w:ascii="黑体" w:eastAsia="黑体" w:hAnsi="黑体" w:cs="黑体" w:hint="eastAsia"/>
          <w:sz w:val="32"/>
          <w:szCs w:val="32"/>
        </w:rPr>
        <w:t>附件3</w:t>
      </w:r>
    </w:p>
    <w:p w:rsidR="00876C11" w:rsidRDefault="00876C11" w:rsidP="00876C11">
      <w:pPr>
        <w:spacing w:beforeLines="100" w:before="312" w:line="540" w:lineRule="exact"/>
        <w:jc w:val="center"/>
        <w:rPr>
          <w:rFonts w:ascii="方正小标宋简体" w:eastAsia="方正小标宋简体" w:hint="eastAsia"/>
          <w:sz w:val="40"/>
          <w:szCs w:val="40"/>
        </w:rPr>
      </w:pPr>
      <w:r>
        <w:rPr>
          <w:rFonts w:ascii="方正小标宋简体" w:eastAsia="方正小标宋简体" w:hint="eastAsia"/>
          <w:sz w:val="40"/>
          <w:szCs w:val="40"/>
        </w:rPr>
        <w:t>通过工程系列生态环境保护专业助理工程师专业技术职务任职资格评审人员名单</w:t>
      </w:r>
    </w:p>
    <w:p w:rsidR="00876C11" w:rsidRDefault="00876C11" w:rsidP="00876C11">
      <w:pPr>
        <w:spacing w:line="540" w:lineRule="exact"/>
        <w:jc w:val="center"/>
        <w:rPr>
          <w:rFonts w:ascii="方正小标宋简体" w:eastAsia="方正小标宋简体" w:hint="eastAsia"/>
          <w:sz w:val="40"/>
          <w:szCs w:val="40"/>
        </w:rPr>
      </w:pPr>
    </w:p>
    <w:p w:rsidR="00876C11" w:rsidRDefault="00876C11" w:rsidP="00876C11">
      <w:pPr>
        <w:pStyle w:val="a4"/>
        <w:numPr>
          <w:ilvl w:val="0"/>
          <w:numId w:val="1"/>
        </w:numPr>
        <w:spacing w:before="0" w:line="540" w:lineRule="exact"/>
        <w:ind w:left="0" w:firstLineChars="200" w:firstLine="640"/>
        <w:rPr>
          <w:rFonts w:ascii="仿宋_GB2312" w:eastAsia="仿宋_GB2312" w:hAnsi="仿宋_GB2312" w:cs="仿宋_GB2312" w:hint="eastAsia"/>
        </w:rPr>
      </w:pPr>
      <w:r>
        <w:rPr>
          <w:rFonts w:ascii="仿宋_GB2312" w:eastAsia="仿宋_GB2312" w:hAnsi="仿宋_GB2312" w:cs="仿宋_GB2312" w:hint="eastAsia"/>
          <w:lang w:val="en-US" w:bidi="ar-SA"/>
        </w:rPr>
        <w:t>富蕴天山水泥有限责任公司:马腾飞</w:t>
      </w:r>
    </w:p>
    <w:p w:rsidR="00876C11" w:rsidRDefault="00876C11" w:rsidP="00876C11">
      <w:pPr>
        <w:pStyle w:val="a4"/>
        <w:numPr>
          <w:ilvl w:val="0"/>
          <w:numId w:val="1"/>
        </w:numPr>
        <w:spacing w:before="0" w:line="540" w:lineRule="exact"/>
        <w:ind w:left="0" w:right="267" w:firstLineChars="200" w:firstLine="640"/>
        <w:rPr>
          <w:rFonts w:ascii="仿宋_GB2312" w:eastAsia="仿宋_GB2312" w:hAnsi="仿宋_GB2312" w:cs="仿宋_GB2312" w:hint="eastAsia"/>
        </w:rPr>
      </w:pPr>
      <w:r>
        <w:rPr>
          <w:rFonts w:ascii="仿宋_GB2312" w:eastAsia="仿宋_GB2312" w:hAnsi="仿宋_GB2312" w:cs="仿宋_GB2312" w:hint="eastAsia"/>
          <w:lang w:val="en-US" w:bidi="ar-SA"/>
        </w:rPr>
        <w:t>宝钢集团新疆八一钢铁有限公司:唐钧、</w:t>
      </w:r>
      <w:proofErr w:type="gramStart"/>
      <w:r>
        <w:rPr>
          <w:rFonts w:ascii="仿宋_GB2312" w:eastAsia="仿宋_GB2312" w:hAnsi="仿宋_GB2312" w:cs="仿宋_GB2312" w:hint="eastAsia"/>
          <w:lang w:val="en-US" w:bidi="ar-SA"/>
        </w:rPr>
        <w:t>孙惠丽</w:t>
      </w:r>
      <w:proofErr w:type="gramEnd"/>
    </w:p>
    <w:p w:rsidR="00876C11" w:rsidRDefault="00876C11" w:rsidP="00876C11">
      <w:pPr>
        <w:pStyle w:val="a4"/>
        <w:numPr>
          <w:ilvl w:val="0"/>
          <w:numId w:val="1"/>
        </w:numPr>
        <w:spacing w:before="0" w:line="540" w:lineRule="exact"/>
        <w:ind w:left="0" w:firstLineChars="200" w:firstLine="640"/>
        <w:rPr>
          <w:rFonts w:ascii="仿宋_GB2312" w:eastAsia="仿宋_GB2312" w:hAnsi="仿宋_GB2312" w:cs="仿宋_GB2312" w:hint="eastAsia"/>
        </w:rPr>
      </w:pPr>
      <w:proofErr w:type="gramStart"/>
      <w:r>
        <w:rPr>
          <w:rFonts w:ascii="仿宋_GB2312" w:eastAsia="仿宋_GB2312" w:hAnsi="仿宋_GB2312" w:cs="仿宋_GB2312" w:hint="eastAsia"/>
          <w:lang w:val="en-US" w:bidi="ar-SA"/>
        </w:rPr>
        <w:t>伊吾广汇矿业</w:t>
      </w:r>
      <w:proofErr w:type="gramEnd"/>
      <w:r>
        <w:rPr>
          <w:rFonts w:ascii="仿宋_GB2312" w:eastAsia="仿宋_GB2312" w:hAnsi="仿宋_GB2312" w:cs="仿宋_GB2312" w:hint="eastAsia"/>
          <w:lang w:val="en-US" w:bidi="ar-SA"/>
        </w:rPr>
        <w:t>有限公司:王博、李红兵、孙宝、孙伟军、张文、杨彦龙、</w:t>
      </w:r>
      <w:proofErr w:type="gramStart"/>
      <w:r>
        <w:rPr>
          <w:rFonts w:ascii="仿宋_GB2312" w:eastAsia="仿宋_GB2312" w:hAnsi="仿宋_GB2312" w:cs="仿宋_GB2312" w:hint="eastAsia"/>
          <w:lang w:val="en-US" w:bidi="ar-SA"/>
        </w:rPr>
        <w:t>苏仓宝</w:t>
      </w:r>
      <w:proofErr w:type="gramEnd"/>
    </w:p>
    <w:p w:rsidR="00876C11" w:rsidRDefault="00876C11" w:rsidP="00876C11">
      <w:pPr>
        <w:pStyle w:val="a4"/>
        <w:numPr>
          <w:ilvl w:val="0"/>
          <w:numId w:val="1"/>
        </w:numPr>
        <w:spacing w:before="0" w:line="540" w:lineRule="exact"/>
        <w:ind w:left="0" w:right="100" w:firstLineChars="200" w:firstLine="640"/>
        <w:rPr>
          <w:rFonts w:ascii="仿宋_GB2312" w:eastAsia="仿宋_GB2312" w:hAnsi="仿宋_GB2312" w:cs="仿宋_GB2312" w:hint="eastAsia"/>
        </w:rPr>
      </w:pPr>
      <w:r>
        <w:rPr>
          <w:rFonts w:ascii="仿宋_GB2312" w:eastAsia="仿宋_GB2312" w:hAnsi="仿宋_GB2312" w:cs="仿宋_GB2312" w:hint="eastAsia"/>
          <w:lang w:val="en-US" w:bidi="ar-SA"/>
        </w:rPr>
        <w:t>新疆天</w:t>
      </w:r>
      <w:proofErr w:type="gramStart"/>
      <w:r>
        <w:rPr>
          <w:rFonts w:ascii="仿宋_GB2312" w:eastAsia="仿宋_GB2312" w:hAnsi="仿宋_GB2312" w:cs="仿宋_GB2312" w:hint="eastAsia"/>
          <w:lang w:val="en-US" w:bidi="ar-SA"/>
        </w:rPr>
        <w:t>合环境</w:t>
      </w:r>
      <w:proofErr w:type="gramEnd"/>
      <w:r>
        <w:rPr>
          <w:rFonts w:ascii="仿宋_GB2312" w:eastAsia="仿宋_GB2312" w:hAnsi="仿宋_GB2312" w:cs="仿宋_GB2312" w:hint="eastAsia"/>
          <w:lang w:val="en-US" w:bidi="ar-SA"/>
        </w:rPr>
        <w:t>技术咨询有限公司:刘倩雯</w:t>
      </w:r>
    </w:p>
    <w:p w:rsidR="00876C11" w:rsidRDefault="00876C11" w:rsidP="00876C11">
      <w:pPr>
        <w:pStyle w:val="a4"/>
        <w:numPr>
          <w:ilvl w:val="0"/>
          <w:numId w:val="1"/>
        </w:numPr>
        <w:spacing w:before="0" w:line="540" w:lineRule="exact"/>
        <w:ind w:left="0" w:right="100" w:firstLineChars="200" w:firstLine="640"/>
        <w:rPr>
          <w:rFonts w:ascii="仿宋_GB2312" w:eastAsia="仿宋_GB2312" w:hAnsi="仿宋_GB2312" w:cs="仿宋_GB2312" w:hint="eastAsia"/>
        </w:rPr>
      </w:pPr>
      <w:r>
        <w:rPr>
          <w:rFonts w:ascii="仿宋_GB2312" w:eastAsia="仿宋_GB2312" w:hAnsi="仿宋_GB2312" w:cs="仿宋_GB2312" w:hint="eastAsia"/>
        </w:rPr>
        <w:t>新疆维吾尔自治区生态环境保护产业协会:邢菲</w:t>
      </w:r>
    </w:p>
    <w:p w:rsidR="00876C11" w:rsidRDefault="00876C11" w:rsidP="00876C11">
      <w:pPr>
        <w:pStyle w:val="a4"/>
        <w:spacing w:before="0" w:line="540" w:lineRule="exact"/>
        <w:ind w:leftChars="200" w:left="420" w:right="100"/>
        <w:rPr>
          <w:rFonts w:ascii="仿宋_GB2312" w:eastAsia="仿宋_GB2312" w:hAnsi="仿宋_GB2312" w:cs="仿宋_GB2312" w:hint="eastAsia"/>
          <w:lang w:val="en-US"/>
        </w:rPr>
      </w:pPr>
    </w:p>
    <w:p w:rsidR="002D10B8" w:rsidRPr="00876C11" w:rsidRDefault="002D10B8">
      <w:bookmarkStart w:id="0" w:name="_GoBack"/>
      <w:bookmarkEnd w:id="0"/>
    </w:p>
    <w:sectPr w:rsidR="002D10B8" w:rsidRPr="00876C11">
      <w:footerReference w:type="even" r:id="rId6"/>
      <w:footerReference w:type="default" r:id="rId7"/>
      <w:pgSz w:w="11906" w:h="16838"/>
      <w:pgMar w:top="1871" w:right="1588" w:bottom="1757" w:left="1588"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6C11">
    <w:pPr>
      <w:pStyle w:val="a5"/>
      <w:framePr w:wrap="around" w:vAnchor="text" w:hAnchor="margin" w:xAlign="outside" w:y="1"/>
      <w:rPr>
        <w:rStyle w:val="a3"/>
      </w:rPr>
    </w:pPr>
    <w:r>
      <w:fldChar w:fldCharType="begin"/>
    </w:r>
    <w:r>
      <w:rPr>
        <w:rStyle w:val="a3"/>
      </w:rPr>
      <w:instrText xml:space="preserve">PAGE  </w:instrText>
    </w:r>
    <w:r>
      <w:fldChar w:fldCharType="separate"/>
    </w:r>
    <w:r>
      <w:fldChar w:fldCharType="end"/>
    </w:r>
  </w:p>
  <w:p w:rsidR="00000000" w:rsidRDefault="00876C11">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6C11">
    <w:pPr>
      <w:pStyle w:val="a5"/>
      <w:framePr w:wrap="around" w:vAnchor="text" w:hAnchor="margin" w:xAlign="outside" w:y="1"/>
      <w:rPr>
        <w:rStyle w:val="a3"/>
        <w:sz w:val="28"/>
        <w:szCs w:val="28"/>
      </w:rPr>
    </w:pP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- 1 -</w:t>
    </w:r>
    <w:r>
      <w:rPr>
        <w:sz w:val="28"/>
        <w:szCs w:val="28"/>
      </w:rPr>
      <w:fldChar w:fldCharType="end"/>
    </w:r>
  </w:p>
  <w:p w:rsidR="00000000" w:rsidRDefault="00876C11">
    <w:pPr>
      <w:pStyle w:val="a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D2D28"/>
    <w:multiLevelType w:val="singleLevel"/>
    <w:tmpl w:val="65AD2D2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C11"/>
    <w:rsid w:val="002D10B8"/>
    <w:rsid w:val="00876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C11"/>
    <w:pPr>
      <w:widowControl w:val="0"/>
      <w:jc w:val="both"/>
    </w:pPr>
    <w:rPr>
      <w:rFonts w:ascii="Calibri" w:eastAsia="等线"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876C11"/>
  </w:style>
  <w:style w:type="paragraph" w:styleId="a4">
    <w:name w:val="Body Text"/>
    <w:basedOn w:val="a"/>
    <w:link w:val="Char"/>
    <w:uiPriority w:val="1"/>
    <w:qFormat/>
    <w:rsid w:val="00876C11"/>
    <w:pPr>
      <w:spacing w:before="226"/>
      <w:ind w:left="116"/>
    </w:pPr>
    <w:rPr>
      <w:rFonts w:ascii="宋体" w:eastAsia="宋体" w:hAnsi="宋体" w:cs="宋体"/>
      <w:sz w:val="32"/>
      <w:szCs w:val="32"/>
      <w:lang w:val="zh-CN" w:bidi="zh-CN"/>
    </w:rPr>
  </w:style>
  <w:style w:type="character" w:customStyle="1" w:styleId="Char">
    <w:name w:val="正文文本 Char"/>
    <w:basedOn w:val="a0"/>
    <w:link w:val="a4"/>
    <w:uiPriority w:val="1"/>
    <w:rsid w:val="00876C11"/>
    <w:rPr>
      <w:rFonts w:ascii="宋体" w:eastAsia="宋体" w:hAnsi="宋体" w:cs="宋体"/>
      <w:sz w:val="32"/>
      <w:szCs w:val="32"/>
      <w:lang w:val="zh-CN" w:bidi="zh-CN"/>
    </w:rPr>
  </w:style>
  <w:style w:type="paragraph" w:styleId="a5">
    <w:name w:val="footer"/>
    <w:basedOn w:val="a"/>
    <w:link w:val="Char0"/>
    <w:rsid w:val="00876C11"/>
    <w:pPr>
      <w:tabs>
        <w:tab w:val="center" w:pos="4153"/>
        <w:tab w:val="right" w:pos="8306"/>
      </w:tabs>
      <w:snapToGrid w:val="0"/>
      <w:jc w:val="left"/>
    </w:pPr>
    <w:rPr>
      <w:sz w:val="18"/>
      <w:szCs w:val="18"/>
    </w:rPr>
  </w:style>
  <w:style w:type="character" w:customStyle="1" w:styleId="Char0">
    <w:name w:val="页脚 Char"/>
    <w:basedOn w:val="a0"/>
    <w:link w:val="a5"/>
    <w:rsid w:val="00876C11"/>
    <w:rPr>
      <w:rFonts w:ascii="Calibri" w:eastAsia="等线"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C11"/>
    <w:pPr>
      <w:widowControl w:val="0"/>
      <w:jc w:val="both"/>
    </w:pPr>
    <w:rPr>
      <w:rFonts w:ascii="Calibri" w:eastAsia="等线"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876C11"/>
  </w:style>
  <w:style w:type="paragraph" w:styleId="a4">
    <w:name w:val="Body Text"/>
    <w:basedOn w:val="a"/>
    <w:link w:val="Char"/>
    <w:uiPriority w:val="1"/>
    <w:qFormat/>
    <w:rsid w:val="00876C11"/>
    <w:pPr>
      <w:spacing w:before="226"/>
      <w:ind w:left="116"/>
    </w:pPr>
    <w:rPr>
      <w:rFonts w:ascii="宋体" w:eastAsia="宋体" w:hAnsi="宋体" w:cs="宋体"/>
      <w:sz w:val="32"/>
      <w:szCs w:val="32"/>
      <w:lang w:val="zh-CN" w:bidi="zh-CN"/>
    </w:rPr>
  </w:style>
  <w:style w:type="character" w:customStyle="1" w:styleId="Char">
    <w:name w:val="正文文本 Char"/>
    <w:basedOn w:val="a0"/>
    <w:link w:val="a4"/>
    <w:uiPriority w:val="1"/>
    <w:rsid w:val="00876C11"/>
    <w:rPr>
      <w:rFonts w:ascii="宋体" w:eastAsia="宋体" w:hAnsi="宋体" w:cs="宋体"/>
      <w:sz w:val="32"/>
      <w:szCs w:val="32"/>
      <w:lang w:val="zh-CN" w:bidi="zh-CN"/>
    </w:rPr>
  </w:style>
  <w:style w:type="paragraph" w:styleId="a5">
    <w:name w:val="footer"/>
    <w:basedOn w:val="a"/>
    <w:link w:val="Char0"/>
    <w:rsid w:val="00876C11"/>
    <w:pPr>
      <w:tabs>
        <w:tab w:val="center" w:pos="4153"/>
        <w:tab w:val="right" w:pos="8306"/>
      </w:tabs>
      <w:snapToGrid w:val="0"/>
      <w:jc w:val="left"/>
    </w:pPr>
    <w:rPr>
      <w:sz w:val="18"/>
      <w:szCs w:val="18"/>
    </w:rPr>
  </w:style>
  <w:style w:type="character" w:customStyle="1" w:styleId="Char0">
    <w:name w:val="页脚 Char"/>
    <w:basedOn w:val="a0"/>
    <w:link w:val="a5"/>
    <w:rsid w:val="00876C11"/>
    <w:rPr>
      <w:rFonts w:ascii="Calibri" w:eastAsia="等线"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83</Characters>
  <Application>Microsoft Office Word</Application>
  <DocSecurity>0</DocSecurity>
  <Lines>5</Lines>
  <Paragraphs>4</Paragraphs>
  <ScaleCrop>false</ScaleCrop>
  <Company/>
  <LinksUpToDate>false</LinksUpToDate>
  <CharactersWithSpaces>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wzk05</dc:creator>
  <cp:lastModifiedBy>wzk05</cp:lastModifiedBy>
  <cp:revision>1</cp:revision>
  <dcterms:created xsi:type="dcterms:W3CDTF">2021-12-01T08:26:00Z</dcterms:created>
  <dcterms:modified xsi:type="dcterms:W3CDTF">2021-12-01T08:27:00Z</dcterms:modified>
</cp:coreProperties>
</file>