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cs="Times New Roman" w:eastAsiaTheme="minorEastAsia"/>
          <w:color w:val="auto"/>
          <w:sz w:val="32"/>
          <w:szCs w:val="32"/>
          <w:lang w:eastAsia="zh-CN"/>
        </w:rPr>
      </w:pPr>
    </w:p>
    <w:p>
      <w:pPr>
        <w:ind w:firstLine="480"/>
        <w:rPr>
          <w:rFonts w:hint="eastAsia" w:ascii="Times New Roman" w:hAnsi="Times New Roman" w:cs="Times New Roman" w:eastAsiaTheme="minorEastAsia"/>
          <w:color w:val="auto"/>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r>
        <w:rPr>
          <w:rFonts w:hint="eastAsia" w:ascii="Times New Roman" w:hAnsi="Times New Roman" w:cs="Times New Roman" w:eastAsiaTheme="minorEastAsia"/>
          <w:color w:val="auto"/>
          <w:lang w:eastAsia="zh-CN"/>
        </w:rPr>
        <w:drawing>
          <wp:inline distT="0" distB="0" distL="114300" distR="114300">
            <wp:extent cx="5269865" cy="7247255"/>
            <wp:effectExtent l="0" t="0" r="6985" b="10795"/>
            <wp:docPr id="3" name="图片 3" descr="c77370c4dcd9b0e6f516bbeea6e7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77370c4dcd9b0e6f516bbeea6e719b"/>
                    <pic:cNvPicPr>
                      <a:picLocks noChangeAspect="1"/>
                    </pic:cNvPicPr>
                  </pic:nvPicPr>
                  <pic:blipFill>
                    <a:blip r:embed="rId11"/>
                    <a:stretch>
                      <a:fillRect/>
                    </a:stretch>
                  </pic:blipFill>
                  <pic:spPr>
                    <a:xfrm>
                      <a:off x="0" y="0"/>
                      <a:ext cx="5269865" cy="7247255"/>
                    </a:xfrm>
                    <a:prstGeom prst="rect">
                      <a:avLst/>
                    </a:prstGeom>
                  </pic:spPr>
                </pic:pic>
              </a:graphicData>
            </a:graphic>
          </wp:inline>
        </w:drawing>
      </w:r>
    </w:p>
    <w:sdt>
      <w:sdtPr>
        <w:rPr>
          <w:rFonts w:ascii="宋体" w:hAnsi="宋体" w:eastAsia="宋体" w:cstheme="minorBidi"/>
          <w:kern w:val="2"/>
          <w:sz w:val="21"/>
          <w:szCs w:val="22"/>
          <w:lang w:val="en-US" w:eastAsia="zh-CN" w:bidi="ar-SA"/>
        </w:rPr>
        <w:id w:val="147471311"/>
        <w15:color w:val="DBDBDB"/>
        <w:docPartObj>
          <w:docPartGallery w:val="Table of Contents"/>
          <w:docPartUnique/>
        </w:docPartObj>
      </w:sdtPr>
      <w:sdtEndPr>
        <w:rPr>
          <w:rFonts w:ascii="宋体" w:hAnsi="宋体" w:eastAsia="宋体" w:cstheme="minorBidi"/>
          <w:b/>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22"/>
            <w:tabs>
              <w:tab w:val="right" w:leader="dot" w:pos="8306"/>
            </w:tabs>
            <w:spacing w:line="360" w:lineRule="auto"/>
            <w:rPr>
              <w:b/>
            </w:rPr>
          </w:pPr>
          <w:r>
            <w:fldChar w:fldCharType="begin"/>
          </w:r>
          <w:r>
            <w:instrText xml:space="preserve">TOC \o "1-2" \h \u </w:instrText>
          </w:r>
          <w:r>
            <w:fldChar w:fldCharType="separate"/>
          </w:r>
          <w:r>
            <w:rPr>
              <w:b/>
            </w:rPr>
            <w:fldChar w:fldCharType="begin"/>
          </w:r>
          <w:r>
            <w:rPr>
              <w:b/>
            </w:rPr>
            <w:instrText xml:space="preserve"> HYPERLINK \l _Toc14167 </w:instrText>
          </w:r>
          <w:r>
            <w:rPr>
              <w:b/>
            </w:rPr>
            <w:fldChar w:fldCharType="separate"/>
          </w:r>
          <w:r>
            <w:rPr>
              <w:rFonts w:hint="default"/>
              <w:b/>
            </w:rPr>
            <w:t>1 概述</w:t>
          </w:r>
          <w:r>
            <w:rPr>
              <w:b/>
            </w:rPr>
            <w:tab/>
          </w:r>
          <w:r>
            <w:rPr>
              <w:b/>
            </w:rPr>
            <w:fldChar w:fldCharType="begin"/>
          </w:r>
          <w:r>
            <w:rPr>
              <w:b/>
            </w:rPr>
            <w:instrText xml:space="preserve"> PAGEREF _Toc14167 </w:instrText>
          </w:r>
          <w:r>
            <w:rPr>
              <w:b/>
            </w:rPr>
            <w:fldChar w:fldCharType="separate"/>
          </w:r>
          <w:r>
            <w:rPr>
              <w:b/>
            </w:rPr>
            <w:t>2</w:t>
          </w:r>
          <w:r>
            <w:rPr>
              <w:b/>
            </w:rPr>
            <w:fldChar w:fldCharType="end"/>
          </w:r>
          <w:r>
            <w:rPr>
              <w:b/>
            </w:rPr>
            <w:fldChar w:fldCharType="end"/>
          </w:r>
        </w:p>
        <w:p>
          <w:pPr>
            <w:pStyle w:val="22"/>
            <w:tabs>
              <w:tab w:val="right" w:leader="dot" w:pos="8306"/>
            </w:tabs>
            <w:spacing w:line="360" w:lineRule="auto"/>
            <w:rPr>
              <w:b/>
            </w:rPr>
          </w:pPr>
          <w:r>
            <w:rPr>
              <w:b/>
            </w:rPr>
            <w:fldChar w:fldCharType="begin"/>
          </w:r>
          <w:r>
            <w:rPr>
              <w:b/>
            </w:rPr>
            <w:instrText xml:space="preserve"> HYPERLINK \l _Toc7088 </w:instrText>
          </w:r>
          <w:r>
            <w:rPr>
              <w:b/>
            </w:rPr>
            <w:fldChar w:fldCharType="separate"/>
          </w:r>
          <w:r>
            <w:rPr>
              <w:rFonts w:hint="default"/>
              <w:b/>
            </w:rPr>
            <w:t>2 首次环境影响评价信息公开情况</w:t>
          </w:r>
          <w:r>
            <w:rPr>
              <w:b/>
            </w:rPr>
            <w:tab/>
          </w:r>
          <w:r>
            <w:rPr>
              <w:b/>
            </w:rPr>
            <w:fldChar w:fldCharType="begin"/>
          </w:r>
          <w:r>
            <w:rPr>
              <w:b/>
            </w:rPr>
            <w:instrText xml:space="preserve"> PAGEREF _Toc7088 </w:instrText>
          </w:r>
          <w:r>
            <w:rPr>
              <w:b/>
            </w:rPr>
            <w:fldChar w:fldCharType="separate"/>
          </w:r>
          <w:r>
            <w:rPr>
              <w:b/>
            </w:rPr>
            <w:t>2</w:t>
          </w:r>
          <w:r>
            <w:rPr>
              <w:b/>
            </w:rPr>
            <w:fldChar w:fldCharType="end"/>
          </w:r>
          <w:r>
            <w:rPr>
              <w:b/>
            </w:rPr>
            <w:fldChar w:fldCharType="end"/>
          </w:r>
        </w:p>
        <w:p>
          <w:pPr>
            <w:pStyle w:val="23"/>
            <w:tabs>
              <w:tab w:val="right" w:leader="dot" w:pos="8306"/>
            </w:tabs>
            <w:spacing w:line="360" w:lineRule="auto"/>
          </w:pPr>
          <w:r>
            <w:fldChar w:fldCharType="begin"/>
          </w:r>
          <w:r>
            <w:instrText xml:space="preserve"> HYPERLINK \l _Toc22168 </w:instrText>
          </w:r>
          <w:r>
            <w:fldChar w:fldCharType="separate"/>
          </w:r>
          <w:r>
            <w:rPr>
              <w:rFonts w:hint="default"/>
            </w:rPr>
            <w:t>2.1 公开内容及日期</w:t>
          </w:r>
          <w:r>
            <w:tab/>
          </w:r>
          <w:r>
            <w:fldChar w:fldCharType="begin"/>
          </w:r>
          <w:r>
            <w:instrText xml:space="preserve"> PAGEREF _Toc22168 </w:instrText>
          </w:r>
          <w:r>
            <w:fldChar w:fldCharType="separate"/>
          </w:r>
          <w:r>
            <w:t>2</w:t>
          </w:r>
          <w:r>
            <w:fldChar w:fldCharType="end"/>
          </w:r>
          <w:r>
            <w:fldChar w:fldCharType="end"/>
          </w:r>
        </w:p>
        <w:p>
          <w:pPr>
            <w:pStyle w:val="23"/>
            <w:tabs>
              <w:tab w:val="right" w:leader="dot" w:pos="8306"/>
            </w:tabs>
            <w:spacing w:line="360" w:lineRule="auto"/>
          </w:pPr>
          <w:r>
            <w:fldChar w:fldCharType="begin"/>
          </w:r>
          <w:r>
            <w:instrText xml:space="preserve"> HYPERLINK \l _Toc6460 </w:instrText>
          </w:r>
          <w:r>
            <w:fldChar w:fldCharType="separate"/>
          </w:r>
          <w:r>
            <w:rPr>
              <w:rFonts w:hint="default"/>
            </w:rPr>
            <w:t>2.2 公开方式</w:t>
          </w:r>
          <w:r>
            <w:tab/>
          </w:r>
          <w:r>
            <w:fldChar w:fldCharType="begin"/>
          </w:r>
          <w:r>
            <w:instrText xml:space="preserve"> PAGEREF _Toc6460 </w:instrText>
          </w:r>
          <w:r>
            <w:fldChar w:fldCharType="separate"/>
          </w:r>
          <w:r>
            <w:t>4</w:t>
          </w:r>
          <w:r>
            <w:fldChar w:fldCharType="end"/>
          </w:r>
          <w:r>
            <w:fldChar w:fldCharType="end"/>
          </w:r>
        </w:p>
        <w:p>
          <w:pPr>
            <w:pStyle w:val="22"/>
            <w:tabs>
              <w:tab w:val="right" w:leader="dot" w:pos="8306"/>
            </w:tabs>
            <w:spacing w:line="360" w:lineRule="auto"/>
            <w:rPr>
              <w:b/>
            </w:rPr>
          </w:pPr>
          <w:r>
            <w:rPr>
              <w:b/>
            </w:rPr>
            <w:fldChar w:fldCharType="begin"/>
          </w:r>
          <w:r>
            <w:rPr>
              <w:b/>
            </w:rPr>
            <w:instrText xml:space="preserve"> HYPERLINK \l _Toc13736 </w:instrText>
          </w:r>
          <w:r>
            <w:rPr>
              <w:b/>
            </w:rPr>
            <w:fldChar w:fldCharType="separate"/>
          </w:r>
          <w:r>
            <w:rPr>
              <w:rFonts w:hint="default"/>
              <w:b/>
            </w:rPr>
            <w:t>3 征求意见稿公示情况</w:t>
          </w:r>
          <w:r>
            <w:rPr>
              <w:b/>
            </w:rPr>
            <w:tab/>
          </w:r>
          <w:r>
            <w:rPr>
              <w:b/>
            </w:rPr>
            <w:fldChar w:fldCharType="begin"/>
          </w:r>
          <w:r>
            <w:rPr>
              <w:b/>
            </w:rPr>
            <w:instrText xml:space="preserve"> PAGEREF _Toc13736 </w:instrText>
          </w:r>
          <w:r>
            <w:rPr>
              <w:b/>
            </w:rPr>
            <w:fldChar w:fldCharType="separate"/>
          </w:r>
          <w:r>
            <w:rPr>
              <w:b/>
            </w:rPr>
            <w:t>5</w:t>
          </w:r>
          <w:r>
            <w:rPr>
              <w:b/>
            </w:rPr>
            <w:fldChar w:fldCharType="end"/>
          </w:r>
          <w:r>
            <w:rPr>
              <w:b/>
            </w:rPr>
            <w:fldChar w:fldCharType="end"/>
          </w:r>
        </w:p>
        <w:p>
          <w:pPr>
            <w:pStyle w:val="23"/>
            <w:tabs>
              <w:tab w:val="right" w:leader="dot" w:pos="8306"/>
            </w:tabs>
            <w:spacing w:line="360" w:lineRule="auto"/>
          </w:pPr>
          <w:r>
            <w:fldChar w:fldCharType="begin"/>
          </w:r>
          <w:r>
            <w:instrText xml:space="preserve"> HYPERLINK \l _Toc14345 </w:instrText>
          </w:r>
          <w:r>
            <w:fldChar w:fldCharType="separate"/>
          </w:r>
          <w:r>
            <w:rPr>
              <w:rFonts w:hint="default"/>
            </w:rPr>
            <w:t>3.1 公示内容及时限</w:t>
          </w:r>
          <w:r>
            <w:tab/>
          </w:r>
          <w:r>
            <w:fldChar w:fldCharType="begin"/>
          </w:r>
          <w:r>
            <w:instrText xml:space="preserve"> PAGEREF _Toc14345 </w:instrText>
          </w:r>
          <w:r>
            <w:fldChar w:fldCharType="separate"/>
          </w:r>
          <w:r>
            <w:t>5</w:t>
          </w:r>
          <w:r>
            <w:fldChar w:fldCharType="end"/>
          </w:r>
          <w:r>
            <w:fldChar w:fldCharType="end"/>
          </w:r>
        </w:p>
        <w:p>
          <w:pPr>
            <w:pStyle w:val="23"/>
            <w:tabs>
              <w:tab w:val="right" w:leader="dot" w:pos="8306"/>
            </w:tabs>
            <w:spacing w:line="360" w:lineRule="auto"/>
          </w:pPr>
          <w:r>
            <w:fldChar w:fldCharType="begin"/>
          </w:r>
          <w:r>
            <w:instrText xml:space="preserve"> HYPERLINK \l _Toc23532 </w:instrText>
          </w:r>
          <w:r>
            <w:fldChar w:fldCharType="separate"/>
          </w:r>
          <w:r>
            <w:rPr>
              <w:rFonts w:hint="default"/>
            </w:rPr>
            <w:t>3.2 公示方式</w:t>
          </w:r>
          <w:r>
            <w:tab/>
          </w:r>
          <w:r>
            <w:fldChar w:fldCharType="begin"/>
          </w:r>
          <w:r>
            <w:instrText xml:space="preserve"> PAGEREF _Toc23532 </w:instrText>
          </w:r>
          <w:r>
            <w:fldChar w:fldCharType="separate"/>
          </w:r>
          <w:r>
            <w:t>6</w:t>
          </w:r>
          <w:r>
            <w:fldChar w:fldCharType="end"/>
          </w:r>
          <w:r>
            <w:fldChar w:fldCharType="end"/>
          </w:r>
        </w:p>
        <w:p>
          <w:pPr>
            <w:pStyle w:val="23"/>
            <w:tabs>
              <w:tab w:val="right" w:leader="dot" w:pos="8306"/>
            </w:tabs>
            <w:spacing w:line="360" w:lineRule="auto"/>
          </w:pPr>
          <w:r>
            <w:fldChar w:fldCharType="begin"/>
          </w:r>
          <w:r>
            <w:instrText xml:space="preserve"> HYPERLINK \l _Toc6500 </w:instrText>
          </w:r>
          <w:r>
            <w:fldChar w:fldCharType="separate"/>
          </w:r>
          <w:r>
            <w:rPr>
              <w:rFonts w:hint="default"/>
            </w:rPr>
            <w:t>3.3查阅情况</w:t>
          </w:r>
          <w:r>
            <w:tab/>
          </w:r>
          <w:r>
            <w:fldChar w:fldCharType="begin"/>
          </w:r>
          <w:r>
            <w:instrText xml:space="preserve"> PAGEREF _Toc6500 </w:instrText>
          </w:r>
          <w:r>
            <w:fldChar w:fldCharType="separate"/>
          </w:r>
          <w:r>
            <w:t>10</w:t>
          </w:r>
          <w:r>
            <w:fldChar w:fldCharType="end"/>
          </w:r>
          <w:r>
            <w:fldChar w:fldCharType="end"/>
          </w:r>
        </w:p>
        <w:p>
          <w:pPr>
            <w:pStyle w:val="23"/>
            <w:tabs>
              <w:tab w:val="right" w:leader="dot" w:pos="8306"/>
            </w:tabs>
            <w:spacing w:line="360" w:lineRule="auto"/>
          </w:pPr>
          <w:r>
            <w:fldChar w:fldCharType="begin"/>
          </w:r>
          <w:r>
            <w:instrText xml:space="preserve"> HYPERLINK \l _Toc9991 </w:instrText>
          </w:r>
          <w:r>
            <w:fldChar w:fldCharType="separate"/>
          </w:r>
          <w:r>
            <w:rPr>
              <w:rFonts w:hint="default"/>
            </w:rPr>
            <w:t>3.4公众提出意见情况</w:t>
          </w:r>
          <w:r>
            <w:tab/>
          </w:r>
          <w:r>
            <w:fldChar w:fldCharType="begin"/>
          </w:r>
          <w:r>
            <w:instrText xml:space="preserve"> PAGEREF _Toc9991 </w:instrText>
          </w:r>
          <w:r>
            <w:fldChar w:fldCharType="separate"/>
          </w:r>
          <w:r>
            <w:t>10</w:t>
          </w:r>
          <w:r>
            <w:fldChar w:fldCharType="end"/>
          </w:r>
          <w:r>
            <w:fldChar w:fldCharType="end"/>
          </w:r>
        </w:p>
        <w:p>
          <w:pPr>
            <w:pStyle w:val="22"/>
            <w:tabs>
              <w:tab w:val="right" w:leader="dot" w:pos="8306"/>
            </w:tabs>
            <w:spacing w:line="360" w:lineRule="auto"/>
            <w:rPr>
              <w:b/>
            </w:rPr>
          </w:pPr>
          <w:r>
            <w:rPr>
              <w:b/>
            </w:rPr>
            <w:fldChar w:fldCharType="begin"/>
          </w:r>
          <w:r>
            <w:rPr>
              <w:b/>
            </w:rPr>
            <w:instrText xml:space="preserve"> HYPERLINK \l _Toc10155 </w:instrText>
          </w:r>
          <w:r>
            <w:rPr>
              <w:b/>
            </w:rPr>
            <w:fldChar w:fldCharType="separate"/>
          </w:r>
          <w:r>
            <w:rPr>
              <w:rFonts w:hint="default"/>
              <w:b/>
              <w:lang w:val="en-US" w:eastAsia="zh-CN"/>
            </w:rPr>
            <w:t>4</w:t>
          </w:r>
          <w:r>
            <w:rPr>
              <w:rFonts w:hint="default"/>
              <w:b/>
            </w:rPr>
            <w:t xml:space="preserve"> 公众意见处理情况</w:t>
          </w:r>
          <w:r>
            <w:rPr>
              <w:b/>
            </w:rPr>
            <w:tab/>
          </w:r>
          <w:r>
            <w:rPr>
              <w:b/>
            </w:rPr>
            <w:fldChar w:fldCharType="begin"/>
          </w:r>
          <w:r>
            <w:rPr>
              <w:b/>
            </w:rPr>
            <w:instrText xml:space="preserve"> PAGEREF _Toc10155 </w:instrText>
          </w:r>
          <w:r>
            <w:rPr>
              <w:b/>
            </w:rPr>
            <w:fldChar w:fldCharType="separate"/>
          </w:r>
          <w:r>
            <w:rPr>
              <w:b/>
            </w:rPr>
            <w:t>11</w:t>
          </w:r>
          <w:r>
            <w:rPr>
              <w:b/>
            </w:rPr>
            <w:fldChar w:fldCharType="end"/>
          </w:r>
          <w:r>
            <w:rPr>
              <w:b/>
            </w:rPr>
            <w:fldChar w:fldCharType="end"/>
          </w:r>
        </w:p>
        <w:p>
          <w:pPr>
            <w:pStyle w:val="23"/>
            <w:tabs>
              <w:tab w:val="right" w:leader="dot" w:pos="8306"/>
            </w:tabs>
            <w:spacing w:line="360" w:lineRule="auto"/>
          </w:pPr>
          <w:r>
            <w:fldChar w:fldCharType="begin"/>
          </w:r>
          <w:r>
            <w:instrText xml:space="preserve"> HYPERLINK \l _Toc30213 </w:instrText>
          </w:r>
          <w:r>
            <w:fldChar w:fldCharType="separate"/>
          </w:r>
          <w:r>
            <w:rPr>
              <w:rFonts w:hint="eastAsia" w:cs="Times New Roman"/>
              <w:lang w:val="en-US" w:eastAsia="zh-CN"/>
            </w:rPr>
            <w:t>4</w:t>
          </w:r>
          <w:r>
            <w:rPr>
              <w:rFonts w:hint="default" w:ascii="Times New Roman" w:hAnsi="Times New Roman" w:cs="Times New Roman"/>
            </w:rPr>
            <w:t>.1 公众意见概述和分析</w:t>
          </w:r>
          <w:r>
            <w:tab/>
          </w:r>
          <w:r>
            <w:fldChar w:fldCharType="begin"/>
          </w:r>
          <w:r>
            <w:instrText xml:space="preserve"> PAGEREF _Toc30213 </w:instrText>
          </w:r>
          <w:r>
            <w:fldChar w:fldCharType="separate"/>
          </w:r>
          <w:r>
            <w:t>11</w:t>
          </w:r>
          <w:r>
            <w:fldChar w:fldCharType="end"/>
          </w:r>
          <w:r>
            <w:fldChar w:fldCharType="end"/>
          </w:r>
        </w:p>
        <w:p>
          <w:pPr>
            <w:pStyle w:val="23"/>
            <w:tabs>
              <w:tab w:val="right" w:leader="dot" w:pos="8306"/>
            </w:tabs>
            <w:spacing w:line="360" w:lineRule="auto"/>
          </w:pPr>
          <w:r>
            <w:fldChar w:fldCharType="begin"/>
          </w:r>
          <w:r>
            <w:instrText xml:space="preserve"> HYPERLINK \l _Toc29528 </w:instrText>
          </w:r>
          <w:r>
            <w:fldChar w:fldCharType="separate"/>
          </w:r>
          <w:r>
            <w:rPr>
              <w:rFonts w:hint="eastAsia" w:cs="Times New Roman"/>
              <w:lang w:val="en-US" w:eastAsia="zh-CN"/>
            </w:rPr>
            <w:t>4</w:t>
          </w:r>
          <w:r>
            <w:rPr>
              <w:rFonts w:hint="default" w:ascii="Times New Roman" w:hAnsi="Times New Roman" w:cs="Times New Roman"/>
            </w:rPr>
            <w:t>.2 公众意见采纳情况</w:t>
          </w:r>
          <w:r>
            <w:tab/>
          </w:r>
          <w:r>
            <w:fldChar w:fldCharType="begin"/>
          </w:r>
          <w:r>
            <w:instrText xml:space="preserve"> PAGEREF _Toc29528 </w:instrText>
          </w:r>
          <w:r>
            <w:fldChar w:fldCharType="separate"/>
          </w:r>
          <w:r>
            <w:t>11</w:t>
          </w:r>
          <w:r>
            <w:fldChar w:fldCharType="end"/>
          </w:r>
          <w:r>
            <w:fldChar w:fldCharType="end"/>
          </w:r>
        </w:p>
        <w:p>
          <w:pPr>
            <w:pStyle w:val="23"/>
            <w:tabs>
              <w:tab w:val="right" w:leader="dot" w:pos="8306"/>
            </w:tabs>
            <w:spacing w:line="360" w:lineRule="auto"/>
          </w:pPr>
          <w:r>
            <w:fldChar w:fldCharType="begin"/>
          </w:r>
          <w:r>
            <w:instrText xml:space="preserve"> HYPERLINK \l _Toc30377 </w:instrText>
          </w:r>
          <w:r>
            <w:fldChar w:fldCharType="separate"/>
          </w:r>
          <w:r>
            <w:rPr>
              <w:rFonts w:hint="eastAsia" w:cs="Times New Roman"/>
              <w:lang w:val="en-US" w:eastAsia="zh-CN"/>
            </w:rPr>
            <w:t>4</w:t>
          </w:r>
          <w:r>
            <w:rPr>
              <w:rFonts w:hint="default" w:ascii="Times New Roman" w:hAnsi="Times New Roman" w:cs="Times New Roman"/>
            </w:rPr>
            <w:t>.3 公众意见未采纳情况</w:t>
          </w:r>
          <w:r>
            <w:tab/>
          </w:r>
          <w:r>
            <w:fldChar w:fldCharType="begin"/>
          </w:r>
          <w:r>
            <w:instrText xml:space="preserve"> PAGEREF _Toc30377 </w:instrText>
          </w:r>
          <w:r>
            <w:fldChar w:fldCharType="separate"/>
          </w:r>
          <w:r>
            <w:t>11</w:t>
          </w:r>
          <w:r>
            <w:fldChar w:fldCharType="end"/>
          </w:r>
          <w:r>
            <w:fldChar w:fldCharType="end"/>
          </w:r>
        </w:p>
        <w:p>
          <w:pPr>
            <w:pStyle w:val="22"/>
            <w:tabs>
              <w:tab w:val="right" w:leader="dot" w:pos="8306"/>
            </w:tabs>
            <w:spacing w:line="360" w:lineRule="auto"/>
            <w:rPr>
              <w:b/>
            </w:rPr>
          </w:pPr>
          <w:r>
            <w:rPr>
              <w:b/>
            </w:rPr>
            <w:fldChar w:fldCharType="begin"/>
          </w:r>
          <w:r>
            <w:rPr>
              <w:b/>
            </w:rPr>
            <w:instrText xml:space="preserve"> HYPERLINK \l _Toc7562 </w:instrText>
          </w:r>
          <w:r>
            <w:rPr>
              <w:b/>
            </w:rPr>
            <w:fldChar w:fldCharType="separate"/>
          </w:r>
          <w:r>
            <w:rPr>
              <w:rFonts w:hint="eastAsia" w:cs="Times New Roman"/>
              <w:b/>
              <w:lang w:val="en-US" w:eastAsia="zh-CN"/>
            </w:rPr>
            <w:t>5</w:t>
          </w:r>
          <w:r>
            <w:rPr>
              <w:rFonts w:hint="default" w:ascii="Times New Roman" w:hAnsi="Times New Roman" w:cs="Times New Roman"/>
              <w:b/>
            </w:rPr>
            <w:t xml:space="preserve"> 其他</w:t>
          </w:r>
          <w:r>
            <w:rPr>
              <w:b/>
            </w:rPr>
            <w:tab/>
          </w:r>
          <w:r>
            <w:rPr>
              <w:b/>
            </w:rPr>
            <w:fldChar w:fldCharType="begin"/>
          </w:r>
          <w:r>
            <w:rPr>
              <w:b/>
            </w:rPr>
            <w:instrText xml:space="preserve"> PAGEREF _Toc7562 </w:instrText>
          </w:r>
          <w:r>
            <w:rPr>
              <w:b/>
            </w:rPr>
            <w:fldChar w:fldCharType="separate"/>
          </w:r>
          <w:r>
            <w:rPr>
              <w:b/>
            </w:rPr>
            <w:t>11</w:t>
          </w:r>
          <w:r>
            <w:rPr>
              <w:b/>
            </w:rPr>
            <w:fldChar w:fldCharType="end"/>
          </w:r>
          <w:r>
            <w:rPr>
              <w:b/>
            </w:rPr>
            <w:fldChar w:fldCharType="end"/>
          </w:r>
        </w:p>
        <w:p>
          <w:pPr>
            <w:pStyle w:val="22"/>
            <w:tabs>
              <w:tab w:val="right" w:leader="dot" w:pos="8306"/>
            </w:tabs>
            <w:spacing w:line="360" w:lineRule="auto"/>
            <w:rPr>
              <w:b/>
            </w:rPr>
          </w:pPr>
          <w:r>
            <w:rPr>
              <w:b/>
            </w:rPr>
            <w:fldChar w:fldCharType="begin"/>
          </w:r>
          <w:r>
            <w:rPr>
              <w:b/>
            </w:rPr>
            <w:instrText xml:space="preserve"> HYPERLINK \l _Toc28247 </w:instrText>
          </w:r>
          <w:r>
            <w:rPr>
              <w:b/>
            </w:rPr>
            <w:fldChar w:fldCharType="separate"/>
          </w:r>
          <w:r>
            <w:rPr>
              <w:rFonts w:hint="eastAsia" w:ascii="仿宋_GB2312" w:hAnsi="仿宋_GB2312" w:eastAsia="仿宋_GB2312" w:cs="仿宋_GB2312"/>
              <w:b/>
              <w:bCs/>
              <w:szCs w:val="32"/>
              <w:lang w:val="en-US" w:eastAsia="zh-CN"/>
            </w:rPr>
            <w:t>6</w:t>
          </w:r>
          <w:r>
            <w:rPr>
              <w:rFonts w:hint="eastAsia" w:ascii="仿宋_GB2312" w:hAnsi="仿宋_GB2312" w:eastAsia="仿宋_GB2312" w:cs="仿宋_GB2312"/>
              <w:b/>
              <w:bCs/>
              <w:szCs w:val="32"/>
            </w:rPr>
            <w:t xml:space="preserve"> 诚信承诺</w:t>
          </w:r>
          <w:r>
            <w:rPr>
              <w:b/>
            </w:rPr>
            <w:tab/>
          </w:r>
          <w:r>
            <w:rPr>
              <w:b/>
            </w:rPr>
            <w:fldChar w:fldCharType="begin"/>
          </w:r>
          <w:r>
            <w:rPr>
              <w:b/>
            </w:rPr>
            <w:instrText xml:space="preserve"> PAGEREF _Toc28247 </w:instrText>
          </w:r>
          <w:r>
            <w:rPr>
              <w:b/>
            </w:rPr>
            <w:fldChar w:fldCharType="separate"/>
          </w:r>
          <w:r>
            <w:rPr>
              <w:b/>
            </w:rPr>
            <w:t>12</w:t>
          </w:r>
          <w:r>
            <w:rPr>
              <w:b/>
            </w:rPr>
            <w:fldChar w:fldCharType="end"/>
          </w:r>
          <w:r>
            <w:rPr>
              <w:b/>
            </w:rPr>
            <w:fldChar w:fldCharType="end"/>
          </w:r>
        </w:p>
        <w:p>
          <w:pPr>
            <w:spacing w:line="360" w:lineRule="auto"/>
          </w:pPr>
          <w:r>
            <w:rPr>
              <w:b/>
            </w:rPr>
            <w:fldChar w:fldCharType="end"/>
          </w:r>
        </w:p>
      </w:sdtContent>
    </w:sdt>
    <w:p>
      <w:pPr>
        <w:rPr>
          <w:rFonts w:hint="default"/>
        </w:rPr>
      </w:pPr>
      <w:r>
        <w:rPr>
          <w:rFonts w:hint="default"/>
        </w:rPr>
        <w:br w:type="page"/>
      </w:r>
    </w:p>
    <w:p>
      <w:pPr>
        <w:pStyle w:val="4"/>
        <w:rPr>
          <w:rFonts w:hint="default"/>
        </w:rPr>
      </w:pPr>
      <w:bookmarkStart w:id="0" w:name="_Toc14167"/>
      <w:r>
        <w:rPr>
          <w:rFonts w:hint="default"/>
        </w:rPr>
        <w:t>1 概述</w:t>
      </w:r>
      <w:bookmarkEnd w:id="0"/>
    </w:p>
    <w:p>
      <w:pPr>
        <w:ind w:firstLine="480"/>
        <w:rPr>
          <w:rFonts w:hint="default" w:ascii="Times New Roman" w:hAnsi="Times New Roman" w:cs="Times New Roman"/>
          <w:color w:val="auto"/>
        </w:rPr>
      </w:pPr>
      <w:r>
        <w:rPr>
          <w:rFonts w:hint="default" w:ascii="Times New Roman" w:hAnsi="Times New Roman" w:cs="Times New Roman"/>
          <w:color w:val="auto"/>
        </w:rPr>
        <w:t xml:space="preserve"> 20</w:t>
      </w:r>
      <w:r>
        <w:rPr>
          <w:rFonts w:hint="eastAsia" w:cs="Times New Roman"/>
          <w:color w:val="auto"/>
          <w:lang w:val="en-US" w:eastAsia="zh-CN"/>
        </w:rPr>
        <w:t>20</w:t>
      </w:r>
      <w:r>
        <w:rPr>
          <w:rFonts w:hint="default" w:ascii="Times New Roman" w:hAnsi="Times New Roman" w:cs="Times New Roman"/>
          <w:color w:val="auto"/>
        </w:rPr>
        <w:t>年</w:t>
      </w:r>
      <w:r>
        <w:rPr>
          <w:rFonts w:hint="eastAsia" w:cs="Times New Roman"/>
          <w:color w:val="auto"/>
          <w:lang w:val="en-US" w:eastAsia="zh-CN"/>
        </w:rPr>
        <w:t>7</w:t>
      </w:r>
      <w:r>
        <w:rPr>
          <w:rFonts w:hint="default" w:ascii="Times New Roman" w:hAnsi="Times New Roman" w:cs="Times New Roman"/>
          <w:color w:val="auto"/>
        </w:rPr>
        <w:t>月，</w:t>
      </w:r>
      <w:r>
        <w:rPr>
          <w:rFonts w:hint="eastAsia" w:cs="Times New Roman"/>
          <w:color w:val="auto"/>
          <w:lang w:eastAsia="zh-CN"/>
        </w:rPr>
        <w:t>新疆心连心能源化工有限公司</w:t>
      </w:r>
      <w:r>
        <w:rPr>
          <w:rFonts w:hint="default" w:ascii="Times New Roman" w:hAnsi="Times New Roman" w:cs="Times New Roman"/>
          <w:color w:val="auto"/>
        </w:rPr>
        <w:t>委托</w:t>
      </w:r>
      <w:r>
        <w:rPr>
          <w:rFonts w:hint="eastAsia" w:cs="Times New Roman"/>
          <w:color w:val="auto"/>
          <w:lang w:eastAsia="zh-CN"/>
        </w:rPr>
        <w:t>乌鲁木齐恒达蓝天环保科技有限公司</w:t>
      </w:r>
      <w:r>
        <w:rPr>
          <w:rFonts w:hint="default" w:ascii="Times New Roman" w:hAnsi="Times New Roman" w:cs="Times New Roman"/>
          <w:color w:val="auto"/>
        </w:rPr>
        <w:t>（以下简称“环评单位”）承担“</w:t>
      </w:r>
      <w:r>
        <w:rPr>
          <w:rFonts w:hint="default" w:ascii="Times New Roman" w:hAnsi="Times New Roman" w:cs="Times New Roman"/>
          <w:color w:val="auto"/>
          <w:lang w:val="en-US" w:eastAsia="zh-CN"/>
        </w:rPr>
        <w:t>新疆心连心能源化工有限公司6 万吨/年聚甲醛</w:t>
      </w:r>
      <w:r>
        <w:rPr>
          <w:rFonts w:hint="default" w:ascii="Times New Roman" w:hAnsi="Times New Roman" w:cs="Times New Roman"/>
          <w:color w:val="auto"/>
        </w:rPr>
        <w:t>项目环境影响报告书的环境影响评价工作，环评单位接受项目环境影响评价委托后，我公司按照《中华人民共和国环境影响评价法》、《环境影响评价公众参与办法》（生态环境部令第4号）中的相关规定，于</w:t>
      </w:r>
      <w:r>
        <w:rPr>
          <w:rFonts w:hint="eastAsia" w:cs="Times New Roman"/>
          <w:color w:val="auto"/>
          <w:lang w:val="en-US" w:eastAsia="zh-CN"/>
        </w:rPr>
        <w:t>2020</w:t>
      </w:r>
      <w:r>
        <w:rPr>
          <w:rFonts w:hint="default" w:ascii="Times New Roman" w:hAnsi="Times New Roman" w:cs="Times New Roman"/>
          <w:color w:val="auto"/>
        </w:rPr>
        <w:t>年</w:t>
      </w:r>
      <w:r>
        <w:rPr>
          <w:rFonts w:hint="eastAsia" w:cs="Times New Roman"/>
          <w:color w:val="auto"/>
          <w:lang w:val="en-US" w:eastAsia="zh-CN"/>
        </w:rPr>
        <w:t>7</w:t>
      </w:r>
      <w:r>
        <w:rPr>
          <w:rFonts w:hint="default" w:ascii="Times New Roman" w:hAnsi="Times New Roman" w:cs="Times New Roman"/>
          <w:color w:val="auto"/>
        </w:rPr>
        <w:t>月</w:t>
      </w:r>
      <w:r>
        <w:rPr>
          <w:rFonts w:hint="eastAsia" w:cs="Times New Roman"/>
          <w:color w:val="auto"/>
          <w:lang w:val="en-US" w:eastAsia="zh-CN"/>
        </w:rPr>
        <w:t>7</w:t>
      </w:r>
      <w:r>
        <w:rPr>
          <w:rFonts w:hint="default" w:ascii="Times New Roman" w:hAnsi="Times New Roman" w:cs="Times New Roman"/>
          <w:color w:val="auto"/>
        </w:rPr>
        <w:t>日</w:t>
      </w:r>
      <w:r>
        <w:rPr>
          <w:rFonts w:hint="eastAsia" w:cs="Times New Roman"/>
          <w:color w:val="auto"/>
          <w:lang w:val="en-US" w:eastAsia="zh-CN"/>
        </w:rPr>
        <w:t>和2020年9月17日</w:t>
      </w:r>
      <w:r>
        <w:rPr>
          <w:rFonts w:hint="default" w:ascii="Times New Roman" w:hAnsi="Times New Roman" w:cs="Times New Roman"/>
          <w:color w:val="auto"/>
        </w:rPr>
        <w:t>在</w:t>
      </w:r>
      <w:r>
        <w:rPr>
          <w:rFonts w:hint="eastAsia" w:cs="Times New Roman"/>
          <w:color w:val="auto"/>
          <w:lang w:eastAsia="zh-CN"/>
        </w:rPr>
        <w:t>玛纳斯县人民政府网</w:t>
      </w:r>
      <w:r>
        <w:rPr>
          <w:rFonts w:hint="default" w:ascii="Times New Roman" w:hAnsi="Times New Roman" w:cs="Times New Roman"/>
          <w:color w:val="auto"/>
        </w:rPr>
        <w:t>进行</w:t>
      </w:r>
      <w:r>
        <w:rPr>
          <w:rFonts w:hint="eastAsia" w:cs="Times New Roman"/>
          <w:color w:val="auto"/>
          <w:lang w:eastAsia="zh-CN"/>
        </w:rPr>
        <w:t>了</w:t>
      </w:r>
      <w:r>
        <w:rPr>
          <w:rFonts w:hint="default" w:ascii="Times New Roman" w:hAnsi="Times New Roman" w:cs="Times New Roman"/>
          <w:color w:val="auto"/>
        </w:rPr>
        <w:t>网上公示，公示期为</w:t>
      </w:r>
      <w:r>
        <w:rPr>
          <w:rFonts w:hint="eastAsia" w:cs="Times New Roman"/>
          <w:color w:val="auto"/>
          <w:lang w:val="en-US" w:eastAsia="zh-CN"/>
        </w:rPr>
        <w:t>5</w:t>
      </w:r>
      <w:r>
        <w:rPr>
          <w:rFonts w:hint="default" w:ascii="Times New Roman" w:hAnsi="Times New Roman" w:cs="Times New Roman"/>
          <w:color w:val="auto"/>
        </w:rPr>
        <w:t>个工作日，公示期</w:t>
      </w:r>
      <w:r>
        <w:rPr>
          <w:rFonts w:hint="default" w:ascii="Times New Roman" w:hAnsi="Times New Roman" w:cs="Times New Roman"/>
          <w:color w:val="auto"/>
          <w:lang w:eastAsia="zh-CN"/>
        </w:rPr>
        <w:t>满</w:t>
      </w:r>
      <w:r>
        <w:rPr>
          <w:rFonts w:hint="default" w:ascii="Times New Roman" w:hAnsi="Times New Roman" w:cs="Times New Roman"/>
          <w:color w:val="auto"/>
        </w:rPr>
        <w:t>未收到任何公众意见及反馈。</w:t>
      </w:r>
      <w:r>
        <w:rPr>
          <w:rFonts w:hint="default" w:ascii="Times New Roman" w:hAnsi="Times New Roman" w:cs="Times New Roman"/>
          <w:color w:val="auto"/>
          <w:lang w:eastAsia="zh-CN"/>
        </w:rPr>
        <w:t>本</w:t>
      </w:r>
      <w:r>
        <w:rPr>
          <w:rFonts w:hint="default" w:ascii="Times New Roman" w:hAnsi="Times New Roman" w:cs="Times New Roman"/>
          <w:color w:val="auto"/>
        </w:rPr>
        <w:t>项目环境影响报告书征求意见稿完成后，我公司于</w:t>
      </w:r>
      <w:r>
        <w:rPr>
          <w:rFonts w:hint="eastAsia" w:cs="Times New Roman"/>
          <w:color w:val="auto"/>
          <w:lang w:val="en-US" w:eastAsia="zh-CN"/>
        </w:rPr>
        <w:t>2020</w:t>
      </w:r>
      <w:r>
        <w:rPr>
          <w:rFonts w:hint="default" w:ascii="Times New Roman" w:hAnsi="Times New Roman" w:cs="Times New Roman"/>
          <w:color w:val="auto"/>
        </w:rPr>
        <w:t>年</w:t>
      </w:r>
      <w:r>
        <w:rPr>
          <w:rFonts w:hint="eastAsia" w:cs="Times New Roman"/>
          <w:color w:val="auto"/>
          <w:lang w:val="en-US" w:eastAsia="zh-CN"/>
        </w:rPr>
        <w:t>9</w:t>
      </w:r>
      <w:r>
        <w:rPr>
          <w:rFonts w:hint="default" w:ascii="Times New Roman" w:hAnsi="Times New Roman" w:cs="Times New Roman"/>
          <w:color w:val="auto"/>
        </w:rPr>
        <w:t>月</w:t>
      </w:r>
      <w:r>
        <w:rPr>
          <w:rFonts w:hint="eastAsia" w:cs="Times New Roman"/>
          <w:color w:val="auto"/>
          <w:lang w:val="en-US" w:eastAsia="zh-CN"/>
        </w:rPr>
        <w:t>21</w:t>
      </w:r>
      <w:r>
        <w:rPr>
          <w:rFonts w:hint="default" w:ascii="Times New Roman" w:hAnsi="Times New Roman" w:cs="Times New Roman"/>
          <w:color w:val="auto"/>
        </w:rPr>
        <w:t>日</w:t>
      </w:r>
      <w:r>
        <w:rPr>
          <w:rFonts w:hint="eastAsia" w:cs="Times New Roman"/>
          <w:color w:val="auto"/>
          <w:lang w:val="en-US" w:eastAsia="zh-CN"/>
        </w:rPr>
        <w:t>和2020年9月25日</w:t>
      </w:r>
      <w:r>
        <w:rPr>
          <w:rFonts w:hint="default" w:ascii="Times New Roman" w:hAnsi="Times New Roman" w:cs="Times New Roman"/>
          <w:color w:val="auto"/>
        </w:rPr>
        <w:t>在</w:t>
      </w:r>
      <w:r>
        <w:rPr>
          <w:rFonts w:hint="eastAsia" w:cs="Times New Roman"/>
          <w:color w:val="auto"/>
          <w:lang w:eastAsia="zh-CN"/>
        </w:rPr>
        <w:t>昌吉日报</w:t>
      </w:r>
      <w:r>
        <w:rPr>
          <w:rFonts w:hint="default" w:ascii="Times New Roman" w:hAnsi="Times New Roman" w:cs="Times New Roman"/>
          <w:color w:val="auto"/>
        </w:rPr>
        <w:t>、</w:t>
      </w:r>
      <w:r>
        <w:rPr>
          <w:rFonts w:hint="eastAsia" w:cs="Times New Roman"/>
          <w:color w:val="auto"/>
          <w:lang w:eastAsia="zh-CN"/>
        </w:rPr>
        <w:t>政务服务中心</w:t>
      </w:r>
      <w:r>
        <w:rPr>
          <w:rFonts w:hint="default" w:ascii="Times New Roman" w:hAnsi="Times New Roman" w:cs="Times New Roman"/>
          <w:color w:val="auto"/>
        </w:rPr>
        <w:t>同步公开征求意见稿全本及相关信息，征求与该项目环境影响有关的意见，公示期为</w:t>
      </w:r>
      <w:r>
        <w:rPr>
          <w:rFonts w:hint="eastAsia" w:cs="Times New Roman"/>
          <w:color w:val="auto"/>
          <w:lang w:val="en-US" w:eastAsia="zh-CN"/>
        </w:rPr>
        <w:t>5</w:t>
      </w:r>
      <w:r>
        <w:rPr>
          <w:rFonts w:hint="default" w:ascii="Times New Roman" w:hAnsi="Times New Roman" w:cs="Times New Roman"/>
          <w:color w:val="auto"/>
        </w:rPr>
        <w:t>个工作日，第二次公示期满未收到任何公众意见及反馈。</w:t>
      </w:r>
    </w:p>
    <w:p>
      <w:pPr>
        <w:pStyle w:val="4"/>
        <w:rPr>
          <w:rFonts w:hint="default"/>
        </w:rPr>
      </w:pPr>
      <w:bookmarkStart w:id="1" w:name="_Toc7088"/>
      <w:r>
        <w:rPr>
          <w:rFonts w:hint="default"/>
        </w:rPr>
        <w:t>2 首次环境影响评价信息公开情况</w:t>
      </w:r>
      <w:bookmarkEnd w:id="1"/>
    </w:p>
    <w:p>
      <w:pPr>
        <w:pStyle w:val="2"/>
        <w:rPr>
          <w:rFonts w:hint="default"/>
        </w:rPr>
      </w:pPr>
      <w:bookmarkStart w:id="2" w:name="_Toc22168"/>
      <w:r>
        <w:rPr>
          <w:rFonts w:hint="default"/>
        </w:rPr>
        <w:t>2.1 公开内容及日期</w:t>
      </w:r>
      <w:bookmarkEnd w:id="2"/>
      <w:r>
        <w:rPr>
          <w:rFonts w:hint="default"/>
        </w:rPr>
        <w:t xml:space="preserve">  </w:t>
      </w:r>
    </w:p>
    <w:p>
      <w:pPr>
        <w:ind w:firstLine="480"/>
        <w:rPr>
          <w:rFonts w:hint="default" w:ascii="Times New Roman" w:hAnsi="Times New Roman" w:cs="Times New Roman"/>
          <w:color w:val="auto"/>
        </w:rPr>
      </w:pPr>
      <w:r>
        <w:rPr>
          <w:rFonts w:hint="default" w:ascii="Times New Roman" w:hAnsi="Times New Roman" w:cs="Times New Roman"/>
          <w:color w:val="auto"/>
        </w:rPr>
        <w:t xml:space="preserve"> 按照《中华人民共和国环境影响评价法》、《环境影响评价公众参与办法》（生态环境部令第4号）中的相关规定</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须向公众公开有关环境影响评价的信息。</w:t>
      </w:r>
      <w:r>
        <w:rPr>
          <w:rFonts w:hint="eastAsia" w:cs="Times New Roman"/>
          <w:color w:val="auto"/>
          <w:lang w:eastAsia="zh-CN"/>
        </w:rPr>
        <w:t>新疆心连心能源化工有限公司</w:t>
      </w:r>
      <w:r>
        <w:rPr>
          <w:rFonts w:hint="default" w:ascii="Times New Roman" w:hAnsi="Times New Roman" w:cs="Times New Roman"/>
          <w:color w:val="auto"/>
          <w:lang w:val="en-US" w:eastAsia="zh-CN"/>
        </w:rPr>
        <w:t>于</w:t>
      </w:r>
      <w:r>
        <w:rPr>
          <w:rFonts w:hint="eastAsia" w:cs="Times New Roman"/>
          <w:color w:val="auto"/>
          <w:lang w:val="en-US" w:eastAsia="zh-CN"/>
        </w:rPr>
        <w:t>2020年7月7日</w:t>
      </w:r>
      <w:r>
        <w:rPr>
          <w:rFonts w:hint="default" w:ascii="Times New Roman" w:hAnsi="Times New Roman" w:cs="Times New Roman"/>
          <w:color w:val="auto"/>
          <w:lang w:val="en-US" w:eastAsia="zh-CN"/>
        </w:rPr>
        <w:t>在</w:t>
      </w:r>
      <w:r>
        <w:rPr>
          <w:rFonts w:hint="eastAsia" w:cs="Times New Roman"/>
          <w:color w:val="auto"/>
          <w:lang w:eastAsia="zh-CN"/>
        </w:rPr>
        <w:t>玛纳斯县人民政府网</w:t>
      </w:r>
      <w:r>
        <w:rPr>
          <w:rFonts w:hint="default" w:ascii="Times New Roman" w:hAnsi="Times New Roman" w:cs="Times New Roman"/>
          <w:color w:val="auto"/>
          <w:sz w:val="24"/>
        </w:rPr>
        <w:t>进行了</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新疆心连心能源化工有限公司6 万吨/年聚甲醛</w:t>
      </w:r>
      <w:r>
        <w:rPr>
          <w:rFonts w:hint="default" w:ascii="Times New Roman" w:hAnsi="Times New Roman" w:cs="Times New Roman"/>
          <w:color w:val="auto"/>
        </w:rPr>
        <w:t>项目环境影响报告书</w:t>
      </w:r>
      <w:r>
        <w:rPr>
          <w:rFonts w:hint="default" w:ascii="Times New Roman" w:hAnsi="Times New Roman" w:cs="Times New Roman"/>
          <w:color w:val="auto"/>
          <w:lang w:eastAsia="zh-CN"/>
        </w:rPr>
        <w:t>》</w:t>
      </w:r>
      <w:r>
        <w:rPr>
          <w:rFonts w:hint="eastAsia" w:cs="Times New Roman"/>
          <w:color w:val="auto"/>
          <w:sz w:val="24"/>
          <w:lang w:eastAsia="zh-CN"/>
        </w:rPr>
        <w:t>首次</w:t>
      </w:r>
      <w:r>
        <w:rPr>
          <w:rFonts w:hint="default" w:ascii="Times New Roman" w:hAnsi="Times New Roman" w:cs="Times New Roman"/>
          <w:color w:val="auto"/>
          <w:sz w:val="24"/>
        </w:rPr>
        <w:t>次</w:t>
      </w:r>
      <w:r>
        <w:rPr>
          <w:rFonts w:hint="default" w:ascii="Times New Roman" w:hAnsi="Times New Roman" w:cs="Times New Roman"/>
          <w:color w:val="auto"/>
          <w:lang w:eastAsia="zh-CN"/>
        </w:rPr>
        <w:t>环境影响评价公众参与调查</w:t>
      </w:r>
      <w:r>
        <w:rPr>
          <w:rFonts w:hint="default" w:ascii="Times New Roman" w:hAnsi="Times New Roman" w:cs="Times New Roman"/>
          <w:color w:val="auto"/>
          <w:sz w:val="24"/>
        </w:rPr>
        <w:t>公示</w:t>
      </w:r>
      <w:r>
        <w:rPr>
          <w:rFonts w:hint="default" w:ascii="Times New Roman" w:hAnsi="Times New Roman" w:cs="Times New Roman"/>
          <w:color w:val="auto"/>
          <w:lang w:eastAsia="zh-CN"/>
        </w:rPr>
        <w:t>，</w:t>
      </w:r>
      <w:r>
        <w:rPr>
          <w:rFonts w:hint="default" w:ascii="Times New Roman" w:hAnsi="Times New Roman" w:cs="Times New Roman"/>
          <w:color w:val="auto"/>
        </w:rPr>
        <w:t>公开内容及日期均符合《环境影响评价公众参与办法》要求。</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首次公示</w:t>
      </w:r>
      <w:r>
        <w:rPr>
          <w:rFonts w:hint="default" w:ascii="Times New Roman" w:hAnsi="Times New Roman" w:cs="Times New Roman"/>
          <w:color w:val="auto"/>
        </w:rPr>
        <w:t>主要内容</w:t>
      </w:r>
      <w:r>
        <w:rPr>
          <w:rFonts w:hint="default" w:ascii="Times New Roman" w:hAnsi="Times New Roman" w:cs="Times New Roman"/>
          <w:color w:val="auto"/>
          <w:lang w:val="en-US" w:eastAsia="zh-CN"/>
        </w:rPr>
        <w:t>如下：</w:t>
      </w:r>
    </w:p>
    <w:p>
      <w:pPr>
        <w:pStyle w:val="9"/>
        <w:spacing w:before="0" w:beforeAutospacing="0" w:after="0" w:afterAutospacing="0" w:line="360" w:lineRule="auto"/>
        <w:jc w:val="center"/>
        <w:rPr>
          <w:rFonts w:hint="default" w:ascii="Times New Roman" w:hAnsi="Times New Roman" w:cs="Times New Roman"/>
          <w:b/>
          <w:bCs/>
          <w:color w:val="auto"/>
          <w:sz w:val="28"/>
          <w:szCs w:val="28"/>
        </w:rPr>
      </w:pPr>
    </w:p>
    <w:p>
      <w:pPr>
        <w:pStyle w:val="9"/>
        <w:spacing w:before="0" w:beforeAutospacing="0" w:after="0" w:afterAutospacing="0" w:line="360" w:lineRule="auto"/>
        <w:jc w:val="center"/>
        <w:rPr>
          <w:rFonts w:hint="default" w:ascii="Times New Roman" w:hAnsi="Times New Roman" w:cs="Times New Roman"/>
          <w:b/>
          <w:bCs/>
          <w:color w:val="auto"/>
          <w:sz w:val="28"/>
          <w:szCs w:val="28"/>
        </w:rPr>
      </w:pPr>
    </w:p>
    <w:p>
      <w:pPr>
        <w:pStyle w:val="9"/>
        <w:spacing w:before="0" w:beforeAutospacing="0" w:after="0" w:afterAutospacing="0" w:line="360" w:lineRule="auto"/>
        <w:jc w:val="center"/>
        <w:rPr>
          <w:rFonts w:hint="default" w:ascii="Times New Roman" w:hAnsi="Times New Roman" w:cs="Times New Roman"/>
          <w:b/>
          <w:bCs/>
          <w:color w:val="auto"/>
          <w:sz w:val="28"/>
          <w:szCs w:val="28"/>
        </w:rPr>
      </w:pPr>
    </w:p>
    <w:p>
      <w:pPr>
        <w:pStyle w:val="9"/>
        <w:spacing w:before="0" w:beforeAutospacing="0" w:after="0" w:afterAutospacing="0" w:line="360" w:lineRule="auto"/>
        <w:jc w:val="center"/>
        <w:rPr>
          <w:rFonts w:hint="default" w:ascii="Times New Roman" w:hAnsi="Times New Roman" w:cs="Times New Roman"/>
          <w:b/>
          <w:bCs/>
          <w:color w:val="auto"/>
          <w:sz w:val="28"/>
          <w:szCs w:val="28"/>
        </w:rPr>
      </w:pPr>
    </w:p>
    <w:p>
      <w:pPr>
        <w:pStyle w:val="9"/>
        <w:spacing w:before="0" w:beforeAutospacing="0" w:after="0" w:afterAutospacing="0" w:line="360" w:lineRule="auto"/>
        <w:jc w:val="center"/>
        <w:rPr>
          <w:rFonts w:hint="default" w:ascii="Times New Roman" w:hAnsi="Times New Roman" w:cs="Times New Roman"/>
          <w:b/>
          <w:bCs/>
          <w:color w:val="auto"/>
          <w:sz w:val="28"/>
          <w:szCs w:val="28"/>
        </w:rPr>
      </w:pPr>
    </w:p>
    <w:p>
      <w:pPr>
        <w:spacing w:line="360" w:lineRule="auto"/>
        <w:jc w:val="center"/>
        <w:rPr>
          <w:rFonts w:hint="eastAsia" w:ascii="Times New Roman" w:hAnsi="Times New Roman" w:cs="Times New Roman"/>
          <w:b/>
          <w:bCs/>
          <w:sz w:val="36"/>
          <w:lang w:eastAsia="zh-CN"/>
        </w:rPr>
      </w:pPr>
      <w:r>
        <w:rPr>
          <w:rFonts w:hint="eastAsia" w:ascii="Times New Roman" w:hAnsi="Times New Roman" w:cs="Times New Roman"/>
          <w:b/>
          <w:bCs/>
          <w:sz w:val="36"/>
          <w:lang w:eastAsia="zh-CN"/>
        </w:rPr>
        <w:t>新疆心连心能源化工有限公司6万吨/年聚甲醛项目环境影响评价首次公示</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20</w:t>
      </w:r>
      <w:r>
        <w:rPr>
          <w:rFonts w:hint="eastAsia" w:ascii="Times New Roman" w:hAnsi="Times New Roman" w:cs="Times New Roman"/>
          <w:sz w:val="24"/>
          <w:lang w:val="en-US" w:eastAsia="zh-CN"/>
        </w:rPr>
        <w:t>20</w:t>
      </w:r>
      <w:r>
        <w:rPr>
          <w:rFonts w:ascii="Times New Roman" w:hAnsi="Times New Roman" w:cs="Times New Roman"/>
          <w:sz w:val="24"/>
        </w:rPr>
        <w:t>年</w:t>
      </w:r>
      <w:r>
        <w:rPr>
          <w:rFonts w:hint="eastAsia" w:ascii="Times New Roman" w:hAnsi="Times New Roman" w:cs="Times New Roman"/>
          <w:sz w:val="24"/>
          <w:lang w:val="en-US" w:eastAsia="zh-CN"/>
        </w:rPr>
        <w:t>7</w:t>
      </w:r>
      <w:r>
        <w:rPr>
          <w:rFonts w:ascii="Times New Roman" w:hAnsi="Times New Roman" w:cs="Times New Roman"/>
          <w:sz w:val="24"/>
        </w:rPr>
        <w:t>月，受</w:t>
      </w:r>
      <w:r>
        <w:rPr>
          <w:rFonts w:hint="eastAsia" w:ascii="Times New Roman" w:hAnsi="Times New Roman" w:cs="Times New Roman"/>
          <w:sz w:val="24"/>
        </w:rPr>
        <w:t>新疆心连心能源化工有限公司</w:t>
      </w:r>
      <w:r>
        <w:rPr>
          <w:rFonts w:ascii="Times New Roman" w:hAnsi="Times New Roman" w:cs="Times New Roman"/>
          <w:sz w:val="24"/>
        </w:rPr>
        <w:t>委托，</w:t>
      </w:r>
      <w:r>
        <w:rPr>
          <w:rFonts w:hint="eastAsia" w:ascii="Times New Roman" w:hAnsi="Times New Roman" w:cs="Times New Roman"/>
          <w:sz w:val="24"/>
          <w:lang w:eastAsia="zh-CN"/>
        </w:rPr>
        <w:t>乌鲁木齐恒达蓝天环保科技有限公司</w:t>
      </w:r>
      <w:r>
        <w:rPr>
          <w:rFonts w:ascii="Times New Roman" w:hAnsi="Times New Roman" w:cs="Times New Roman"/>
          <w:sz w:val="24"/>
        </w:rPr>
        <w:t>承担</w:t>
      </w:r>
      <w:r>
        <w:rPr>
          <w:rFonts w:hint="eastAsia" w:ascii="Times New Roman" w:hAnsi="Times New Roman" w:cs="Times New Roman"/>
          <w:sz w:val="24"/>
          <w:szCs w:val="24"/>
          <w:lang w:eastAsia="zh-CN"/>
        </w:rPr>
        <w:t>新疆心连心能源化工有限公司6万吨/年聚甲醛项目</w:t>
      </w:r>
      <w:r>
        <w:rPr>
          <w:rFonts w:ascii="Times New Roman" w:hAnsi="Times New Roman" w:cs="Times New Roman"/>
          <w:sz w:val="24"/>
        </w:rPr>
        <w:t>环境影响评价工作。为维护社会公众合法的环境权益，提高环境影响评价的科学性和针对性，提高环保措施的合理性和有效性，根据《中华人民共和国环境影响评价法》及《环境影响评价公众参与暂行办法》(</w:t>
      </w:r>
      <w:r>
        <w:rPr>
          <w:rFonts w:hint="eastAsia" w:ascii="Times New Roman" w:hAnsi="Times New Roman" w:cs="Times New Roman"/>
          <w:sz w:val="24"/>
          <w:lang w:eastAsia="zh-CN"/>
        </w:rPr>
        <w:t>部令</w:t>
      </w:r>
      <w:r>
        <w:rPr>
          <w:rFonts w:hint="eastAsia" w:ascii="Times New Roman" w:hAnsi="Times New Roman" w:cs="Times New Roman"/>
          <w:sz w:val="24"/>
          <w:lang w:val="en-US" w:eastAsia="zh-CN"/>
        </w:rPr>
        <w:t xml:space="preserve"> 第4号</w:t>
      </w:r>
      <w:r>
        <w:rPr>
          <w:rFonts w:ascii="Times New Roman" w:hAnsi="Times New Roman" w:cs="Times New Roman"/>
          <w:sz w:val="24"/>
        </w:rPr>
        <w:t>)</w:t>
      </w:r>
      <w:r>
        <w:rPr>
          <w:rFonts w:hint="eastAsia" w:ascii="Times New Roman" w:hAnsi="Times New Roman" w:cs="Times New Roman"/>
          <w:sz w:val="24"/>
          <w:lang w:eastAsia="zh-CN"/>
        </w:rPr>
        <w:t>、</w:t>
      </w:r>
      <w:r>
        <w:rPr>
          <w:rFonts w:ascii="Times New Roman" w:hAnsi="Times New Roman" w:cs="Times New Roman"/>
          <w:sz w:val="24"/>
        </w:rPr>
        <w:t>《新疆维吾尔自治区建设项目环境影响评价公众参与管理规定</w:t>
      </w:r>
      <w:r>
        <w:rPr>
          <w:rFonts w:hint="eastAsia" w:ascii="Times New Roman" w:hAnsi="Times New Roman" w:cs="Times New Roman"/>
          <w:sz w:val="24"/>
          <w:lang w:eastAsia="zh-CN"/>
        </w:rPr>
        <w:t>（</w:t>
      </w:r>
      <w:r>
        <w:rPr>
          <w:rFonts w:ascii="Times New Roman" w:hAnsi="Times New Roman" w:cs="Times New Roman"/>
          <w:sz w:val="24"/>
        </w:rPr>
        <w:t>试行</w:t>
      </w:r>
      <w:r>
        <w:rPr>
          <w:rFonts w:hint="eastAsia" w:ascii="Times New Roman" w:hAnsi="Times New Roman" w:cs="Times New Roman"/>
          <w:sz w:val="24"/>
          <w:lang w:eastAsia="zh-CN"/>
        </w:rPr>
        <w:t>）</w:t>
      </w:r>
      <w:r>
        <w:rPr>
          <w:rFonts w:ascii="Times New Roman" w:hAnsi="Times New Roman" w:cs="Times New Roman"/>
          <w:sz w:val="24"/>
        </w:rPr>
        <w:t>》</w:t>
      </w:r>
      <w:r>
        <w:rPr>
          <w:rFonts w:hint="eastAsia" w:ascii="Times New Roman" w:hAnsi="Times New Roman" w:cs="Times New Roman"/>
          <w:sz w:val="24"/>
          <w:lang w:eastAsia="zh-CN"/>
        </w:rPr>
        <w:t>（</w:t>
      </w:r>
      <w:r>
        <w:rPr>
          <w:rFonts w:ascii="Times New Roman" w:hAnsi="Times New Roman" w:cs="Times New Roman"/>
          <w:sz w:val="24"/>
        </w:rPr>
        <w:t>新环评价发[2013]488号</w:t>
      </w:r>
      <w:r>
        <w:rPr>
          <w:rFonts w:hint="eastAsia" w:ascii="Times New Roman" w:hAnsi="Times New Roman" w:cs="Times New Roman"/>
          <w:sz w:val="24"/>
          <w:lang w:eastAsia="zh-CN"/>
        </w:rPr>
        <w:t>）</w:t>
      </w:r>
      <w:r>
        <w:rPr>
          <w:rFonts w:ascii="Times New Roman" w:hAnsi="Times New Roman" w:cs="Times New Roman"/>
          <w:sz w:val="24"/>
        </w:rPr>
        <w:t>的要求，现对该项目进行</w:t>
      </w:r>
      <w:r>
        <w:rPr>
          <w:rFonts w:hint="eastAsia" w:ascii="Times New Roman" w:hAnsi="Times New Roman" w:cs="Times New Roman"/>
          <w:sz w:val="24"/>
          <w:lang w:eastAsia="zh-CN"/>
        </w:rPr>
        <w:t>首次公示</w:t>
      </w:r>
      <w:r>
        <w:rPr>
          <w:rFonts w:ascii="Times New Roman" w:hAnsi="Times New Roman" w:cs="Times New Roman"/>
          <w:sz w:val="24"/>
        </w:rPr>
        <w:t>。公示材料如下：</w:t>
      </w:r>
    </w:p>
    <w:p>
      <w:pPr>
        <w:spacing w:line="360" w:lineRule="auto"/>
        <w:rPr>
          <w:b/>
          <w:bCs/>
          <w:sz w:val="24"/>
          <w:szCs w:val="24"/>
        </w:rPr>
      </w:pPr>
      <w:r>
        <w:rPr>
          <w:rFonts w:hint="eastAsia"/>
          <w:b/>
          <w:bCs/>
          <w:sz w:val="24"/>
          <w:szCs w:val="24"/>
        </w:rPr>
        <w:t>（一）</w:t>
      </w:r>
      <w:r>
        <w:rPr>
          <w:rFonts w:hint="eastAsia"/>
          <w:b/>
          <w:bCs/>
          <w:sz w:val="24"/>
          <w:szCs w:val="24"/>
          <w:lang w:eastAsia="zh-CN"/>
        </w:rPr>
        <w:t>规划</w:t>
      </w:r>
      <w:r>
        <w:rPr>
          <w:rFonts w:hint="eastAsia"/>
          <w:b/>
          <w:bCs/>
          <w:sz w:val="24"/>
          <w:szCs w:val="24"/>
        </w:rPr>
        <w:t>概要</w:t>
      </w:r>
    </w:p>
    <w:p>
      <w:pPr>
        <w:spacing w:line="360" w:lineRule="auto"/>
        <w:ind w:firstLine="480" w:firstLineChars="200"/>
        <w:rPr>
          <w:rFonts w:hint="eastAsia" w:ascii="Times New Roman" w:hAnsi="Times New Roman" w:cs="Times New Roman"/>
          <w:sz w:val="24"/>
          <w:szCs w:val="24"/>
          <w:lang w:eastAsia="zh-CN"/>
        </w:rPr>
      </w:pPr>
      <w:r>
        <w:rPr>
          <w:rFonts w:ascii="Times New Roman" w:hAnsi="Times New Roman" w:cs="Times New Roman"/>
          <w:sz w:val="24"/>
          <w:szCs w:val="24"/>
        </w:rPr>
        <w:t>1</w:t>
      </w:r>
      <w:r>
        <w:rPr>
          <w:rFonts w:hint="eastAsia" w:ascii="Times New Roman" w:hAnsi="Times New Roman" w:cs="Times New Roman"/>
          <w:sz w:val="24"/>
          <w:szCs w:val="24"/>
          <w:lang w:eastAsia="zh-CN"/>
        </w:rPr>
        <w:t>、项目名称：新疆心连心能源化工有限公司6万吨/年聚甲醛项目</w:t>
      </w:r>
    </w:p>
    <w:p>
      <w:pPr>
        <w:spacing w:line="360" w:lineRule="auto"/>
        <w:ind w:firstLine="480" w:firstLineChars="200"/>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2、项目地点：玛纳斯县塔西河工业园区</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eastAsia="zh-CN"/>
        </w:rPr>
        <w:t>3、</w:t>
      </w:r>
      <w:r>
        <w:rPr>
          <w:rFonts w:hint="eastAsia" w:ascii="Times New Roman" w:hAnsi="Times New Roman" w:cs="Times New Roman"/>
          <w:sz w:val="24"/>
          <w:szCs w:val="24"/>
          <w:lang w:eastAsia="zh-CN"/>
        </w:rPr>
        <w:t>项目概况：新建年产6万吨聚甲醛生产装置（POM），其工序包括甲醛生产工序、三聚甲醛生产工序、二氧五环生产工序，聚合生产工序（主要原料及辅助材料供应为外购）。项目总投资169451万元。</w:t>
      </w:r>
    </w:p>
    <w:p>
      <w:pPr>
        <w:spacing w:line="360" w:lineRule="auto"/>
        <w:rPr>
          <w:b/>
          <w:bCs/>
          <w:sz w:val="24"/>
          <w:szCs w:val="24"/>
        </w:rPr>
      </w:pPr>
      <w:r>
        <w:rPr>
          <w:rFonts w:hint="eastAsia"/>
          <w:b/>
          <w:bCs/>
          <w:sz w:val="24"/>
          <w:szCs w:val="24"/>
        </w:rPr>
        <w:t>（二）建设单位的名称和联系方式</w:t>
      </w:r>
    </w:p>
    <w:p>
      <w:pPr>
        <w:spacing w:line="360" w:lineRule="auto"/>
        <w:ind w:firstLine="480" w:firstLineChars="200"/>
        <w:rPr>
          <w:rFonts w:hint="eastAsia" w:ascii="Times New Roman" w:hAnsi="Times New Roman" w:cs="Times New Roman" w:eastAsiaTheme="minorEastAsia"/>
          <w:sz w:val="24"/>
          <w:lang w:eastAsia="zh-CN"/>
        </w:rPr>
      </w:pPr>
      <w:r>
        <w:rPr>
          <w:rFonts w:ascii="Times New Roman" w:hAnsi="Times New Roman" w:cs="Times New Roman"/>
          <w:sz w:val="24"/>
        </w:rPr>
        <w:t>建设单位：</w:t>
      </w:r>
      <w:r>
        <w:rPr>
          <w:rFonts w:hint="eastAsia" w:ascii="Times New Roman" w:hAnsi="Times New Roman" w:cs="Times New Roman"/>
          <w:sz w:val="24"/>
          <w:lang w:val="en-US" w:eastAsia="zh-CN"/>
        </w:rPr>
        <w:t>新疆心连心能源化工有限公司</w:t>
      </w:r>
    </w:p>
    <w:p>
      <w:pPr>
        <w:spacing w:line="360" w:lineRule="auto"/>
        <w:ind w:firstLine="480" w:firstLineChars="200"/>
        <w:rPr>
          <w:rFonts w:hint="eastAsia" w:ascii="Times New Roman" w:hAnsi="Times New Roman" w:cs="Times New Roman" w:eastAsiaTheme="minorEastAsia"/>
          <w:sz w:val="24"/>
          <w:lang w:eastAsia="zh-CN"/>
        </w:rPr>
      </w:pPr>
      <w:r>
        <w:rPr>
          <w:rFonts w:ascii="Times New Roman" w:hAnsi="Times New Roman" w:cs="Times New Roman"/>
          <w:sz w:val="24"/>
        </w:rPr>
        <w:t>联系人：</w:t>
      </w:r>
      <w:r>
        <w:rPr>
          <w:rFonts w:hint="eastAsia" w:ascii="Times New Roman" w:hAnsi="Times New Roman" w:cs="Times New Roman"/>
          <w:sz w:val="24"/>
          <w:lang w:eastAsia="zh-CN"/>
        </w:rPr>
        <w:t>卢春根</w:t>
      </w:r>
    </w:p>
    <w:p>
      <w:pPr>
        <w:spacing w:line="360" w:lineRule="auto"/>
        <w:ind w:firstLine="480" w:firstLineChars="200"/>
        <w:rPr>
          <w:rFonts w:hint="default" w:ascii="Times New Roman" w:hAnsi="Times New Roman" w:cs="Times New Roman" w:eastAsiaTheme="minorEastAsia"/>
          <w:sz w:val="24"/>
          <w:lang w:val="en-US" w:eastAsia="zh-CN"/>
        </w:rPr>
      </w:pPr>
      <w:r>
        <w:rPr>
          <w:rFonts w:ascii="Times New Roman" w:hAnsi="Times New Roman" w:cs="Times New Roman"/>
          <w:sz w:val="24"/>
        </w:rPr>
        <w:t>联系电话：</w:t>
      </w:r>
      <w:r>
        <w:rPr>
          <w:rFonts w:hint="eastAsia" w:ascii="Times New Roman" w:hAnsi="Times New Roman" w:cs="Times New Roman"/>
          <w:sz w:val="24"/>
          <w:lang w:val="en-US" w:eastAsia="zh-CN"/>
        </w:rPr>
        <w:t>15509946086</w:t>
      </w:r>
    </w:p>
    <w:p>
      <w:pPr>
        <w:spacing w:line="360" w:lineRule="auto"/>
        <w:rPr>
          <w:b/>
          <w:bCs/>
          <w:sz w:val="24"/>
          <w:szCs w:val="24"/>
        </w:rPr>
      </w:pPr>
      <w:r>
        <w:rPr>
          <w:rFonts w:hint="eastAsia"/>
          <w:b/>
          <w:bCs/>
          <w:sz w:val="24"/>
          <w:szCs w:val="24"/>
        </w:rPr>
        <w:t>（三）承担评价工作的环境影响评价机构的名称和联系方式</w:t>
      </w:r>
    </w:p>
    <w:p>
      <w:pPr>
        <w:spacing w:line="360" w:lineRule="auto"/>
        <w:ind w:firstLine="480" w:firstLineChars="200"/>
        <w:rPr>
          <w:rFonts w:hint="eastAsia" w:ascii="Times New Roman" w:hAnsi="Times New Roman" w:cs="Times New Roman" w:eastAsiaTheme="minorEastAsia"/>
          <w:sz w:val="24"/>
          <w:lang w:eastAsia="zh-CN"/>
        </w:rPr>
      </w:pPr>
      <w:r>
        <w:rPr>
          <w:rFonts w:ascii="Times New Roman" w:hAnsi="Times New Roman" w:cs="Times New Roman"/>
          <w:sz w:val="24"/>
        </w:rPr>
        <w:t>评价单位：</w:t>
      </w:r>
      <w:r>
        <w:rPr>
          <w:rFonts w:hint="eastAsia" w:ascii="Times New Roman" w:hAnsi="Times New Roman" w:cs="Times New Roman"/>
          <w:sz w:val="24"/>
          <w:lang w:eastAsia="zh-CN"/>
        </w:rPr>
        <w:t>乌鲁木齐恒达蓝天环保科技有限公司</w:t>
      </w:r>
    </w:p>
    <w:p>
      <w:pPr>
        <w:spacing w:line="360" w:lineRule="auto"/>
        <w:ind w:firstLine="480" w:firstLineChars="200"/>
        <w:rPr>
          <w:rFonts w:hint="eastAsia" w:ascii="Times New Roman" w:hAnsi="Times New Roman" w:cs="Times New Roman" w:eastAsiaTheme="minorEastAsia"/>
          <w:sz w:val="24"/>
          <w:lang w:eastAsia="zh-CN"/>
        </w:rPr>
      </w:pPr>
      <w:r>
        <w:rPr>
          <w:rFonts w:ascii="Times New Roman" w:hAnsi="Times New Roman" w:cs="Times New Roman"/>
          <w:sz w:val="24"/>
        </w:rPr>
        <w:t>联系人：</w:t>
      </w:r>
      <w:r>
        <w:rPr>
          <w:rFonts w:hint="eastAsia" w:ascii="Times New Roman" w:hAnsi="Times New Roman" w:cs="Times New Roman"/>
          <w:sz w:val="24"/>
          <w:lang w:eastAsia="zh-CN"/>
        </w:rPr>
        <w:t>王佳颖</w:t>
      </w:r>
    </w:p>
    <w:p>
      <w:pPr>
        <w:spacing w:line="360" w:lineRule="auto"/>
        <w:ind w:firstLine="480" w:firstLineChars="200"/>
        <w:rPr>
          <w:rFonts w:hint="default" w:ascii="Times New Roman" w:hAnsi="Times New Roman" w:cs="Times New Roman" w:eastAsiaTheme="minorEastAsia"/>
          <w:sz w:val="24"/>
          <w:lang w:val="en-US" w:eastAsia="zh-CN"/>
        </w:rPr>
      </w:pPr>
      <w:r>
        <w:rPr>
          <w:rFonts w:ascii="Times New Roman" w:hAnsi="Times New Roman" w:cs="Times New Roman"/>
          <w:sz w:val="24"/>
        </w:rPr>
        <w:t>联系电话：</w:t>
      </w:r>
      <w:r>
        <w:rPr>
          <w:rFonts w:hint="eastAsia" w:ascii="Times New Roman" w:hAnsi="Times New Roman" w:cs="Times New Roman"/>
          <w:sz w:val="24"/>
          <w:lang w:val="en-US" w:eastAsia="zh-CN"/>
        </w:rPr>
        <w:t>17622792432</w:t>
      </w:r>
    </w:p>
    <w:p>
      <w:pPr>
        <w:spacing w:line="360" w:lineRule="auto"/>
        <w:ind w:firstLine="480" w:firstLineChars="200"/>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邮箱：1927753098@qq.com</w:t>
      </w:r>
    </w:p>
    <w:p>
      <w:pPr>
        <w:numPr>
          <w:ilvl w:val="0"/>
          <w:numId w:val="1"/>
        </w:numPr>
        <w:spacing w:line="360" w:lineRule="auto"/>
        <w:rPr>
          <w:rFonts w:hint="eastAsia"/>
          <w:b/>
          <w:bCs/>
          <w:sz w:val="24"/>
          <w:szCs w:val="24"/>
          <w:lang w:val="en-US" w:eastAsia="zh-CN"/>
        </w:rPr>
      </w:pPr>
      <w:r>
        <w:rPr>
          <w:rFonts w:hint="eastAsia"/>
          <w:b/>
          <w:bCs/>
          <w:sz w:val="24"/>
          <w:szCs w:val="24"/>
          <w:lang w:val="en-US" w:eastAsia="zh-CN"/>
        </w:rPr>
        <w:t>公众意见表的网络链接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b/>
          <w:bCs/>
          <w:sz w:val="24"/>
          <w:szCs w:val="24"/>
          <w:lang w:val="en-US" w:eastAsia="zh-CN"/>
        </w:rPr>
      </w:pPr>
      <w:r>
        <w:rPr>
          <w:rFonts w:ascii="Times New Roman" w:hAnsi="Times New Roman" w:cs="Times New Roman"/>
          <w:sz w:val="24"/>
        </w:rPr>
        <w:fldChar w:fldCharType="begin"/>
      </w:r>
      <w:r>
        <w:rPr>
          <w:rFonts w:ascii="Times New Roman" w:hAnsi="Times New Roman" w:cs="Times New Roman"/>
          <w:sz w:val="24"/>
        </w:rPr>
        <w:instrText xml:space="preserve"> HYPERLINK "http://www.mee.gov.cn/xxgk2018/xxgk/xxgk01/201810/t20181024_665329.htm" </w:instrText>
      </w:r>
      <w:r>
        <w:rPr>
          <w:rFonts w:ascii="Times New Roman" w:hAnsi="Times New Roman" w:cs="Times New Roman"/>
          <w:sz w:val="24"/>
        </w:rPr>
        <w:fldChar w:fldCharType="separate"/>
      </w:r>
      <w:r>
        <w:rPr>
          <w:rFonts w:ascii="Times New Roman" w:hAnsi="Times New Roman" w:cs="Times New Roman"/>
          <w:sz w:val="24"/>
        </w:rPr>
        <w:t>http://www.mee.gov.cn/xxgk2018/xxgk/xxgk01/201810/t20181024_665329.htm</w:t>
      </w:r>
      <w:r>
        <w:rPr>
          <w:rFonts w:ascii="Times New Roman" w:hAnsi="Times New Roman" w:cs="Times New Roman"/>
          <w:sz w:val="24"/>
        </w:rPr>
        <w:fldChar w:fldCharType="end"/>
      </w:r>
    </w:p>
    <w:p>
      <w:pPr>
        <w:widowControl w:val="0"/>
        <w:numPr>
          <w:ilvl w:val="0"/>
          <w:numId w:val="0"/>
        </w:numPr>
        <w:spacing w:line="360" w:lineRule="auto"/>
        <w:jc w:val="both"/>
        <w:rPr>
          <w:rFonts w:hint="eastAsia"/>
          <w:b/>
          <w:bCs/>
          <w:sz w:val="24"/>
          <w:szCs w:val="24"/>
          <w:lang w:val="en-US" w:eastAsia="zh-CN"/>
        </w:rPr>
      </w:pPr>
      <w:r>
        <w:rPr>
          <w:rFonts w:hint="eastAsia"/>
          <w:b/>
          <w:bCs/>
          <w:sz w:val="24"/>
          <w:szCs w:val="24"/>
          <w:lang w:val="en-US" w:eastAsia="zh-CN"/>
        </w:rPr>
        <w:t>（五）提交公众意见表的方式和途径</w:t>
      </w:r>
    </w:p>
    <w:p>
      <w:pPr>
        <w:pStyle w:val="9"/>
        <w:spacing w:before="0" w:beforeAutospacing="0" w:after="0" w:afterAutospacing="0" w:line="360" w:lineRule="auto"/>
        <w:jc w:val="center"/>
        <w:rPr>
          <w:rFonts w:hint="default" w:ascii="Times New Roman" w:hAnsi="Times New Roman" w:cs="Times New Roman"/>
          <w:b/>
          <w:bCs/>
          <w:color w:val="auto"/>
          <w:sz w:val="28"/>
          <w:szCs w:val="28"/>
        </w:rPr>
      </w:pPr>
      <w:r>
        <w:rPr>
          <w:rFonts w:hint="eastAsia" w:ascii="宋体" w:hAnsi="宋体" w:eastAsia="宋体" w:cs="宋体"/>
          <w:i w:val="0"/>
          <w:caps w:val="0"/>
          <w:color w:val="111111"/>
          <w:spacing w:val="0"/>
          <w:sz w:val="24"/>
          <w:szCs w:val="24"/>
        </w:rPr>
        <w:t>本次公众参与本着知情、真实、平等、广泛、主动的原则，采用公开发布工程信息收集公众意见及建议，公众可点击本文中链接获取建设项目环境影响评价公众意见表，填写后可通过书信、电子邮件、电话等方式向建设单位和环评单位提出您对本项目实施过程中和实施后有关的环保意见和建议。</w:t>
      </w:r>
    </w:p>
    <w:p>
      <w:pPr>
        <w:pStyle w:val="2"/>
        <w:rPr>
          <w:rFonts w:hint="default"/>
        </w:rPr>
      </w:pPr>
      <w:bookmarkStart w:id="3" w:name="_Toc6460"/>
      <w:r>
        <w:rPr>
          <w:rFonts w:hint="default"/>
        </w:rPr>
        <w:t>2.2 公开方式</w:t>
      </w:r>
      <w:bookmarkEnd w:id="3"/>
    </w:p>
    <w:p>
      <w:pPr>
        <w:pStyle w:val="5"/>
        <w:rPr>
          <w:rFonts w:hint="eastAsia" w:eastAsiaTheme="minorEastAsia"/>
          <w:lang w:eastAsia="zh-CN"/>
        </w:rPr>
      </w:pPr>
      <w:r>
        <w:rPr>
          <w:rFonts w:hint="default"/>
        </w:rPr>
        <w:t>2.2.1网络</w:t>
      </w:r>
      <w:r>
        <w:rPr>
          <w:rFonts w:hint="eastAsia"/>
          <w:lang w:eastAsia="zh-CN"/>
        </w:rPr>
        <w:t>公开</w:t>
      </w:r>
    </w:p>
    <w:p>
      <w:pPr>
        <w:adjustRightInd w:val="0"/>
        <w:snapToGrid w:val="0"/>
        <w:ind w:firstLine="560"/>
        <w:rPr>
          <w:rFonts w:hint="default" w:ascii="Times New Roman" w:hAnsi="Times New Roman" w:cs="Times New Roman"/>
          <w:color w:val="auto"/>
          <w:lang w:eastAsia="zh-CN"/>
        </w:rPr>
      </w:pPr>
      <w:r>
        <w:rPr>
          <w:rFonts w:hint="eastAsia" w:cs="Times New Roman"/>
          <w:color w:val="auto"/>
          <w:lang w:eastAsia="zh-CN"/>
        </w:rPr>
        <w:t>玛纳斯县人民政府网</w:t>
      </w:r>
      <w:r>
        <w:rPr>
          <w:rFonts w:hint="default" w:ascii="Times New Roman" w:hAnsi="Times New Roman" w:cs="Times New Roman"/>
          <w:color w:val="auto"/>
          <w:lang w:eastAsia="zh-CN"/>
        </w:rPr>
        <w:t>具有广泛性和可信度，在此网站公示符合《环境影响评价公众参与办法》要求。</w:t>
      </w:r>
    </w:p>
    <w:p>
      <w:pPr>
        <w:adjustRightInd w:val="0"/>
        <w:snapToGrid w:val="0"/>
        <w:ind w:firstLine="56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eastAsia="zh-CN"/>
        </w:rPr>
        <w:t>首次网络信息公开时间为</w:t>
      </w:r>
      <w:r>
        <w:rPr>
          <w:rFonts w:hint="default" w:ascii="Times New Roman" w:hAnsi="Times New Roman" w:cs="Times New Roman"/>
          <w:color w:val="auto"/>
          <w:sz w:val="24"/>
        </w:rPr>
        <w:t>20</w:t>
      </w:r>
      <w:r>
        <w:rPr>
          <w:rFonts w:hint="eastAsia" w:cs="Times New Roman"/>
          <w:color w:val="auto"/>
          <w:sz w:val="24"/>
          <w:lang w:val="en-US" w:eastAsia="zh-CN"/>
        </w:rPr>
        <w:t>20</w:t>
      </w:r>
      <w:r>
        <w:rPr>
          <w:rFonts w:hint="default" w:ascii="Times New Roman" w:hAnsi="Times New Roman" w:cs="Times New Roman"/>
          <w:color w:val="auto"/>
          <w:sz w:val="24"/>
        </w:rPr>
        <w:t>年</w:t>
      </w:r>
      <w:r>
        <w:rPr>
          <w:rFonts w:hint="eastAsia" w:cs="Times New Roman"/>
          <w:color w:val="auto"/>
          <w:sz w:val="24"/>
          <w:lang w:val="en-US" w:eastAsia="zh-CN"/>
        </w:rPr>
        <w:t>7</w:t>
      </w:r>
      <w:r>
        <w:rPr>
          <w:rFonts w:hint="default" w:ascii="Times New Roman" w:hAnsi="Times New Roman" w:cs="Times New Roman"/>
          <w:color w:val="auto"/>
          <w:sz w:val="24"/>
        </w:rPr>
        <w:t>月</w:t>
      </w:r>
      <w:r>
        <w:rPr>
          <w:rFonts w:hint="eastAsia" w:cs="Times New Roman"/>
          <w:color w:val="auto"/>
          <w:sz w:val="24"/>
          <w:lang w:val="en-US" w:eastAsia="zh-CN"/>
        </w:rPr>
        <w:t>7</w:t>
      </w:r>
      <w:r>
        <w:rPr>
          <w:rFonts w:hint="default" w:ascii="Times New Roman" w:hAnsi="Times New Roman" w:cs="Times New Roman"/>
          <w:color w:val="auto"/>
          <w:sz w:val="24"/>
        </w:rPr>
        <w:t>日</w:t>
      </w:r>
      <w:r>
        <w:rPr>
          <w:rFonts w:hint="default" w:ascii="Times New Roman" w:hAnsi="Times New Roman" w:cs="Times New Roman"/>
          <w:color w:val="auto"/>
          <w:sz w:val="24"/>
          <w:lang w:val="en-US" w:eastAsia="zh-CN"/>
        </w:rPr>
        <w:t>，公示网址为：</w:t>
      </w:r>
    </w:p>
    <w:p>
      <w:pPr>
        <w:adjustRightInd w:val="0"/>
        <w:snapToGrid w:val="0"/>
        <w:ind w:firstLine="56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http://www.</w:t>
      </w:r>
      <w:r>
        <w:rPr>
          <w:rFonts w:hint="eastAsia" w:cs="Times New Roman"/>
          <w:color w:val="auto"/>
          <w:sz w:val="24"/>
          <w:lang w:val="en-US" w:eastAsia="zh-CN"/>
        </w:rPr>
        <w:t>mns.gov</w:t>
      </w:r>
      <w:r>
        <w:rPr>
          <w:rFonts w:hint="default" w:ascii="Times New Roman" w:hAnsi="Times New Roman" w:cs="Times New Roman"/>
          <w:color w:val="auto"/>
          <w:sz w:val="24"/>
          <w:lang w:val="en-US" w:eastAsia="zh-CN"/>
        </w:rPr>
        <w:t>.cn/</w:t>
      </w:r>
      <w:r>
        <w:rPr>
          <w:rFonts w:hint="eastAsia" w:cs="Times New Roman"/>
          <w:color w:val="auto"/>
          <w:sz w:val="24"/>
          <w:lang w:val="en-US" w:eastAsia="zh-CN"/>
        </w:rPr>
        <w:t>gk</w:t>
      </w:r>
      <w:r>
        <w:rPr>
          <w:rFonts w:hint="default" w:ascii="Times New Roman" w:hAnsi="Times New Roman" w:cs="Times New Roman"/>
          <w:color w:val="auto"/>
          <w:sz w:val="24"/>
          <w:lang w:val="en-US" w:eastAsia="zh-CN"/>
        </w:rPr>
        <w:t>/</w:t>
      </w:r>
      <w:r>
        <w:rPr>
          <w:rFonts w:hint="eastAsia" w:cs="Times New Roman"/>
          <w:color w:val="auto"/>
          <w:sz w:val="24"/>
          <w:lang w:val="en-US" w:eastAsia="zh-CN"/>
        </w:rPr>
        <w:t>dlgq</w:t>
      </w:r>
      <w:r>
        <w:rPr>
          <w:rFonts w:hint="default" w:ascii="Times New Roman" w:hAnsi="Times New Roman" w:cs="Times New Roman"/>
          <w:color w:val="auto"/>
          <w:sz w:val="24"/>
          <w:lang w:val="en-US" w:eastAsia="zh-CN"/>
        </w:rPr>
        <w:t>/255400/</w:t>
      </w:r>
      <w:r>
        <w:rPr>
          <w:rFonts w:hint="eastAsia" w:cs="Times New Roman"/>
          <w:color w:val="auto"/>
          <w:sz w:val="24"/>
          <w:lang w:val="en-US" w:eastAsia="zh-CN"/>
        </w:rPr>
        <w:t>861514</w:t>
      </w:r>
      <w:r>
        <w:rPr>
          <w:rFonts w:hint="default" w:ascii="Times New Roman" w:hAnsi="Times New Roman" w:cs="Times New Roman"/>
          <w:color w:val="auto"/>
          <w:sz w:val="24"/>
          <w:lang w:val="en-US" w:eastAsia="zh-CN"/>
        </w:rPr>
        <w:t>.htm</w:t>
      </w:r>
      <w:r>
        <w:rPr>
          <w:rFonts w:hint="eastAsia" w:cs="Times New Roman"/>
          <w:color w:val="auto"/>
          <w:sz w:val="24"/>
          <w:lang w:val="en-US" w:eastAsia="zh-CN"/>
        </w:rPr>
        <w:t xml:space="preserve"> </w:t>
      </w:r>
      <w:r>
        <w:rPr>
          <w:rFonts w:hint="default" w:ascii="Times New Roman" w:hAnsi="Times New Roman" w:cs="Times New Roman"/>
          <w:color w:val="auto"/>
          <w:sz w:val="24"/>
        </w:rPr>
        <w:t>网上公示截屏如图</w:t>
      </w:r>
      <w:r>
        <w:rPr>
          <w:rFonts w:hint="default" w:ascii="Times New Roman" w:hAnsi="Times New Roman" w:cs="Times New Roman"/>
          <w:color w:val="auto"/>
          <w:sz w:val="24"/>
          <w:lang w:val="en-US" w:eastAsia="zh-CN"/>
        </w:rPr>
        <w:t>2-1</w:t>
      </w:r>
      <w:r>
        <w:rPr>
          <w:rFonts w:hint="default" w:ascii="Times New Roman" w:hAnsi="Times New Roman" w:cs="Times New Roman"/>
          <w:color w:val="auto"/>
          <w:sz w:val="24"/>
        </w:rPr>
        <w:t>所示。</w:t>
      </w:r>
    </w:p>
    <w:p>
      <w:pPr>
        <w:ind w:left="0" w:leftChars="0" w:firstLine="0" w:firstLineChars="0"/>
        <w:jc w:val="center"/>
      </w:pPr>
      <w:r>
        <w:drawing>
          <wp:inline distT="0" distB="0" distL="114300" distR="114300">
            <wp:extent cx="5270500" cy="5450205"/>
            <wp:effectExtent l="0" t="0" r="635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70500" cy="5450205"/>
                    </a:xfrm>
                    <a:prstGeom prst="rect">
                      <a:avLst/>
                    </a:prstGeom>
                    <a:noFill/>
                    <a:ln>
                      <a:noFill/>
                    </a:ln>
                  </pic:spPr>
                </pic:pic>
              </a:graphicData>
            </a:graphic>
          </wp:inline>
        </w:drawing>
      </w:r>
    </w:p>
    <w:p>
      <w:pPr>
        <w:ind w:left="0" w:leftChars="0" w:firstLine="0" w:firstLineChars="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 xml:space="preserve">图2-1  </w:t>
      </w:r>
      <w:r>
        <w:rPr>
          <w:rFonts w:hint="eastAsia" w:ascii="Times New Roman" w:hAnsi="Times New Roman" w:cs="Times New Roman" w:eastAsiaTheme="minorEastAsia"/>
          <w:b/>
          <w:color w:val="auto"/>
          <w:sz w:val="21"/>
          <w:szCs w:val="21"/>
          <w:lang w:eastAsia="zh-CN"/>
        </w:rPr>
        <w:t>首</w:t>
      </w:r>
      <w:r>
        <w:rPr>
          <w:rFonts w:hint="default" w:ascii="Times New Roman" w:hAnsi="Times New Roman" w:cs="Times New Roman" w:eastAsiaTheme="minorEastAsia"/>
          <w:b/>
          <w:color w:val="auto"/>
          <w:sz w:val="21"/>
          <w:szCs w:val="21"/>
        </w:rPr>
        <w:t>次网络公示截图</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default" w:ascii="Times New Roman" w:hAnsi="Times New Roman" w:cs="Times New Roman"/>
          <w:color w:val="auto"/>
        </w:rPr>
      </w:pPr>
      <w:r>
        <w:rPr>
          <w:rFonts w:hint="default" w:ascii="Times New Roman" w:hAnsi="Times New Roman" w:cs="Times New Roman"/>
          <w:color w:val="auto"/>
        </w:rPr>
        <w:t>2.</w:t>
      </w:r>
      <w:r>
        <w:rPr>
          <w:rFonts w:hint="eastAsia" w:cs="Times New Roman"/>
          <w:color w:val="auto"/>
          <w:lang w:val="en-US" w:eastAsia="zh-CN"/>
        </w:rPr>
        <w:t>2.2</w:t>
      </w:r>
      <w:r>
        <w:rPr>
          <w:rFonts w:hint="default" w:ascii="Times New Roman" w:hAnsi="Times New Roman" w:cs="Times New Roman"/>
          <w:color w:val="auto"/>
        </w:rPr>
        <w:t>公众意见</w:t>
      </w:r>
      <w:r>
        <w:rPr>
          <w:rFonts w:hint="eastAsia" w:cs="Times New Roman"/>
          <w:color w:val="auto"/>
          <w:lang w:eastAsia="zh-CN"/>
        </w:rPr>
        <w:t>反馈</w:t>
      </w:r>
      <w:r>
        <w:rPr>
          <w:rFonts w:hint="default" w:ascii="Times New Roman" w:hAnsi="Times New Roman" w:cs="Times New Roman"/>
          <w:color w:val="auto"/>
        </w:rPr>
        <w:t xml:space="preserve">情况  </w:t>
      </w:r>
    </w:p>
    <w:p>
      <w:pPr>
        <w:ind w:firstLine="480"/>
        <w:rPr>
          <w:rFonts w:hint="default" w:ascii="Times New Roman" w:hAnsi="Times New Roman" w:cs="Times New Roman"/>
          <w:color w:val="auto"/>
        </w:rPr>
      </w:pPr>
      <w:r>
        <w:rPr>
          <w:rFonts w:hint="default" w:ascii="Times New Roman" w:hAnsi="Times New Roman" w:cs="Times New Roman"/>
          <w:color w:val="auto"/>
        </w:rPr>
        <w:t>首次</w:t>
      </w:r>
      <w:r>
        <w:rPr>
          <w:rFonts w:hint="default" w:ascii="Times New Roman" w:hAnsi="Times New Roman" w:cs="Times New Roman" w:eastAsiaTheme="minorEastAsia"/>
          <w:color w:val="auto"/>
          <w:sz w:val="24"/>
        </w:rPr>
        <w:t>环境影响评价</w:t>
      </w:r>
      <w:r>
        <w:rPr>
          <w:rFonts w:hint="default" w:ascii="Times New Roman" w:hAnsi="Times New Roman" w:cs="Times New Roman"/>
          <w:color w:val="auto"/>
        </w:rPr>
        <w:t>信息公开期间</w:t>
      </w:r>
      <w:r>
        <w:rPr>
          <w:rFonts w:hint="default" w:ascii="Times New Roman" w:hAnsi="Times New Roman" w:cs="Times New Roman" w:eastAsiaTheme="minorEastAsia"/>
          <w:color w:val="auto"/>
          <w:sz w:val="24"/>
        </w:rPr>
        <w:t>没有收到任何反馈意见</w:t>
      </w:r>
      <w:r>
        <w:rPr>
          <w:rFonts w:hint="default" w:ascii="Times New Roman" w:hAnsi="Times New Roman" w:cs="Times New Roman"/>
          <w:color w:val="auto"/>
        </w:rPr>
        <w:t xml:space="preserve">。 </w:t>
      </w:r>
    </w:p>
    <w:p>
      <w:pPr>
        <w:pStyle w:val="4"/>
        <w:rPr>
          <w:rFonts w:hint="default"/>
        </w:rPr>
      </w:pPr>
      <w:bookmarkStart w:id="4" w:name="_Toc13736"/>
      <w:r>
        <w:rPr>
          <w:rFonts w:hint="default"/>
        </w:rPr>
        <w:t>3 征求意见稿公示情况</w:t>
      </w:r>
      <w:bookmarkEnd w:id="4"/>
      <w:r>
        <w:rPr>
          <w:rFonts w:hint="default"/>
        </w:rPr>
        <w:t xml:space="preserve">  </w:t>
      </w:r>
    </w:p>
    <w:p>
      <w:pPr>
        <w:pStyle w:val="2"/>
        <w:rPr>
          <w:rFonts w:hint="default"/>
        </w:rPr>
      </w:pPr>
      <w:bookmarkStart w:id="5" w:name="_Toc14345"/>
      <w:r>
        <w:rPr>
          <w:rFonts w:hint="default"/>
        </w:rPr>
        <w:t>3.1 公示内容及时限</w:t>
      </w:r>
      <w:bookmarkEnd w:id="5"/>
      <w:r>
        <w:rPr>
          <w:rFonts w:hint="default"/>
        </w:rPr>
        <w:t xml:space="preserve">  </w:t>
      </w:r>
    </w:p>
    <w:p>
      <w:pPr>
        <w:spacing w:line="360" w:lineRule="auto"/>
        <w:ind w:firstLine="480" w:firstLineChars="200"/>
        <w:rPr>
          <w:rFonts w:hint="default" w:ascii="Times New Roman" w:hAnsi="Times New Roman" w:cs="Times New Roman" w:eastAsiaTheme="minorEastAsia"/>
          <w:color w:val="auto"/>
          <w:lang w:eastAsia="zh-CN"/>
        </w:rPr>
      </w:pPr>
      <w:r>
        <w:rPr>
          <w:rFonts w:hint="default" w:ascii="Times New Roman" w:hAnsi="Times New Roman" w:cs="Times New Roman"/>
          <w:color w:val="auto"/>
        </w:rPr>
        <w:t>按照《中华人民共和国环境影响评价法》、《环境影响评价公众参与办法》（生态环境部令第4号）中的相关规定</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须向公众公开有关环境影响评价的信息。我公司在环评单位编制完成</w:t>
      </w:r>
      <w:r>
        <w:rPr>
          <w:rFonts w:hint="default" w:ascii="Times New Roman" w:hAnsi="Times New Roman" w:cs="Times New Roman"/>
          <w:color w:val="auto"/>
          <w:lang w:eastAsia="zh-CN"/>
        </w:rPr>
        <w:t>《</w:t>
      </w:r>
      <w:r>
        <w:rPr>
          <w:rFonts w:hint="eastAsia" w:cs="Times New Roman"/>
          <w:color w:val="auto"/>
          <w:lang w:eastAsia="zh-CN"/>
        </w:rPr>
        <w:t>新疆心连心能源化工有限公司6 万吨/年聚甲醛项目</w:t>
      </w:r>
      <w:r>
        <w:rPr>
          <w:rFonts w:hint="default" w:ascii="Times New Roman" w:hAnsi="Times New Roman" w:cs="Times New Roman"/>
          <w:color w:val="auto"/>
          <w:lang w:eastAsia="zh-CN"/>
        </w:rPr>
        <w:t>环境影响评价报告书（征求意见稿）》后，</w:t>
      </w:r>
      <w:r>
        <w:rPr>
          <w:rFonts w:hint="default" w:ascii="Times New Roman" w:hAnsi="Times New Roman" w:cs="Times New Roman"/>
          <w:color w:val="auto"/>
          <w:lang w:val="en-US" w:eastAsia="zh-CN"/>
        </w:rPr>
        <w:t>于</w:t>
      </w:r>
      <w:r>
        <w:rPr>
          <w:rFonts w:hint="eastAsia" w:cs="Times New Roman"/>
          <w:color w:val="auto"/>
          <w:lang w:val="en-US" w:eastAsia="zh-CN"/>
        </w:rPr>
        <w:t>2020年9</w:t>
      </w:r>
      <w:r>
        <w:rPr>
          <w:rFonts w:hint="eastAsia" w:cs="Times New Roman"/>
          <w:color w:val="auto"/>
          <w:sz w:val="24"/>
          <w:lang w:val="en-US" w:eastAsia="zh-CN"/>
        </w:rPr>
        <w:t>月17</w:t>
      </w:r>
      <w:r>
        <w:rPr>
          <w:rFonts w:hint="default" w:ascii="Times New Roman" w:hAnsi="Times New Roman" w:cs="Times New Roman"/>
          <w:color w:val="auto"/>
        </w:rPr>
        <w:t>日在</w:t>
      </w:r>
      <w:r>
        <w:rPr>
          <w:rFonts w:hint="eastAsia" w:cs="Times New Roman"/>
          <w:color w:val="auto"/>
          <w:lang w:eastAsia="zh-CN"/>
        </w:rPr>
        <w:t>玛纳斯县人民政府进行公示，并在昌吉日报</w:t>
      </w:r>
      <w:r>
        <w:rPr>
          <w:rFonts w:hint="default" w:ascii="Times New Roman" w:hAnsi="Times New Roman" w:cs="Times New Roman"/>
          <w:color w:val="auto"/>
          <w:sz w:val="24"/>
          <w:lang w:eastAsia="zh-CN"/>
        </w:rPr>
        <w:t>、</w:t>
      </w:r>
      <w:r>
        <w:rPr>
          <w:rFonts w:hint="eastAsia" w:cs="Times New Roman"/>
          <w:color w:val="auto"/>
          <w:lang w:eastAsia="zh-CN"/>
        </w:rPr>
        <w:t>政务服务中心</w:t>
      </w:r>
      <w:r>
        <w:rPr>
          <w:rFonts w:hint="default" w:ascii="Times New Roman" w:hAnsi="Times New Roman" w:cs="Times New Roman"/>
          <w:color w:val="auto"/>
          <w:sz w:val="24"/>
          <w:lang w:eastAsia="zh-CN"/>
        </w:rPr>
        <w:t>同步公开公示了</w:t>
      </w:r>
      <w:r>
        <w:rPr>
          <w:rFonts w:hint="default" w:ascii="Times New Roman" w:hAnsi="Times New Roman" w:cs="Times New Roman"/>
          <w:color w:val="auto"/>
          <w:lang w:eastAsia="zh-CN"/>
        </w:rPr>
        <w:t>《</w:t>
      </w:r>
      <w:r>
        <w:rPr>
          <w:rFonts w:hint="eastAsia" w:cs="Times New Roman"/>
          <w:color w:val="auto"/>
          <w:lang w:eastAsia="zh-CN"/>
        </w:rPr>
        <w:t>新疆心连心能源化工有限公司6 万吨/年聚甲醛项目</w:t>
      </w:r>
      <w:r>
        <w:rPr>
          <w:rFonts w:hint="default" w:ascii="Times New Roman" w:hAnsi="Times New Roman" w:cs="Times New Roman"/>
          <w:color w:val="auto"/>
          <w:lang w:eastAsia="zh-CN"/>
        </w:rPr>
        <w:t>环境影响评价报告书（征求意见稿）》</w:t>
      </w:r>
      <w:r>
        <w:rPr>
          <w:rFonts w:hint="eastAsia" w:cs="Times New Roman"/>
          <w:color w:val="auto"/>
          <w:lang w:eastAsia="zh-CN"/>
        </w:rPr>
        <w:t>的网络连接</w:t>
      </w:r>
      <w:r>
        <w:rPr>
          <w:rFonts w:hint="default" w:ascii="Times New Roman" w:hAnsi="Times New Roman" w:cs="Times New Roman"/>
          <w:color w:val="auto"/>
          <w:lang w:eastAsia="zh-CN"/>
        </w:rPr>
        <w:t>及相关信息，征求</w:t>
      </w:r>
      <w:r>
        <w:rPr>
          <w:rFonts w:hint="default" w:ascii="Times New Roman" w:hAnsi="Times New Roman" w:cs="Times New Roman"/>
          <w:color w:val="auto"/>
        </w:rPr>
        <w:t>与本项目环境影响有关的意见，公示时限为</w:t>
      </w:r>
      <w:r>
        <w:rPr>
          <w:rFonts w:hint="eastAsia" w:cs="Times New Roman"/>
          <w:color w:val="auto"/>
          <w:lang w:val="en-US" w:eastAsia="zh-CN"/>
        </w:rPr>
        <w:t>5</w:t>
      </w:r>
      <w:r>
        <w:rPr>
          <w:rFonts w:hint="default" w:ascii="Times New Roman" w:hAnsi="Times New Roman" w:cs="Times New Roman"/>
          <w:color w:val="auto"/>
        </w:rPr>
        <w:t>个工作日。本次公示的征求意见稿为内容完整的环境影响报告书，公示内容及时限均符合《环境影响评价公众参与办法》要求</w:t>
      </w:r>
      <w:r>
        <w:rPr>
          <w:rFonts w:hint="default" w:ascii="Times New Roman" w:hAnsi="Times New Roman" w:cs="Times New Roman"/>
          <w:color w:val="auto"/>
          <w:lang w:eastAsia="zh-CN"/>
        </w:rPr>
        <w:t>。</w:t>
      </w:r>
    </w:p>
    <w:p>
      <w:pPr>
        <w:spacing w:line="360" w:lineRule="auto"/>
        <w:ind w:firstLine="480" w:firstLineChars="200"/>
        <w:rPr>
          <w:rFonts w:hint="default" w:ascii="Times New Roman" w:hAnsi="Times New Roman" w:cs="Times New Roman"/>
          <w:color w:val="auto"/>
          <w:lang w:eastAsia="zh-CN"/>
        </w:rPr>
      </w:pPr>
      <w:r>
        <w:rPr>
          <w:rFonts w:hint="default" w:ascii="Times New Roman" w:hAnsi="Times New Roman" w:cs="Times New Roman"/>
          <w:color w:val="auto"/>
        </w:rPr>
        <w:t>公示主要内容如下</w:t>
      </w:r>
      <w:r>
        <w:rPr>
          <w:rFonts w:hint="default" w:ascii="Times New Roman" w:hAnsi="Times New Roman" w:cs="Times New Roman"/>
          <w:color w:val="auto"/>
          <w:lang w:eastAsia="zh-CN"/>
        </w:rPr>
        <w:t>：</w:t>
      </w:r>
    </w:p>
    <w:p>
      <w:pPr>
        <w:spacing w:line="360" w:lineRule="auto"/>
        <w:jc w:val="center"/>
        <w:rPr>
          <w:rFonts w:hint="default" w:ascii="Times New Roman" w:hAnsi="Times New Roman" w:cs="Times New Roman"/>
          <w:b/>
          <w:bCs/>
          <w:sz w:val="36"/>
          <w:lang w:eastAsia="zh-CN"/>
        </w:rPr>
      </w:pPr>
      <w:bookmarkStart w:id="6" w:name="_Toc23532"/>
      <w:r>
        <w:rPr>
          <w:rFonts w:hint="default" w:ascii="Times New Roman" w:hAnsi="Times New Roman" w:cs="Times New Roman"/>
          <w:b/>
          <w:bCs/>
          <w:sz w:val="36"/>
          <w:lang w:val="en-US" w:eastAsia="zh-CN"/>
        </w:rPr>
        <w:t>新疆心连心能源化工有限公司6 万吨/年聚甲醛项目</w:t>
      </w:r>
      <w:r>
        <w:rPr>
          <w:rFonts w:hint="default" w:ascii="Times New Roman" w:hAnsi="Times New Roman" w:cs="Times New Roman"/>
          <w:b/>
          <w:bCs/>
          <w:sz w:val="36"/>
          <w:lang w:eastAsia="zh-CN"/>
        </w:rPr>
        <w:t>环境影响评价二次公示</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i w:val="0"/>
          <w:caps w:val="0"/>
          <w:color w:val="111111"/>
          <w:spacing w:val="0"/>
          <w:sz w:val="24"/>
          <w:szCs w:val="24"/>
        </w:rPr>
      </w:pPr>
      <w:r>
        <w:rPr>
          <w:rFonts w:hint="default" w:ascii="Times New Roman" w:hAnsi="Times New Roman" w:cs="Times New Roman"/>
          <w:sz w:val="24"/>
        </w:rPr>
        <w:t>20</w:t>
      </w:r>
      <w:r>
        <w:rPr>
          <w:rFonts w:hint="default" w:ascii="Times New Roman" w:hAnsi="Times New Roman" w:cs="Times New Roman"/>
          <w:sz w:val="24"/>
          <w:lang w:val="en-US" w:eastAsia="zh-CN"/>
        </w:rPr>
        <w:t>20</w:t>
      </w:r>
      <w:r>
        <w:rPr>
          <w:rFonts w:hint="default" w:ascii="Times New Roman" w:hAnsi="Times New Roman" w:cs="Times New Roman"/>
          <w:sz w:val="24"/>
        </w:rPr>
        <w:t>年</w:t>
      </w:r>
      <w:r>
        <w:rPr>
          <w:rFonts w:hint="default" w:ascii="Times New Roman" w:hAnsi="Times New Roman" w:cs="Times New Roman"/>
          <w:sz w:val="24"/>
          <w:lang w:val="en-US" w:eastAsia="zh-CN"/>
        </w:rPr>
        <w:t>7</w:t>
      </w:r>
      <w:r>
        <w:rPr>
          <w:rFonts w:hint="default" w:ascii="Times New Roman" w:hAnsi="Times New Roman" w:cs="Times New Roman"/>
          <w:sz w:val="24"/>
        </w:rPr>
        <w:t>月，受</w:t>
      </w:r>
      <w:r>
        <w:rPr>
          <w:rFonts w:hint="default" w:ascii="Times New Roman" w:hAnsi="Times New Roman" w:cs="Times New Roman"/>
          <w:highlight w:val="none"/>
        </w:rPr>
        <w:t>新疆心连心能源化工有限公司</w:t>
      </w:r>
      <w:r>
        <w:rPr>
          <w:rFonts w:hint="default" w:ascii="Times New Roman" w:hAnsi="Times New Roman" w:cs="Times New Roman"/>
          <w:sz w:val="24"/>
        </w:rPr>
        <w:t>委托，</w:t>
      </w:r>
      <w:r>
        <w:rPr>
          <w:rFonts w:hint="default" w:ascii="Times New Roman" w:hAnsi="Times New Roman" w:cs="Times New Roman"/>
          <w:sz w:val="24"/>
          <w:lang w:eastAsia="zh-CN"/>
        </w:rPr>
        <w:t>乌鲁木齐恒达蓝天环保科技有限公司</w:t>
      </w:r>
      <w:r>
        <w:rPr>
          <w:rFonts w:hint="default" w:ascii="Times New Roman" w:hAnsi="Times New Roman" w:cs="Times New Roman"/>
          <w:sz w:val="24"/>
        </w:rPr>
        <w:t>承担《</w:t>
      </w:r>
      <w:r>
        <w:rPr>
          <w:rFonts w:hint="default" w:ascii="Times New Roman" w:hAnsi="Times New Roman" w:cs="Times New Roman"/>
          <w:highlight w:val="none"/>
          <w:lang w:val="en-US" w:eastAsia="zh-CN"/>
        </w:rPr>
        <w:t>新疆心连心能源化工有限公司6 万吨/年聚甲醛项目</w:t>
      </w:r>
      <w:r>
        <w:rPr>
          <w:rFonts w:hint="default" w:ascii="Times New Roman" w:hAnsi="Times New Roman" w:cs="Times New Roman"/>
          <w:sz w:val="24"/>
        </w:rPr>
        <w:t>》环境影响评价工作。</w:t>
      </w:r>
      <w:r>
        <w:rPr>
          <w:rFonts w:hint="default" w:ascii="Times New Roman" w:hAnsi="Times New Roman" w:eastAsia="宋体" w:cs="Times New Roman"/>
          <w:i w:val="0"/>
          <w:caps w:val="0"/>
          <w:color w:val="111111"/>
          <w:spacing w:val="0"/>
          <w:sz w:val="24"/>
          <w:szCs w:val="24"/>
        </w:rPr>
        <w:t>目前，该项目环境影响报告书征求意见稿已编制完成，根据《中华人民共和国环境影响评价法》、《环境影响评价公众参与办法》（生态环境部令第4号）等法律法规的规定，开展项目环境影响评价公众参与第二次信息公示，以听取社会各界对该项目的环境影响及有关环境保护工作的意见和建议，公示材料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一、环境影响报告书征求意见稿全文及查阅纸质报告书的方式和途径：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（一）环境影响报告书征求意见稿的全文网络链接见</w:t>
      </w:r>
      <w:r>
        <w:rPr>
          <w:rFonts w:hint="default" w:ascii="Times New Roman" w:hAnsi="Times New Roman" w:cs="Times New Roman"/>
          <w:sz w:val="24"/>
          <w:szCs w:val="24"/>
          <w:lang w:eastAsia="zh-CN"/>
        </w:rPr>
        <w:t>附件</w:t>
      </w:r>
      <w:r>
        <w:rPr>
          <w:rFonts w:hint="default" w:ascii="Times New Roman" w:hAnsi="Times New Roman" w:cs="Times New Roman"/>
          <w:sz w:val="24"/>
          <w:szCs w:val="24"/>
        </w:rPr>
        <w:t>。</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（二）查阅纸质报告书的方式和途径：如需查阅纸质报告书可联系</w:t>
      </w:r>
      <w:r>
        <w:rPr>
          <w:rFonts w:hint="default" w:ascii="Times New Roman" w:hAnsi="Times New Roman" w:cs="Times New Roman"/>
          <w:sz w:val="24"/>
          <w:lang w:eastAsia="zh-CN"/>
        </w:rPr>
        <w:t>乌鲁木齐恒达蓝天环保科技有限公司王</w:t>
      </w:r>
      <w:r>
        <w:rPr>
          <w:rFonts w:hint="default" w:ascii="Times New Roman" w:hAnsi="Times New Roman" w:cs="Times New Roman"/>
          <w:sz w:val="24"/>
          <w:szCs w:val="24"/>
        </w:rPr>
        <w:t>工致电咨询。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二、征求意见的公众范围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本次环境影响评价过程中，广泛征询评价范围内及项目所在地公众和其他组织的意见及关心该项目建设的所有社会人士对本项目的意见和建议，具体公众范围为</w:t>
      </w:r>
      <w:r>
        <w:rPr>
          <w:rFonts w:hint="eastAsia" w:ascii="Times New Roman" w:hAnsi="Times New Roman" w:cs="Times New Roman"/>
          <w:sz w:val="24"/>
          <w:szCs w:val="24"/>
          <w:lang w:eastAsia="zh-CN"/>
        </w:rPr>
        <w:t>玛纳斯</w:t>
      </w:r>
      <w:r>
        <w:rPr>
          <w:rFonts w:hint="default" w:ascii="Times New Roman" w:hAnsi="Times New Roman" w:cs="Times New Roman"/>
          <w:sz w:val="24"/>
          <w:szCs w:val="24"/>
          <w:lang w:eastAsia="zh-CN"/>
        </w:rPr>
        <w:t>县</w:t>
      </w:r>
      <w:r>
        <w:rPr>
          <w:rFonts w:hint="default" w:ascii="Times New Roman" w:hAnsi="Times New Roman" w:cs="Times New Roman"/>
          <w:sz w:val="24"/>
          <w:szCs w:val="24"/>
        </w:rPr>
        <w:t>和</w:t>
      </w:r>
      <w:r>
        <w:rPr>
          <w:rFonts w:hint="eastAsia" w:ascii="Times New Roman" w:hAnsi="Times New Roman" w:cs="Times New Roman"/>
          <w:sz w:val="24"/>
          <w:szCs w:val="24"/>
          <w:lang w:eastAsia="zh-CN"/>
        </w:rPr>
        <w:t>昌吉州</w:t>
      </w:r>
      <w:r>
        <w:rPr>
          <w:rFonts w:hint="default" w:ascii="Times New Roman" w:hAnsi="Times New Roman" w:cs="Times New Roman"/>
          <w:sz w:val="24"/>
          <w:szCs w:val="24"/>
        </w:rPr>
        <w:t>和</w:t>
      </w:r>
      <w:r>
        <w:rPr>
          <w:rFonts w:hint="default" w:ascii="Times New Roman" w:hAnsi="Times New Roman" w:cs="Times New Roman"/>
          <w:sz w:val="24"/>
          <w:szCs w:val="24"/>
          <w:lang w:eastAsia="zh-CN"/>
        </w:rPr>
        <w:t>玛纳斯县塔河工业园区</w:t>
      </w:r>
      <w:r>
        <w:rPr>
          <w:rFonts w:hint="default" w:ascii="Times New Roman" w:hAnsi="Times New Roman"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三、公众意见表的网络链接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公众意见表可通过新疆维吾尔自治区生态环境保护产业协会网站进行下载。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网址：</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"http://www.xjhbcy.cn/hbcyxh/xxgk/255400/hjyxpjgzcygs/284162/index.html" </w:instrText>
      </w:r>
      <w:r>
        <w:rPr>
          <w:rFonts w:hint="default" w:ascii="Times New Roman" w:hAnsi="Times New Roman" w:cs="Times New Roman"/>
          <w:sz w:val="24"/>
          <w:szCs w:val="24"/>
        </w:rPr>
        <w:fldChar w:fldCharType="separate"/>
      </w:r>
      <w:r>
        <w:rPr>
          <w:rStyle w:val="14"/>
          <w:rFonts w:hint="default" w:ascii="Times New Roman" w:hAnsi="Times New Roman" w:cs="Times New Roman"/>
          <w:sz w:val="24"/>
          <w:szCs w:val="24"/>
        </w:rPr>
        <w:t>http://www.xjhbcy.cn/hbcyxh/xxgk/255400/hjyxpjgzcygs/284162/index.html</w:t>
      </w:r>
      <w:r>
        <w:rPr>
          <w:rFonts w:hint="default" w:ascii="Times New Roman" w:hAnsi="Times New Roman" w:cs="Times New Roman"/>
          <w:sz w:val="24"/>
          <w:szCs w:val="24"/>
        </w:rPr>
        <w:fldChar w:fldCharType="end"/>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FF"/>
          <w:sz w:val="24"/>
          <w:szCs w:val="24"/>
          <w:u w:val="single"/>
          <w:lang w:eastAsia="zh-CN"/>
        </w:rPr>
      </w:pPr>
      <w:r>
        <w:rPr>
          <w:rFonts w:hint="eastAsia"/>
          <w:sz w:val="24"/>
          <w:szCs w:val="24"/>
          <w:lang w:eastAsia="zh-CN"/>
        </w:rPr>
        <w:t>环评意见征求稿网址见：</w:t>
      </w:r>
      <w:r>
        <w:rPr>
          <w:rFonts w:hint="eastAsia"/>
          <w:color w:val="0000FF"/>
          <w:sz w:val="24"/>
          <w:szCs w:val="24"/>
          <w:u w:val="single"/>
          <w:lang w:eastAsia="zh-CN"/>
        </w:rPr>
        <w:t>h</w:t>
      </w:r>
      <w:r>
        <w:rPr>
          <w:rFonts w:hint="eastAsia" w:ascii="Times New Roman" w:hAnsi="Times New Roman" w:cs="Times New Roman"/>
          <w:color w:val="0000FF"/>
          <w:sz w:val="24"/>
          <w:szCs w:val="24"/>
          <w:u w:val="single"/>
          <w:lang w:eastAsia="zh-CN"/>
        </w:rPr>
        <w:t>ttps://share.weiyun.com/ZW1onoZk</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四、公众提出意见的方式和途径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在本次信息公示后，公众可通过向指定地址发送电子邮件、电话等方式发表关于该工程建设及环评工作的意见看法。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（一）建设单位名称和联系方式</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建设单位：新疆心连心能源化工有限公司</w:t>
      </w:r>
    </w:p>
    <w:p>
      <w:pPr>
        <w:spacing w:line="360" w:lineRule="auto"/>
        <w:ind w:firstLine="480" w:firstLineChars="200"/>
        <w:rPr>
          <w:rFonts w:hint="default" w:ascii="Times New Roman" w:hAnsi="Times New Roman" w:cs="Times New Roman" w:eastAsiaTheme="minorEastAsia"/>
          <w:sz w:val="24"/>
          <w:lang w:eastAsia="zh-CN"/>
        </w:rPr>
      </w:pPr>
      <w:r>
        <w:rPr>
          <w:rFonts w:hint="default" w:ascii="Times New Roman" w:hAnsi="Times New Roman" w:cs="Times New Roman"/>
          <w:sz w:val="24"/>
        </w:rPr>
        <w:t>联系人：</w:t>
      </w:r>
      <w:r>
        <w:rPr>
          <w:rFonts w:hint="default" w:ascii="Times New Roman" w:hAnsi="Times New Roman" w:cs="Times New Roman"/>
          <w:sz w:val="24"/>
          <w:lang w:eastAsia="zh-CN"/>
        </w:rPr>
        <w:t>卢春根</w:t>
      </w:r>
    </w:p>
    <w:p>
      <w:pPr>
        <w:spacing w:line="360" w:lineRule="auto"/>
        <w:ind w:firstLine="480" w:firstLineChars="200"/>
        <w:rPr>
          <w:rFonts w:hint="default" w:ascii="Times New Roman" w:hAnsi="Times New Roman" w:cs="Times New Roman" w:eastAsiaTheme="minorEastAsia"/>
          <w:sz w:val="24"/>
          <w:lang w:val="en-US" w:eastAsia="zh-CN"/>
        </w:rPr>
      </w:pPr>
      <w:r>
        <w:rPr>
          <w:rFonts w:hint="default" w:ascii="Times New Roman" w:hAnsi="Times New Roman" w:cs="Times New Roman"/>
          <w:sz w:val="24"/>
        </w:rPr>
        <w:t>联系电话：</w:t>
      </w:r>
      <w:r>
        <w:rPr>
          <w:rFonts w:hint="default" w:ascii="Times New Roman" w:hAnsi="Times New Roman" w:cs="Times New Roman"/>
          <w:sz w:val="24"/>
          <w:lang w:val="en-US" w:eastAsia="zh-CN"/>
        </w:rPr>
        <w:t>15509946086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（二）环境影响评价机构名称和联系方式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评价单位：</w:t>
      </w:r>
      <w:r>
        <w:rPr>
          <w:rFonts w:hint="default" w:ascii="Times New Roman" w:hAnsi="Times New Roman" w:cs="Times New Roman"/>
          <w:sz w:val="24"/>
          <w:lang w:eastAsia="zh-CN"/>
        </w:rPr>
        <w:t>乌鲁木齐恒达蓝天环保科技有限公司</w:t>
      </w:r>
      <w:r>
        <w:rPr>
          <w:rFonts w:hint="default" w:ascii="Times New Roman" w:hAnsi="Times New Roman"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547" w:leftChars="228" w:firstLine="0"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地址：</w:t>
      </w:r>
      <w:r>
        <w:rPr>
          <w:rFonts w:hint="default" w:ascii="Times New Roman" w:hAnsi="Times New Roman" w:cs="Times New Roman"/>
          <w:sz w:val="24"/>
          <w:szCs w:val="24"/>
          <w:lang w:eastAsia="zh-CN"/>
        </w:rPr>
        <w:t>新疆乌鲁木齐高新技术产业开发区北京南路</w:t>
      </w:r>
      <w:r>
        <w:rPr>
          <w:rFonts w:hint="default" w:ascii="Times New Roman" w:hAnsi="Times New Roman" w:cs="Times New Roman"/>
          <w:sz w:val="24"/>
          <w:szCs w:val="24"/>
          <w:lang w:val="en-US" w:eastAsia="zh-CN"/>
        </w:rPr>
        <w:t>558号百信钻石苑F-903-1室</w:t>
      </w:r>
      <w:r>
        <w:rPr>
          <w:rFonts w:hint="default" w:ascii="Times New Roman" w:hAnsi="Times New Roman"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联系人：</w:t>
      </w:r>
      <w:r>
        <w:rPr>
          <w:rFonts w:hint="default" w:ascii="Times New Roman" w:hAnsi="Times New Roman" w:cs="Times New Roman"/>
          <w:sz w:val="24"/>
          <w:szCs w:val="24"/>
          <w:lang w:eastAsia="zh-CN"/>
        </w:rPr>
        <w:t>王</w:t>
      </w:r>
      <w:r>
        <w:rPr>
          <w:rFonts w:hint="eastAsia" w:ascii="Times New Roman" w:hAnsi="Times New Roman" w:cs="Times New Roman"/>
          <w:sz w:val="24"/>
          <w:szCs w:val="24"/>
          <w:lang w:eastAsia="zh-CN"/>
        </w:rPr>
        <w:t>佳颖</w:t>
      </w:r>
      <w:r>
        <w:rPr>
          <w:rFonts w:hint="default" w:ascii="Times New Roman" w:hAnsi="Times New Roman" w:cs="Times New Roman"/>
          <w:sz w:val="24"/>
          <w:szCs w:val="24"/>
        </w:rPr>
        <w:t>；</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联系电话：</w:t>
      </w:r>
      <w:r>
        <w:rPr>
          <w:rFonts w:hint="default" w:ascii="Times New Roman" w:hAnsi="Times New Roman" w:cs="Times New Roman"/>
          <w:sz w:val="24"/>
          <w:lang w:val="en-US" w:eastAsia="zh-CN"/>
        </w:rPr>
        <w:t>17622792432</w:t>
      </w:r>
      <w:r>
        <w:rPr>
          <w:rFonts w:hint="default" w:ascii="Times New Roman" w:hAnsi="Times New Roman"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邮箱：</w:t>
      </w:r>
      <w:r>
        <w:rPr>
          <w:rFonts w:hint="default" w:ascii="Times New Roman" w:hAnsi="Times New Roman" w:cs="Times New Roman"/>
          <w:sz w:val="24"/>
          <w:szCs w:val="24"/>
          <w:lang w:val="en-US" w:eastAsia="zh-CN"/>
        </w:rPr>
        <w:t>1927753098</w:t>
      </w:r>
      <w:r>
        <w:rPr>
          <w:rFonts w:hint="default" w:ascii="Times New Roman" w:hAnsi="Times New Roman" w:cs="Times New Roman"/>
          <w:sz w:val="24"/>
          <w:szCs w:val="24"/>
        </w:rPr>
        <w:t>@qq.com；</w:t>
      </w:r>
    </w:p>
    <w:p>
      <w:pPr>
        <w:jc w:val="right"/>
        <w:rPr>
          <w:sz w:val="24"/>
          <w:szCs w:val="24"/>
        </w:rPr>
      </w:pPr>
      <w:r>
        <w:rPr>
          <w:rFonts w:hint="default" w:ascii="Times New Roman" w:hAnsi="Times New Roman" w:cs="Times New Roman"/>
          <w:sz w:val="24"/>
        </w:rPr>
        <w:t>新疆心连心能源化工有限公司</w:t>
      </w:r>
    </w:p>
    <w:p>
      <w:pPr>
        <w:pStyle w:val="2"/>
        <w:rPr>
          <w:rFonts w:hint="default"/>
        </w:rPr>
      </w:pPr>
      <w:r>
        <w:rPr>
          <w:rFonts w:hint="default"/>
        </w:rPr>
        <w:t>3.2 公示方式</w:t>
      </w:r>
      <w:bookmarkEnd w:id="6"/>
      <w:r>
        <w:rPr>
          <w:rFonts w:hint="default"/>
        </w:rPr>
        <w:t xml:space="preserve">  </w:t>
      </w:r>
    </w:p>
    <w:p>
      <w:pPr>
        <w:pStyle w:val="5"/>
        <w:rPr>
          <w:rFonts w:hint="default"/>
        </w:rPr>
      </w:pPr>
      <w:r>
        <w:rPr>
          <w:rFonts w:hint="default"/>
          <w:lang w:val="en-US" w:eastAsia="zh-CN"/>
        </w:rPr>
        <w:t xml:space="preserve">3.2.1 网络 </w:t>
      </w:r>
      <w:r>
        <w:rPr>
          <w:rFonts w:hint="default"/>
        </w:rPr>
        <w:t xml:space="preserve"> </w:t>
      </w:r>
    </w:p>
    <w:p>
      <w:pPr>
        <w:adjustRightInd w:val="0"/>
        <w:snapToGrid w:val="0"/>
        <w:ind w:firstLine="560"/>
        <w:rPr>
          <w:rFonts w:hint="default" w:ascii="Times New Roman" w:hAnsi="Times New Roman" w:cs="Times New Roman" w:eastAsiaTheme="minorEastAsia"/>
          <w:color w:val="auto"/>
          <w:lang w:eastAsia="zh-CN"/>
        </w:rPr>
      </w:pPr>
      <w:r>
        <w:rPr>
          <w:rFonts w:hint="eastAsia" w:cs="Times New Roman"/>
          <w:color w:val="auto"/>
          <w:lang w:val="en-US" w:eastAsia="zh-CN"/>
        </w:rPr>
        <w:t>玛纳斯县人民政府网为当地最有发言权和可信度的网站之一</w:t>
      </w:r>
      <w:r>
        <w:rPr>
          <w:rFonts w:hint="default" w:ascii="Times New Roman" w:hAnsi="Times New Roman" w:cs="Times New Roman"/>
          <w:color w:val="auto"/>
          <w:lang w:eastAsia="zh-CN"/>
        </w:rPr>
        <w:t>，</w:t>
      </w:r>
      <w:r>
        <w:rPr>
          <w:rFonts w:hint="eastAsia" w:cs="Times New Roman"/>
          <w:color w:val="auto"/>
          <w:lang w:val="en-US" w:eastAsia="zh-CN"/>
        </w:rPr>
        <w:t>因此</w:t>
      </w:r>
      <w:r>
        <w:rPr>
          <w:rFonts w:hint="default" w:ascii="Times New Roman" w:hAnsi="Times New Roman" w:cs="Times New Roman"/>
          <w:color w:val="auto"/>
          <w:lang w:eastAsia="zh-CN"/>
        </w:rPr>
        <w:t>在此网站</w:t>
      </w:r>
      <w:r>
        <w:rPr>
          <w:rFonts w:hint="default" w:ascii="Times New Roman" w:hAnsi="Times New Roman" w:cs="Times New Roman"/>
          <w:color w:val="auto"/>
        </w:rPr>
        <w:t>公示符合《环境影响评价公众参与办法》要求</w:t>
      </w:r>
      <w:r>
        <w:rPr>
          <w:rFonts w:hint="default" w:ascii="Times New Roman" w:hAnsi="Times New Roman" w:cs="Times New Roman"/>
          <w:color w:val="auto"/>
          <w:lang w:eastAsia="zh-CN"/>
        </w:rPr>
        <w:t>。</w:t>
      </w:r>
    </w:p>
    <w:p>
      <w:pPr>
        <w:adjustRightInd w:val="0"/>
        <w:snapToGrid w:val="0"/>
        <w:ind w:firstLine="560"/>
        <w:rPr>
          <w:rFonts w:hint="default" w:ascii="Times New Roman" w:hAnsi="Times New Roman" w:cs="Times New Roman"/>
          <w:color w:val="auto"/>
          <w:sz w:val="24"/>
          <w:lang w:val="en-US" w:eastAsia="zh-CN"/>
        </w:rPr>
      </w:pPr>
      <w:r>
        <w:rPr>
          <w:rFonts w:hint="default" w:ascii="Times New Roman" w:hAnsi="Times New Roman" w:cs="Times New Roman"/>
          <w:color w:val="auto"/>
          <w:lang w:eastAsia="zh-CN"/>
        </w:rPr>
        <w:t>《</w:t>
      </w:r>
      <w:r>
        <w:rPr>
          <w:rFonts w:hint="eastAsia" w:cs="Times New Roman"/>
          <w:color w:val="auto"/>
          <w:lang w:eastAsia="zh-CN"/>
        </w:rPr>
        <w:t>新疆心连心能源化工有限公司6 万吨/年聚甲醛项目</w:t>
      </w:r>
      <w:r>
        <w:rPr>
          <w:rFonts w:hint="default" w:ascii="Times New Roman" w:hAnsi="Times New Roman" w:cs="Times New Roman"/>
          <w:color w:val="auto"/>
          <w:lang w:eastAsia="zh-CN"/>
        </w:rPr>
        <w:t>环境影响评价报告书（征求意见稿）》</w:t>
      </w:r>
      <w:r>
        <w:rPr>
          <w:rFonts w:hint="default" w:ascii="Times New Roman" w:hAnsi="Times New Roman" w:cs="Times New Roman"/>
          <w:color w:val="auto"/>
          <w:sz w:val="24"/>
          <w:lang w:eastAsia="zh-CN"/>
        </w:rPr>
        <w:t>网络信息公示时间为</w:t>
      </w:r>
      <w:r>
        <w:rPr>
          <w:rFonts w:hint="eastAsia" w:cs="Times New Roman"/>
          <w:color w:val="auto"/>
          <w:sz w:val="24"/>
          <w:lang w:val="en-US" w:eastAsia="zh-CN"/>
        </w:rPr>
        <w:t>2020</w:t>
      </w:r>
      <w:r>
        <w:rPr>
          <w:rFonts w:hint="default" w:ascii="Times New Roman" w:hAnsi="Times New Roman" w:cs="Times New Roman"/>
          <w:color w:val="auto"/>
          <w:sz w:val="24"/>
        </w:rPr>
        <w:t>年</w:t>
      </w:r>
      <w:r>
        <w:rPr>
          <w:rFonts w:hint="eastAsia" w:cs="Times New Roman"/>
          <w:color w:val="auto"/>
          <w:sz w:val="24"/>
          <w:lang w:val="en-US" w:eastAsia="zh-CN"/>
        </w:rPr>
        <w:t>9</w:t>
      </w:r>
      <w:r>
        <w:rPr>
          <w:rFonts w:hint="default" w:ascii="Times New Roman" w:hAnsi="Times New Roman" w:cs="Times New Roman"/>
          <w:color w:val="auto"/>
          <w:sz w:val="24"/>
        </w:rPr>
        <w:t>月</w:t>
      </w:r>
      <w:r>
        <w:rPr>
          <w:rFonts w:hint="eastAsia" w:cs="Times New Roman"/>
          <w:color w:val="auto"/>
          <w:sz w:val="24"/>
          <w:lang w:val="en-US" w:eastAsia="zh-CN"/>
        </w:rPr>
        <w:t>17</w:t>
      </w:r>
      <w:r>
        <w:rPr>
          <w:rFonts w:hint="default" w:ascii="Times New Roman" w:hAnsi="Times New Roman" w:cs="Times New Roman"/>
          <w:color w:val="auto"/>
          <w:sz w:val="24"/>
        </w:rPr>
        <w:t>日</w:t>
      </w:r>
      <w:r>
        <w:rPr>
          <w:rFonts w:hint="default" w:ascii="Times New Roman" w:hAnsi="Times New Roman" w:cs="Times New Roman"/>
          <w:color w:val="auto"/>
          <w:sz w:val="24"/>
          <w:lang w:val="en-US" w:eastAsia="zh-CN"/>
        </w:rPr>
        <w:t>-</w:t>
      </w:r>
      <w:r>
        <w:rPr>
          <w:rFonts w:hint="eastAsia" w:cs="Times New Roman"/>
          <w:color w:val="auto"/>
          <w:sz w:val="24"/>
          <w:lang w:val="en-US" w:eastAsia="zh-CN"/>
        </w:rPr>
        <w:t>2020</w:t>
      </w:r>
      <w:r>
        <w:rPr>
          <w:rFonts w:hint="default" w:ascii="Times New Roman" w:hAnsi="Times New Roman" w:cs="Times New Roman"/>
          <w:color w:val="auto"/>
          <w:sz w:val="24"/>
          <w:lang w:val="en-US" w:eastAsia="zh-CN"/>
        </w:rPr>
        <w:t>年</w:t>
      </w:r>
      <w:r>
        <w:rPr>
          <w:rFonts w:hint="eastAsia" w:cs="Times New Roman"/>
          <w:color w:val="auto"/>
          <w:sz w:val="24"/>
          <w:lang w:val="en-US" w:eastAsia="zh-CN"/>
        </w:rPr>
        <w:t>9</w:t>
      </w:r>
      <w:r>
        <w:rPr>
          <w:rFonts w:hint="default" w:ascii="Times New Roman" w:hAnsi="Times New Roman" w:cs="Times New Roman"/>
          <w:color w:val="auto"/>
          <w:sz w:val="24"/>
          <w:lang w:val="en-US" w:eastAsia="zh-CN"/>
        </w:rPr>
        <w:t>月</w:t>
      </w:r>
      <w:r>
        <w:rPr>
          <w:rFonts w:hint="eastAsia" w:cs="Times New Roman"/>
          <w:color w:val="auto"/>
          <w:sz w:val="24"/>
          <w:lang w:val="en-US" w:eastAsia="zh-CN"/>
        </w:rPr>
        <w:t>23</w:t>
      </w:r>
      <w:r>
        <w:rPr>
          <w:rFonts w:hint="default" w:ascii="Times New Roman" w:hAnsi="Times New Roman" w:cs="Times New Roman"/>
          <w:color w:val="auto"/>
          <w:sz w:val="24"/>
          <w:lang w:val="en-US" w:eastAsia="zh-CN"/>
        </w:rPr>
        <w:t>日，公示网址为：</w:t>
      </w:r>
    </w:p>
    <w:p>
      <w:pPr>
        <w:bidi w:val="0"/>
        <w:rPr>
          <w:rFonts w:hint="default"/>
        </w:rPr>
      </w:pPr>
      <w:r>
        <w:rPr>
          <w:rStyle w:val="14"/>
          <w:rFonts w:hint="eastAsia" w:eastAsia="宋体" w:cs="Times New Roman"/>
          <w:sz w:val="24"/>
          <w:szCs w:val="24"/>
          <w:lang w:eastAsia="zh-CN"/>
        </w:rPr>
        <w:t>http://www.mns.gov.cn/gk/dlgq/862201.htm。</w:t>
      </w:r>
      <w:r>
        <w:rPr>
          <w:rFonts w:hint="default"/>
          <w:lang w:val="en-US" w:eastAsia="zh-CN"/>
        </w:rPr>
        <w:t>公示期为</w:t>
      </w:r>
      <w:r>
        <w:rPr>
          <w:rFonts w:hint="eastAsia"/>
          <w:lang w:val="en-US" w:eastAsia="zh-CN"/>
        </w:rPr>
        <w:t>5</w:t>
      </w:r>
      <w:r>
        <w:rPr>
          <w:rFonts w:hint="default"/>
          <w:lang w:val="en-US" w:eastAsia="zh-CN"/>
        </w:rPr>
        <w:t>个工作日，</w:t>
      </w:r>
      <w:r>
        <w:rPr>
          <w:rFonts w:hint="default"/>
        </w:rPr>
        <w:t>网上公示截屏如图</w:t>
      </w:r>
      <w:r>
        <w:rPr>
          <w:rFonts w:hint="default"/>
          <w:lang w:val="en-US" w:eastAsia="zh-CN"/>
        </w:rPr>
        <w:t>3-1</w:t>
      </w:r>
      <w:r>
        <w:rPr>
          <w:rFonts w:hint="default"/>
        </w:rPr>
        <w:t>所示。</w:t>
      </w:r>
    </w:p>
    <w:p>
      <w:pPr>
        <w:ind w:left="0" w:leftChars="0" w:firstLine="0" w:firstLineChars="0"/>
        <w:jc w:val="center"/>
        <w:rPr>
          <w:rFonts w:hint="default" w:ascii="Times New Roman" w:hAnsi="Times New Roman" w:cs="Times New Roman"/>
          <w:b/>
          <w:color w:val="auto"/>
          <w:sz w:val="21"/>
          <w:szCs w:val="21"/>
        </w:rPr>
      </w:pPr>
    </w:p>
    <w:p>
      <w:pPr>
        <w:ind w:left="0" w:leftChars="0" w:firstLine="0" w:firstLineChars="0"/>
        <w:jc w:val="center"/>
        <w:rPr>
          <w:rFonts w:hint="default" w:ascii="Times New Roman" w:hAnsi="Times New Roman" w:cs="Times New Roman"/>
          <w:b/>
          <w:color w:val="auto"/>
          <w:sz w:val="21"/>
          <w:szCs w:val="21"/>
        </w:rPr>
      </w:pPr>
    </w:p>
    <w:p>
      <w:pPr>
        <w:ind w:left="0" w:leftChars="0" w:firstLine="0" w:firstLineChars="0"/>
        <w:jc w:val="center"/>
        <w:rPr>
          <w:rFonts w:hint="eastAsia" w:ascii="Times New Roman" w:hAnsi="Times New Roman" w:cs="Times New Roman" w:eastAsiaTheme="minorEastAsia"/>
          <w:b/>
          <w:color w:val="auto"/>
          <w:sz w:val="21"/>
          <w:szCs w:val="21"/>
          <w:lang w:eastAsia="zh-CN"/>
        </w:rPr>
      </w:pPr>
      <w:r>
        <w:drawing>
          <wp:inline distT="0" distB="0" distL="114300" distR="114300">
            <wp:extent cx="5267960" cy="2555875"/>
            <wp:effectExtent l="0" t="0" r="8890"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267960" cy="25558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pPr>
        <w:ind w:left="0" w:leftChars="0" w:firstLine="0" w:firstLineChars="0"/>
        <w:jc w:val="center"/>
        <w:rPr>
          <w:rFonts w:hint="default" w:ascii="Times New Roman" w:hAnsi="Times New Roman" w:cs="Times New Roman"/>
          <w:color w:val="auto"/>
        </w:rPr>
      </w:pPr>
      <w:r>
        <w:rPr>
          <w:rFonts w:hint="default" w:ascii="Times New Roman" w:hAnsi="Times New Roman" w:cs="Times New Roman"/>
          <w:b/>
          <w:color w:val="auto"/>
          <w:sz w:val="21"/>
          <w:szCs w:val="21"/>
        </w:rPr>
        <w:t>图3-1  征求意见稿网络公示截图</w:t>
      </w:r>
    </w:p>
    <w:p>
      <w:pPr>
        <w:pStyle w:val="5"/>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color w:val="auto"/>
        </w:rPr>
      </w:pPr>
      <w:r>
        <w:rPr>
          <w:rFonts w:hint="default" w:ascii="Times New Roman" w:hAnsi="Times New Roman" w:cs="Times New Roman"/>
          <w:color w:val="auto"/>
        </w:rPr>
        <w:t xml:space="preserve">3.2.2 报纸  </w:t>
      </w:r>
    </w:p>
    <w:p>
      <w:pPr>
        <w:ind w:firstLine="480"/>
        <w:rPr>
          <w:rFonts w:hint="default" w:ascii="Times New Roman" w:hAnsi="Times New Roman" w:cs="Times New Roman"/>
          <w:color w:val="auto"/>
        </w:rPr>
      </w:pPr>
      <w:r>
        <w:rPr>
          <w:rFonts w:hint="default" w:ascii="Times New Roman" w:hAnsi="Times New Roman" w:cs="Times New Roman"/>
          <w:color w:val="auto"/>
        </w:rPr>
        <w:t>我公司分别于</w:t>
      </w:r>
      <w:r>
        <w:rPr>
          <w:rFonts w:hint="eastAsia" w:cs="Times New Roman"/>
          <w:color w:val="auto"/>
          <w:lang w:val="en-US" w:eastAsia="zh-CN"/>
        </w:rPr>
        <w:t>2020</w:t>
      </w:r>
      <w:r>
        <w:rPr>
          <w:rFonts w:hint="default" w:ascii="Times New Roman" w:hAnsi="Times New Roman" w:cs="Times New Roman"/>
          <w:color w:val="auto"/>
        </w:rPr>
        <w:t>年</w:t>
      </w:r>
      <w:r>
        <w:rPr>
          <w:rFonts w:hint="eastAsia" w:cs="Times New Roman"/>
          <w:color w:val="auto"/>
          <w:lang w:val="en-US" w:eastAsia="zh-CN"/>
        </w:rPr>
        <w:t>9</w:t>
      </w:r>
      <w:r>
        <w:rPr>
          <w:rFonts w:hint="default" w:ascii="Times New Roman" w:hAnsi="Times New Roman" w:cs="Times New Roman"/>
          <w:color w:val="auto"/>
        </w:rPr>
        <w:t>月</w:t>
      </w:r>
      <w:r>
        <w:rPr>
          <w:rFonts w:hint="eastAsia" w:cs="Times New Roman"/>
          <w:color w:val="auto"/>
          <w:lang w:val="en-US" w:eastAsia="zh-CN"/>
        </w:rPr>
        <w:t>21</w:t>
      </w:r>
      <w:r>
        <w:rPr>
          <w:rFonts w:hint="default" w:ascii="Times New Roman" w:hAnsi="Times New Roman" w:cs="Times New Roman"/>
          <w:color w:val="auto"/>
        </w:rPr>
        <w:t>日和</w:t>
      </w:r>
      <w:r>
        <w:rPr>
          <w:rFonts w:hint="eastAsia" w:cs="Times New Roman"/>
          <w:color w:val="auto"/>
          <w:lang w:val="en-US" w:eastAsia="zh-CN"/>
        </w:rPr>
        <w:t>2020</w:t>
      </w:r>
      <w:r>
        <w:rPr>
          <w:rFonts w:hint="default" w:ascii="Times New Roman" w:hAnsi="Times New Roman" w:cs="Times New Roman"/>
          <w:color w:val="auto"/>
        </w:rPr>
        <w:t>年</w:t>
      </w:r>
      <w:r>
        <w:rPr>
          <w:rFonts w:hint="eastAsia" w:cs="Times New Roman"/>
          <w:color w:val="auto"/>
          <w:lang w:val="en-US" w:eastAsia="zh-CN"/>
        </w:rPr>
        <w:t>9</w:t>
      </w:r>
      <w:r>
        <w:rPr>
          <w:rFonts w:hint="default" w:ascii="Times New Roman" w:hAnsi="Times New Roman" w:cs="Times New Roman"/>
          <w:color w:val="auto"/>
        </w:rPr>
        <w:t>月</w:t>
      </w:r>
      <w:r>
        <w:rPr>
          <w:rFonts w:hint="eastAsia" w:cs="Times New Roman"/>
          <w:color w:val="auto"/>
          <w:lang w:val="en-US" w:eastAsia="zh-CN"/>
        </w:rPr>
        <w:t>24</w:t>
      </w:r>
      <w:r>
        <w:rPr>
          <w:rFonts w:hint="default" w:ascii="Times New Roman" w:hAnsi="Times New Roman" w:cs="Times New Roman"/>
          <w:color w:val="auto"/>
        </w:rPr>
        <w:t>日</w:t>
      </w:r>
      <w:r>
        <w:rPr>
          <w:rFonts w:hint="eastAsia" w:cs="Times New Roman"/>
          <w:color w:val="auto"/>
          <w:lang w:eastAsia="zh-CN"/>
        </w:rPr>
        <w:t>分别</w:t>
      </w:r>
      <w:r>
        <w:rPr>
          <w:rFonts w:hint="default" w:ascii="Times New Roman" w:hAnsi="Times New Roman" w:cs="Times New Roman"/>
          <w:color w:val="auto"/>
        </w:rPr>
        <w:t>在</w:t>
      </w:r>
      <w:r>
        <w:rPr>
          <w:rFonts w:hint="eastAsia" w:cs="Times New Roman"/>
          <w:color w:val="auto"/>
          <w:lang w:eastAsia="zh-CN"/>
        </w:rPr>
        <w:t>昌吉日报</w:t>
      </w:r>
      <w:r>
        <w:rPr>
          <w:rFonts w:hint="default" w:ascii="Times New Roman" w:hAnsi="Times New Roman" w:cs="Times New Roman"/>
          <w:color w:val="auto"/>
        </w:rPr>
        <w:t>进行</w:t>
      </w:r>
      <w:r>
        <w:rPr>
          <w:rFonts w:hint="eastAsia" w:cs="Times New Roman"/>
          <w:color w:val="auto"/>
          <w:lang w:eastAsia="zh-CN"/>
        </w:rPr>
        <w:t>了</w:t>
      </w:r>
      <w:r>
        <w:rPr>
          <w:rFonts w:hint="default" w:ascii="Times New Roman" w:hAnsi="Times New Roman" w:cs="Times New Roman"/>
          <w:color w:val="auto"/>
        </w:rPr>
        <w:t>两次信息公开。</w:t>
      </w:r>
      <w:r>
        <w:rPr>
          <w:rFonts w:hint="eastAsia" w:cs="Times New Roman"/>
          <w:color w:val="auto"/>
          <w:lang w:eastAsia="zh-CN"/>
        </w:rPr>
        <w:t>昌吉依日报</w:t>
      </w:r>
      <w:r>
        <w:rPr>
          <w:rFonts w:hint="default" w:ascii="Times New Roman" w:hAnsi="Times New Roman" w:cs="Times New Roman"/>
          <w:color w:val="auto"/>
        </w:rPr>
        <w:t>是当地发行量最大的报纸，本次选择</w:t>
      </w:r>
      <w:r>
        <w:rPr>
          <w:rFonts w:hint="eastAsia" w:cs="Times New Roman"/>
          <w:color w:val="auto"/>
          <w:lang w:eastAsia="zh-CN"/>
        </w:rPr>
        <w:t>克拉玛依日报</w:t>
      </w:r>
      <w:r>
        <w:rPr>
          <w:rFonts w:hint="default" w:ascii="Times New Roman" w:hAnsi="Times New Roman" w:cs="Times New Roman"/>
          <w:color w:val="auto"/>
        </w:rPr>
        <w:t>进行信息公开符合《环境影响评价公众参与办法》要求。</w:t>
      </w:r>
    </w:p>
    <w:p>
      <w:pPr>
        <w:ind w:firstLine="480"/>
        <w:rPr>
          <w:rFonts w:hint="default" w:ascii="Times New Roman" w:hAnsi="Times New Roman" w:cs="Times New Roman"/>
          <w:color w:val="auto"/>
        </w:rPr>
      </w:pPr>
      <w:r>
        <w:rPr>
          <w:rFonts w:hint="default" w:ascii="Times New Roman" w:hAnsi="Times New Roman" w:cs="Times New Roman"/>
          <w:color w:val="auto"/>
        </w:rPr>
        <w:t>报纸公开照片如下：</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rPr>
      </w:pPr>
      <w:r>
        <w:drawing>
          <wp:inline distT="0" distB="0" distL="114300" distR="114300">
            <wp:extent cx="5271770" cy="7747635"/>
            <wp:effectExtent l="0" t="0" r="508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271770" cy="77476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rPr>
        <w:t>图3-</w:t>
      </w:r>
      <w:r>
        <w:rPr>
          <w:rFonts w:hint="eastAsia" w:cs="Times New Roman"/>
          <w:b/>
          <w:color w:val="auto"/>
          <w:sz w:val="21"/>
          <w:szCs w:val="21"/>
          <w:lang w:val="en-US" w:eastAsia="zh-CN"/>
        </w:rPr>
        <w:t>2</w:t>
      </w:r>
      <w:r>
        <w:rPr>
          <w:rFonts w:hint="default" w:ascii="Times New Roman" w:hAnsi="Times New Roman" w:cs="Times New Roman"/>
          <w:b/>
          <w:color w:val="auto"/>
          <w:sz w:val="21"/>
          <w:szCs w:val="21"/>
        </w:rPr>
        <w:t xml:space="preserve">  第一次报纸</w:t>
      </w:r>
      <w:r>
        <w:rPr>
          <w:rFonts w:hint="default" w:ascii="Times New Roman" w:hAnsi="Times New Roman" w:cs="Times New Roman"/>
          <w:b/>
          <w:color w:val="auto"/>
          <w:sz w:val="21"/>
          <w:szCs w:val="21"/>
          <w:lang w:eastAsia="zh-CN"/>
        </w:rPr>
        <w:t>公示截图</w:t>
      </w:r>
      <w:r>
        <w:rPr>
          <w:rFonts w:hint="default" w:ascii="Times New Roman" w:hAnsi="Times New Roman" w:cs="Times New Roman"/>
          <w:b/>
          <w:color w:val="auto"/>
          <w:sz w:val="21"/>
          <w:szCs w:val="21"/>
          <w:lang w:eastAsia="zh-CN"/>
        </w:rPr>
        <w:br w:type="textWrapping"/>
      </w:r>
      <w:r>
        <w:drawing>
          <wp:inline distT="0" distB="0" distL="114300" distR="114300">
            <wp:extent cx="5269230" cy="7533005"/>
            <wp:effectExtent l="0" t="0" r="762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69230" cy="75330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rPr>
        <w:t>图3-</w:t>
      </w:r>
      <w:r>
        <w:rPr>
          <w:rFonts w:hint="eastAsia" w:cs="Times New Roman"/>
          <w:b/>
          <w:color w:val="auto"/>
          <w:sz w:val="21"/>
          <w:szCs w:val="21"/>
          <w:lang w:val="en-US" w:eastAsia="zh-CN"/>
        </w:rPr>
        <w:t>3</w:t>
      </w:r>
      <w:r>
        <w:rPr>
          <w:rFonts w:hint="default" w:ascii="Times New Roman" w:hAnsi="Times New Roman" w:cs="Times New Roman"/>
          <w:b/>
          <w:color w:val="auto"/>
          <w:sz w:val="21"/>
          <w:szCs w:val="21"/>
        </w:rPr>
        <w:t xml:space="preserve">  第</w:t>
      </w:r>
      <w:r>
        <w:rPr>
          <w:rFonts w:hint="eastAsia" w:cs="Times New Roman"/>
          <w:b/>
          <w:color w:val="auto"/>
          <w:sz w:val="21"/>
          <w:szCs w:val="21"/>
          <w:lang w:eastAsia="zh-CN"/>
        </w:rPr>
        <w:t>二</w:t>
      </w:r>
      <w:r>
        <w:rPr>
          <w:rFonts w:hint="default" w:ascii="Times New Roman" w:hAnsi="Times New Roman" w:cs="Times New Roman"/>
          <w:b/>
          <w:color w:val="auto"/>
          <w:sz w:val="21"/>
          <w:szCs w:val="21"/>
        </w:rPr>
        <w:t>次报纸</w:t>
      </w:r>
      <w:r>
        <w:rPr>
          <w:rFonts w:hint="default" w:ascii="Times New Roman" w:hAnsi="Times New Roman" w:cs="Times New Roman"/>
          <w:b/>
          <w:color w:val="auto"/>
          <w:sz w:val="21"/>
          <w:szCs w:val="21"/>
          <w:lang w:eastAsia="zh-CN"/>
        </w:rPr>
        <w:t>公示截图</w:t>
      </w:r>
    </w:p>
    <w:p>
      <w:pPr>
        <w:pStyle w:val="5"/>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color w:val="auto"/>
        </w:rPr>
      </w:pPr>
      <w:r>
        <w:rPr>
          <w:rFonts w:hint="default" w:ascii="Times New Roman" w:hAnsi="Times New Roman" w:cs="Times New Roman"/>
          <w:color w:val="auto"/>
        </w:rPr>
        <w:t>3.2.3 张贴</w:t>
      </w:r>
      <w:r>
        <w:rPr>
          <w:rFonts w:hint="eastAsia" w:cs="Times New Roman"/>
          <w:color w:val="auto"/>
          <w:lang w:eastAsia="zh-CN"/>
        </w:rPr>
        <w:t>公告</w:t>
      </w:r>
      <w:r>
        <w:rPr>
          <w:rFonts w:hint="default" w:ascii="Times New Roman" w:hAnsi="Times New Roman" w:cs="Times New Roman"/>
          <w:color w:val="auto"/>
        </w:rPr>
        <w:t xml:space="preserve">  </w:t>
      </w:r>
    </w:p>
    <w:p>
      <w:pPr>
        <w:ind w:firstLine="480"/>
        <w:rPr>
          <w:rFonts w:hint="default" w:ascii="Times New Roman" w:hAnsi="Times New Roman" w:cs="Times New Roman"/>
          <w:color w:val="auto"/>
        </w:rPr>
      </w:pP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本次环境影响评价征求意见稿调查在项目建设地，张贴</w:t>
      </w:r>
      <w:r>
        <w:rPr>
          <w:rFonts w:hint="eastAsia" w:cs="Times New Roman"/>
          <w:color w:val="auto"/>
          <w:lang w:val="en-US" w:eastAsia="zh-CN"/>
        </w:rPr>
        <w:t>公告</w:t>
      </w:r>
      <w:r>
        <w:rPr>
          <w:rFonts w:hint="default" w:ascii="Times New Roman" w:hAnsi="Times New Roman" w:cs="Times New Roman"/>
          <w:color w:val="auto"/>
          <w:lang w:val="en-US" w:eastAsia="zh-CN"/>
        </w:rPr>
        <w:t>，张贴的时间为</w:t>
      </w:r>
      <w:r>
        <w:rPr>
          <w:rFonts w:hint="eastAsia" w:cs="Times New Roman"/>
          <w:color w:val="auto"/>
          <w:lang w:val="en-US" w:eastAsia="zh-CN"/>
        </w:rPr>
        <w:t>2020</w:t>
      </w:r>
      <w:r>
        <w:rPr>
          <w:rFonts w:hint="default" w:ascii="Times New Roman" w:hAnsi="Times New Roman" w:cs="Times New Roman"/>
          <w:color w:val="auto"/>
          <w:lang w:val="en-US" w:eastAsia="zh-CN"/>
        </w:rPr>
        <w:t>年</w:t>
      </w:r>
      <w:r>
        <w:rPr>
          <w:rFonts w:hint="eastAsia" w:cs="Times New Roman"/>
          <w:color w:val="auto"/>
          <w:lang w:val="en-US" w:eastAsia="zh-CN"/>
        </w:rPr>
        <w:t>9</w:t>
      </w:r>
      <w:r>
        <w:rPr>
          <w:rFonts w:hint="default" w:ascii="Times New Roman" w:hAnsi="Times New Roman" w:cs="Times New Roman"/>
          <w:color w:val="auto"/>
          <w:lang w:val="en-US" w:eastAsia="zh-CN"/>
        </w:rPr>
        <w:t>月</w:t>
      </w:r>
      <w:r>
        <w:rPr>
          <w:rFonts w:hint="eastAsia" w:cs="Times New Roman"/>
          <w:color w:val="auto"/>
          <w:lang w:val="en-US" w:eastAsia="zh-CN"/>
        </w:rPr>
        <w:t>17</w:t>
      </w:r>
      <w:r>
        <w:rPr>
          <w:rFonts w:hint="default" w:ascii="Times New Roman" w:hAnsi="Times New Roman" w:cs="Times New Roman"/>
          <w:color w:val="auto"/>
          <w:lang w:val="en-US" w:eastAsia="zh-CN"/>
        </w:rPr>
        <w:t>日-</w:t>
      </w:r>
      <w:r>
        <w:rPr>
          <w:rFonts w:hint="eastAsia" w:cs="Times New Roman"/>
          <w:color w:val="auto"/>
          <w:lang w:val="en-US" w:eastAsia="zh-CN"/>
        </w:rPr>
        <w:t>9</w:t>
      </w:r>
      <w:r>
        <w:rPr>
          <w:rFonts w:hint="default" w:ascii="Times New Roman" w:hAnsi="Times New Roman" w:cs="Times New Roman"/>
          <w:color w:val="auto"/>
          <w:lang w:val="en-US" w:eastAsia="zh-CN"/>
        </w:rPr>
        <w:t>月</w:t>
      </w:r>
      <w:r>
        <w:rPr>
          <w:rFonts w:hint="eastAsia" w:cs="Times New Roman"/>
          <w:color w:val="auto"/>
          <w:lang w:val="en-US" w:eastAsia="zh-CN"/>
        </w:rPr>
        <w:t>23日</w:t>
      </w:r>
      <w:r>
        <w:rPr>
          <w:rFonts w:hint="eastAsia" w:cs="Times New Roman"/>
          <w:color w:val="auto"/>
          <w:lang w:eastAsia="zh-CN"/>
        </w:rPr>
        <w:t>，</w:t>
      </w:r>
      <w:r>
        <w:rPr>
          <w:rFonts w:hint="default" w:ascii="Times New Roman" w:hAnsi="Times New Roman" w:cs="Times New Roman"/>
          <w:color w:val="auto"/>
        </w:rPr>
        <w:t>符合《环境影响评价公众参与办法》要求。</w:t>
      </w:r>
    </w:p>
    <w:p>
      <w:pPr>
        <w:ind w:left="0" w:leftChars="0" w:firstLine="0" w:firstLineChars="0"/>
        <w:jc w:val="center"/>
        <w:rPr>
          <w:rFonts w:hint="eastAsia" w:cs="Times New Roman" w:eastAsiaTheme="majorEastAsia"/>
          <w:color w:val="auto"/>
          <w:lang w:val="en-US" w:eastAsia="zh-CN"/>
        </w:rPr>
      </w:pPr>
      <w:r>
        <w:rPr>
          <w:rFonts w:hint="eastAsia" w:cs="Times New Roman" w:eastAsiaTheme="majorEastAsia"/>
          <w:color w:val="auto"/>
          <w:lang w:val="en-US" w:eastAsia="zh-CN"/>
        </w:rPr>
        <w:drawing>
          <wp:inline distT="0" distB="0" distL="114300" distR="114300">
            <wp:extent cx="5266690" cy="3950335"/>
            <wp:effectExtent l="0" t="0" r="10160" b="12065"/>
            <wp:docPr id="6" name="图片 6" descr="e8bcf5914e6a678c3839ab66aa49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8bcf5914e6a678c3839ab66aa49357"/>
                    <pic:cNvPicPr>
                      <a:picLocks noChangeAspect="1"/>
                    </pic:cNvPicPr>
                  </pic:nvPicPr>
                  <pic:blipFill>
                    <a:blip r:embed="rId16"/>
                    <a:stretch>
                      <a:fillRect/>
                    </a:stretch>
                  </pic:blipFill>
                  <pic:spPr>
                    <a:xfrm>
                      <a:off x="0" y="0"/>
                      <a:ext cx="5266690" cy="3950335"/>
                    </a:xfrm>
                    <a:prstGeom prst="rect">
                      <a:avLst/>
                    </a:prstGeom>
                  </pic:spPr>
                </pic:pic>
              </a:graphicData>
            </a:graphic>
          </wp:inline>
        </w:drawing>
      </w:r>
      <w:r>
        <w:rPr>
          <w:rFonts w:hint="eastAsia" w:cs="Times New Roman" w:eastAsiaTheme="majorEastAsia"/>
          <w:color w:val="auto"/>
          <w:lang w:val="en-US" w:eastAsia="zh-CN"/>
        </w:rPr>
        <w:t xml:space="preserve">                  </w:t>
      </w:r>
    </w:p>
    <w:p>
      <w:pPr>
        <w:ind w:left="0" w:leftChars="0" w:firstLine="0" w:firstLineChars="0"/>
        <w:jc w:val="center"/>
        <w:rPr>
          <w:rFonts w:hint="eastAsia" w:ascii="Times New Roman" w:hAnsi="Times New Roman" w:cs="Times New Roman" w:eastAsiaTheme="minorEastAsia"/>
          <w:b/>
          <w:color w:val="auto"/>
          <w:sz w:val="21"/>
          <w:szCs w:val="21"/>
          <w:lang w:eastAsia="zh-CN"/>
        </w:rPr>
      </w:pPr>
      <w:r>
        <w:rPr>
          <w:rFonts w:hint="default" w:ascii="Times New Roman" w:hAnsi="Times New Roman" w:cs="Times New Roman"/>
          <w:b/>
          <w:color w:val="auto"/>
          <w:sz w:val="21"/>
          <w:szCs w:val="21"/>
        </w:rPr>
        <w:t>图3-</w:t>
      </w:r>
      <w:r>
        <w:rPr>
          <w:rFonts w:hint="eastAsia" w:cs="Times New Roman"/>
          <w:b/>
          <w:color w:val="auto"/>
          <w:sz w:val="21"/>
          <w:szCs w:val="21"/>
          <w:lang w:val="en-US" w:eastAsia="zh-CN"/>
        </w:rPr>
        <w:t>4</w:t>
      </w:r>
      <w:r>
        <w:rPr>
          <w:rFonts w:hint="default" w:ascii="Times New Roman" w:hAnsi="Times New Roman" w:cs="Times New Roman"/>
          <w:b/>
          <w:color w:val="auto"/>
          <w:sz w:val="21"/>
          <w:szCs w:val="21"/>
        </w:rPr>
        <w:t xml:space="preserve">  </w:t>
      </w:r>
      <w:r>
        <w:rPr>
          <w:rFonts w:hint="eastAsia" w:cs="Times New Roman"/>
          <w:b/>
          <w:color w:val="auto"/>
          <w:sz w:val="21"/>
          <w:szCs w:val="21"/>
          <w:lang w:eastAsia="zh-CN"/>
        </w:rPr>
        <w:t>公告</w:t>
      </w:r>
      <w:r>
        <w:rPr>
          <w:rFonts w:hint="default" w:ascii="Times New Roman" w:hAnsi="Times New Roman" w:cs="Times New Roman"/>
          <w:b/>
          <w:color w:val="auto"/>
          <w:sz w:val="21"/>
          <w:szCs w:val="21"/>
        </w:rPr>
        <w:t>张贴照片</w:t>
      </w:r>
    </w:p>
    <w:p>
      <w:pPr>
        <w:pStyle w:val="5"/>
        <w:outlineLvl w:val="1"/>
        <w:rPr>
          <w:rFonts w:hint="default"/>
        </w:rPr>
      </w:pPr>
      <w:bookmarkStart w:id="7" w:name="_Toc6500"/>
      <w:r>
        <w:rPr>
          <w:rFonts w:hint="default"/>
        </w:rPr>
        <w:t>3.3查阅情况</w:t>
      </w:r>
      <w:bookmarkEnd w:id="7"/>
      <w:r>
        <w:rPr>
          <w:rFonts w:hint="default"/>
        </w:rPr>
        <w:t xml:space="preserve">  </w:t>
      </w:r>
    </w:p>
    <w:p>
      <w:pPr>
        <w:ind w:firstLine="480"/>
        <w:rPr>
          <w:rFonts w:hint="default" w:ascii="Times New Roman" w:hAnsi="Times New Roman" w:cs="Times New Roman"/>
          <w:color w:val="auto"/>
        </w:rPr>
      </w:pPr>
      <w:r>
        <w:rPr>
          <w:rFonts w:hint="default" w:ascii="Times New Roman" w:hAnsi="Times New Roman" w:cs="Times New Roman"/>
          <w:color w:val="auto"/>
        </w:rPr>
        <w:t>我公司在</w:t>
      </w:r>
      <w:r>
        <w:rPr>
          <w:rFonts w:hint="default" w:ascii="Times New Roman" w:hAnsi="Times New Roman" w:cs="Times New Roman"/>
          <w:color w:val="auto"/>
          <w:lang w:eastAsia="zh-CN"/>
        </w:rPr>
        <w:t>环评单位设置了《</w:t>
      </w:r>
      <w:r>
        <w:rPr>
          <w:rFonts w:hint="eastAsia" w:cs="Times New Roman"/>
          <w:color w:val="auto"/>
          <w:lang w:eastAsia="zh-CN"/>
        </w:rPr>
        <w:t>新疆心连心能源化工有限公司6 万吨/年聚甲醛项目</w:t>
      </w:r>
      <w:r>
        <w:rPr>
          <w:rFonts w:hint="default" w:ascii="Times New Roman" w:hAnsi="Times New Roman" w:cs="Times New Roman"/>
          <w:color w:val="auto"/>
          <w:lang w:eastAsia="zh-CN"/>
        </w:rPr>
        <w:t>环境影响评价报告书（征求意见稿）》</w:t>
      </w:r>
      <w:r>
        <w:rPr>
          <w:rFonts w:hint="eastAsia"/>
        </w:rPr>
        <w:t>纸质版</w:t>
      </w:r>
      <w:r>
        <w:rPr>
          <w:rFonts w:hint="eastAsia"/>
          <w:lang w:eastAsia="zh-CN"/>
        </w:rPr>
        <w:t>报告</w:t>
      </w:r>
      <w:r>
        <w:rPr>
          <w:rFonts w:hint="eastAsia"/>
        </w:rPr>
        <w:t>查阅点</w:t>
      </w:r>
      <w:r>
        <w:rPr>
          <w:rFonts w:hint="eastAsia"/>
          <w:color w:val="auto"/>
          <w:lang w:eastAsia="zh-CN"/>
        </w:rPr>
        <w:t>，在</w:t>
      </w:r>
      <w:r>
        <w:rPr>
          <w:rFonts w:hint="eastAsia" w:cs="Times New Roman"/>
          <w:color w:val="auto"/>
          <w:lang w:val="en-US" w:eastAsia="zh-CN"/>
        </w:rPr>
        <w:t>2020</w:t>
      </w:r>
      <w:r>
        <w:rPr>
          <w:rFonts w:hint="default" w:ascii="Times New Roman" w:hAnsi="Times New Roman" w:cs="Times New Roman"/>
          <w:color w:val="auto"/>
          <w:lang w:val="en-US" w:eastAsia="zh-CN"/>
        </w:rPr>
        <w:t>年</w:t>
      </w:r>
      <w:r>
        <w:rPr>
          <w:rFonts w:hint="eastAsia" w:cs="Times New Roman"/>
          <w:color w:val="auto"/>
          <w:lang w:val="en-US" w:eastAsia="zh-CN"/>
        </w:rPr>
        <w:t>9</w:t>
      </w:r>
      <w:r>
        <w:rPr>
          <w:rFonts w:hint="default" w:ascii="Times New Roman" w:hAnsi="Times New Roman" w:cs="Times New Roman"/>
          <w:color w:val="auto"/>
          <w:lang w:val="en-US" w:eastAsia="zh-CN"/>
        </w:rPr>
        <w:t>月</w:t>
      </w:r>
      <w:r>
        <w:rPr>
          <w:rFonts w:hint="eastAsia" w:cs="Times New Roman"/>
          <w:color w:val="auto"/>
          <w:lang w:val="en-US" w:eastAsia="zh-CN"/>
        </w:rPr>
        <w:t>17</w:t>
      </w:r>
      <w:r>
        <w:rPr>
          <w:rFonts w:hint="default" w:ascii="Times New Roman" w:hAnsi="Times New Roman" w:cs="Times New Roman"/>
          <w:color w:val="auto"/>
          <w:lang w:val="en-US" w:eastAsia="zh-CN"/>
        </w:rPr>
        <w:t>日</w:t>
      </w:r>
      <w:r>
        <w:rPr>
          <w:rFonts w:hint="eastAsia" w:cs="Times New Roman"/>
          <w:color w:val="auto"/>
          <w:lang w:val="en-US" w:eastAsia="zh-CN"/>
        </w:rPr>
        <w:t>-2020年9月23日</w:t>
      </w:r>
      <w:r>
        <w:rPr>
          <w:rFonts w:hint="eastAsia"/>
          <w:color w:val="auto"/>
        </w:rPr>
        <w:t>公示期间</w:t>
      </w:r>
      <w:r>
        <w:rPr>
          <w:rFonts w:hint="eastAsia"/>
        </w:rPr>
        <w:t>没有公众前来查阅</w:t>
      </w:r>
      <w:r>
        <w:rPr>
          <w:rFonts w:hint="eastAsia"/>
          <w:lang w:eastAsia="zh-CN"/>
        </w:rPr>
        <w:t>纸质版报告</w:t>
      </w:r>
      <w:r>
        <w:rPr>
          <w:rFonts w:hint="default" w:ascii="Times New Roman" w:hAnsi="Times New Roman" w:cs="Times New Roman"/>
          <w:color w:val="auto"/>
        </w:rPr>
        <w:t>。</w:t>
      </w:r>
    </w:p>
    <w:p>
      <w:pPr>
        <w:pStyle w:val="5"/>
        <w:outlineLvl w:val="1"/>
        <w:rPr>
          <w:rFonts w:hint="default"/>
        </w:rPr>
      </w:pPr>
      <w:bookmarkStart w:id="8" w:name="_Toc9991"/>
      <w:r>
        <w:rPr>
          <w:rFonts w:hint="default"/>
        </w:rPr>
        <w:t>3.4公众提出意见情况</w:t>
      </w:r>
      <w:bookmarkEnd w:id="8"/>
      <w:r>
        <w:rPr>
          <w:rFonts w:hint="default"/>
        </w:rPr>
        <w:t xml:space="preserve">  </w:t>
      </w:r>
    </w:p>
    <w:p>
      <w:pPr>
        <w:ind w:firstLine="48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在本次环境影响评价公示期间没有收到任何反馈意见。</w:t>
      </w:r>
    </w:p>
    <w:p>
      <w:pPr>
        <w:pStyle w:val="4"/>
        <w:rPr>
          <w:rFonts w:hint="default"/>
        </w:rPr>
      </w:pPr>
      <w:bookmarkStart w:id="9" w:name="_Toc10155"/>
      <w:r>
        <w:rPr>
          <w:rFonts w:hint="default"/>
          <w:lang w:val="en-US" w:eastAsia="zh-CN"/>
        </w:rPr>
        <w:t>4</w:t>
      </w:r>
      <w:r>
        <w:rPr>
          <w:rFonts w:hint="default"/>
        </w:rPr>
        <w:t xml:space="preserve"> 公众意见处理情况</w:t>
      </w:r>
      <w:bookmarkEnd w:id="9"/>
      <w:r>
        <w:rPr>
          <w:rFonts w:hint="default"/>
        </w:rPr>
        <w:t xml:space="preserve">  </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textAlignment w:val="auto"/>
        <w:outlineLvl w:val="1"/>
        <w:rPr>
          <w:rFonts w:hint="default" w:ascii="Times New Roman" w:hAnsi="Times New Roman" w:cs="Times New Roman"/>
          <w:color w:val="auto"/>
        </w:rPr>
      </w:pPr>
      <w:bookmarkStart w:id="10" w:name="_Toc30213"/>
      <w:r>
        <w:rPr>
          <w:rFonts w:hint="eastAsia" w:cs="Times New Roman"/>
          <w:color w:val="auto"/>
          <w:lang w:val="en-US" w:eastAsia="zh-CN"/>
        </w:rPr>
        <w:t>4</w:t>
      </w:r>
      <w:r>
        <w:rPr>
          <w:rFonts w:hint="default" w:ascii="Times New Roman" w:hAnsi="Times New Roman" w:cs="Times New Roman"/>
          <w:color w:val="auto"/>
        </w:rPr>
        <w:t>.1 公众意见概述和分析</w:t>
      </w:r>
      <w:bookmarkEnd w:id="10"/>
      <w:r>
        <w:rPr>
          <w:rFonts w:hint="default" w:ascii="Times New Roman" w:hAnsi="Times New Roman" w:cs="Times New Roman"/>
          <w:color w:val="auto"/>
        </w:rPr>
        <w:t xml:space="preserve">  </w:t>
      </w:r>
    </w:p>
    <w:p>
      <w:pPr>
        <w:ind w:firstLine="480"/>
        <w:rPr>
          <w:rFonts w:hint="default" w:ascii="Times New Roman" w:hAnsi="Times New Roman" w:cs="Times New Roman"/>
          <w:color w:val="auto"/>
        </w:rPr>
      </w:pPr>
      <w:r>
        <w:rPr>
          <w:rFonts w:hint="default" w:ascii="Times New Roman" w:hAnsi="Times New Roman" w:cs="Times New Roman"/>
          <w:color w:val="auto"/>
          <w:lang w:val="en-US" w:eastAsia="zh-CN"/>
        </w:rPr>
        <w:t>本次公众参与调查在公参调查期间未</w:t>
      </w:r>
      <w:r>
        <w:rPr>
          <w:rFonts w:hint="default" w:ascii="Times New Roman" w:hAnsi="Times New Roman" w:cs="Times New Roman"/>
          <w:color w:val="auto"/>
        </w:rPr>
        <w:t>收到</w:t>
      </w:r>
      <w:r>
        <w:rPr>
          <w:rFonts w:hint="default" w:ascii="Times New Roman" w:hAnsi="Times New Roman" w:cs="Times New Roman"/>
          <w:color w:val="auto"/>
          <w:lang w:val="en-US" w:eastAsia="zh-CN"/>
        </w:rPr>
        <w:t>与本环评相关的</w:t>
      </w:r>
      <w:r>
        <w:rPr>
          <w:rFonts w:hint="default" w:ascii="Times New Roman" w:hAnsi="Times New Roman" w:cs="Times New Roman"/>
          <w:color w:val="auto"/>
        </w:rPr>
        <w:t xml:space="preserve">意见。 </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textAlignment w:val="auto"/>
        <w:outlineLvl w:val="1"/>
        <w:rPr>
          <w:rFonts w:hint="default" w:ascii="Times New Roman" w:hAnsi="Times New Roman" w:cs="Times New Roman"/>
          <w:color w:val="auto"/>
        </w:rPr>
      </w:pPr>
      <w:bookmarkStart w:id="11" w:name="_Toc29528"/>
      <w:r>
        <w:rPr>
          <w:rFonts w:hint="eastAsia" w:cs="Times New Roman"/>
          <w:color w:val="auto"/>
          <w:lang w:val="en-US" w:eastAsia="zh-CN"/>
        </w:rPr>
        <w:t>4</w:t>
      </w:r>
      <w:r>
        <w:rPr>
          <w:rFonts w:hint="default" w:ascii="Times New Roman" w:hAnsi="Times New Roman" w:cs="Times New Roman"/>
          <w:color w:val="auto"/>
        </w:rPr>
        <w:t>.2 公众意见采纳情况</w:t>
      </w:r>
      <w:bookmarkEnd w:id="11"/>
      <w:r>
        <w:rPr>
          <w:rFonts w:hint="default" w:ascii="Times New Roman" w:hAnsi="Times New Roman" w:cs="Times New Roman"/>
          <w:color w:val="auto"/>
        </w:rPr>
        <w:t xml:space="preserve">  </w:t>
      </w:r>
    </w:p>
    <w:p>
      <w:pPr>
        <w:ind w:firstLine="480"/>
        <w:rPr>
          <w:rFonts w:hint="default" w:ascii="Times New Roman" w:hAnsi="Times New Roman" w:cs="Times New Roman"/>
          <w:color w:val="auto"/>
        </w:rPr>
      </w:pPr>
      <w:r>
        <w:rPr>
          <w:rFonts w:hint="default" w:ascii="Times New Roman" w:hAnsi="Times New Roman" w:cs="Times New Roman"/>
          <w:color w:val="auto"/>
          <w:lang w:val="en-US" w:eastAsia="zh-CN"/>
        </w:rPr>
        <w:t>本次公众参与调查在公参调查期间未</w:t>
      </w:r>
      <w:r>
        <w:rPr>
          <w:rFonts w:hint="default" w:ascii="Times New Roman" w:hAnsi="Times New Roman" w:cs="Times New Roman"/>
          <w:color w:val="auto"/>
        </w:rPr>
        <w:t>收到</w:t>
      </w:r>
      <w:r>
        <w:rPr>
          <w:rFonts w:hint="default" w:ascii="Times New Roman" w:hAnsi="Times New Roman" w:cs="Times New Roman"/>
          <w:color w:val="auto"/>
          <w:lang w:val="en-US" w:eastAsia="zh-CN"/>
        </w:rPr>
        <w:t>与本环评相关的</w:t>
      </w:r>
      <w:r>
        <w:rPr>
          <w:rFonts w:hint="default" w:ascii="Times New Roman" w:hAnsi="Times New Roman" w:cs="Times New Roman"/>
          <w:color w:val="auto"/>
        </w:rPr>
        <w:t xml:space="preserve">意见。 </w:t>
      </w:r>
    </w:p>
    <w:p>
      <w:pPr>
        <w:pStyle w:val="5"/>
        <w:keepNext/>
        <w:keepLines/>
        <w:pageBreakBefore w:val="0"/>
        <w:widowControl w:val="0"/>
        <w:kinsoku/>
        <w:wordWrap/>
        <w:overflowPunct/>
        <w:topLinePunct w:val="0"/>
        <w:autoSpaceDE/>
        <w:autoSpaceDN/>
        <w:bidi w:val="0"/>
        <w:adjustRightInd/>
        <w:snapToGrid/>
        <w:spacing w:before="157" w:beforeLines="50" w:after="157" w:afterLines="50" w:line="240" w:lineRule="auto"/>
        <w:textAlignment w:val="auto"/>
        <w:outlineLvl w:val="1"/>
        <w:rPr>
          <w:rFonts w:hint="default" w:ascii="Times New Roman" w:hAnsi="Times New Roman" w:cs="Times New Roman"/>
          <w:color w:val="auto"/>
        </w:rPr>
      </w:pPr>
      <w:bookmarkStart w:id="12" w:name="_Toc30377"/>
      <w:r>
        <w:rPr>
          <w:rFonts w:hint="eastAsia" w:cs="Times New Roman"/>
          <w:color w:val="auto"/>
          <w:lang w:val="en-US" w:eastAsia="zh-CN"/>
        </w:rPr>
        <w:t>4</w:t>
      </w:r>
      <w:r>
        <w:rPr>
          <w:rFonts w:hint="default" w:ascii="Times New Roman" w:hAnsi="Times New Roman" w:cs="Times New Roman"/>
          <w:color w:val="auto"/>
        </w:rPr>
        <w:t>.3 公众意见未采纳情况</w:t>
      </w:r>
      <w:bookmarkEnd w:id="12"/>
      <w:r>
        <w:rPr>
          <w:rFonts w:hint="default" w:ascii="Times New Roman" w:hAnsi="Times New Roman" w:cs="Times New Roman"/>
          <w:color w:val="auto"/>
        </w:rPr>
        <w:t xml:space="preserve">  </w:t>
      </w:r>
    </w:p>
    <w:p>
      <w:pPr>
        <w:ind w:firstLine="480"/>
        <w:rPr>
          <w:rFonts w:hint="default" w:ascii="Times New Roman" w:hAnsi="Times New Roman" w:cs="Times New Roman"/>
          <w:color w:val="auto"/>
        </w:rPr>
      </w:pPr>
      <w:r>
        <w:rPr>
          <w:rFonts w:hint="default" w:ascii="Times New Roman" w:hAnsi="Times New Roman" w:cs="Times New Roman"/>
          <w:color w:val="auto"/>
          <w:lang w:val="en-US" w:eastAsia="zh-CN"/>
        </w:rPr>
        <w:t>本次公众参与调查在公参调查期间未</w:t>
      </w:r>
      <w:r>
        <w:rPr>
          <w:rFonts w:hint="default" w:ascii="Times New Roman" w:hAnsi="Times New Roman" w:cs="Times New Roman"/>
          <w:color w:val="auto"/>
        </w:rPr>
        <w:t>收到</w:t>
      </w:r>
      <w:r>
        <w:rPr>
          <w:rFonts w:hint="default" w:ascii="Times New Roman" w:hAnsi="Times New Roman" w:cs="Times New Roman"/>
          <w:color w:val="auto"/>
          <w:lang w:val="en-US" w:eastAsia="zh-CN"/>
        </w:rPr>
        <w:t>与本环评相关的</w:t>
      </w:r>
      <w:r>
        <w:rPr>
          <w:rFonts w:hint="default" w:ascii="Times New Roman" w:hAnsi="Times New Roman" w:cs="Times New Roman"/>
          <w:color w:val="auto"/>
        </w:rPr>
        <w:t xml:space="preserve">意见。 </w:t>
      </w:r>
    </w:p>
    <w:p>
      <w:pPr>
        <w:pStyle w:val="4"/>
        <w:rPr>
          <w:rFonts w:hint="eastAsia" w:ascii="Times New Roman" w:hAnsi="Times New Roman" w:cs="Times New Roman" w:eastAsiaTheme="minorEastAsia"/>
          <w:color w:val="auto"/>
          <w:lang w:val="en-US" w:eastAsia="zh-CN"/>
        </w:rPr>
      </w:pPr>
      <w:bookmarkStart w:id="13" w:name="_Toc7562"/>
      <w:r>
        <w:rPr>
          <w:rFonts w:hint="eastAsia" w:cs="Times New Roman"/>
          <w:color w:val="auto"/>
          <w:lang w:val="en-US" w:eastAsia="zh-CN"/>
        </w:rPr>
        <w:t>5</w:t>
      </w:r>
      <w:r>
        <w:rPr>
          <w:rFonts w:hint="default" w:ascii="Times New Roman" w:hAnsi="Times New Roman" w:cs="Times New Roman"/>
          <w:color w:val="auto"/>
        </w:rPr>
        <w:t xml:space="preserve"> 其他</w:t>
      </w:r>
      <w:bookmarkEnd w:id="13"/>
    </w:p>
    <w:p>
      <w:pPr>
        <w:ind w:firstLine="480"/>
        <w:rPr>
          <w:rFonts w:hint="default" w:ascii="Times New Roman" w:hAnsi="Times New Roman" w:cs="Times New Roman"/>
          <w:color w:val="auto"/>
        </w:rPr>
      </w:pPr>
      <w:r>
        <w:rPr>
          <w:rFonts w:hint="default" w:ascii="Times New Roman" w:hAnsi="Times New Roman" w:cs="Times New Roman"/>
          <w:color w:val="auto"/>
        </w:rPr>
        <w:t>本次公众参与存档备查文件包括两次信息公开的报纸、环境影响报告书征求意见稿、现场张贴公告的照片、网</w:t>
      </w:r>
      <w:r>
        <w:rPr>
          <w:rFonts w:hint="eastAsia" w:cs="Times New Roman"/>
          <w:color w:val="auto"/>
          <w:lang w:eastAsia="zh-CN"/>
        </w:rPr>
        <w:t>上</w:t>
      </w:r>
      <w:r>
        <w:rPr>
          <w:rFonts w:hint="default" w:ascii="Times New Roman" w:hAnsi="Times New Roman" w:cs="Times New Roman"/>
          <w:color w:val="auto"/>
        </w:rPr>
        <w:t>公示截图。</w:t>
      </w:r>
    </w:p>
    <w:p>
      <w:pPr>
        <w:bidi w:val="0"/>
        <w:rPr>
          <w:rFonts w:hint="default"/>
          <w:lang w:val="en-US" w:eastAsia="zh-CN"/>
        </w:rPr>
      </w:pPr>
    </w:p>
    <w:p>
      <w:pPr>
        <w:bidi w:val="0"/>
        <w:ind w:left="0" w:leftChars="0" w:firstLine="0" w:firstLineChars="0"/>
        <w:rPr>
          <w:rFonts w:hint="eastAsia" w:ascii="Times New Roman" w:hAnsi="Times New Roman" w:cs="Times New Roman" w:eastAsiaTheme="minorEastAsia"/>
          <w:color w:val="auto"/>
          <w:lang w:eastAsia="zh-CN"/>
        </w:rPr>
      </w:pPr>
    </w:p>
    <w:p>
      <w:pPr>
        <w:pStyle w:val="2"/>
        <w:rPr>
          <w:rFonts w:hint="eastAsia" w:ascii="Times New Roman" w:hAnsi="Times New Roman" w:cs="Times New Roman" w:eastAsiaTheme="minorEastAsia"/>
          <w:color w:val="auto"/>
          <w:lang w:eastAsia="zh-CN"/>
        </w:rPr>
      </w:pPr>
    </w:p>
    <w:p>
      <w:pPr>
        <w:pStyle w:val="3"/>
        <w:rPr>
          <w:rFonts w:hint="eastAsia" w:ascii="Times New Roman" w:hAnsi="Times New Roman" w:cs="Times New Roman" w:eastAsiaTheme="minorEastAsia"/>
          <w:color w:val="auto"/>
          <w:lang w:eastAsia="zh-CN"/>
        </w:rPr>
      </w:pPr>
    </w:p>
    <w:p>
      <w:pPr>
        <w:pStyle w:val="3"/>
        <w:rPr>
          <w:rFonts w:hint="eastAsia" w:ascii="Times New Roman" w:hAnsi="Times New Roman" w:cs="Times New Roman" w:eastAsiaTheme="minorEastAsia"/>
          <w:color w:val="auto"/>
          <w:lang w:eastAsia="zh-CN"/>
        </w:rPr>
      </w:pPr>
    </w:p>
    <w:p>
      <w:pPr>
        <w:pStyle w:val="3"/>
        <w:rPr>
          <w:rFonts w:hint="eastAsia" w:ascii="Times New Roman" w:hAnsi="Times New Roman" w:cs="Times New Roman" w:eastAsiaTheme="minorEastAsia"/>
          <w:color w:val="auto"/>
          <w:lang w:eastAsia="zh-CN"/>
        </w:rPr>
      </w:pPr>
    </w:p>
    <w:p>
      <w:pPr>
        <w:pStyle w:val="3"/>
        <w:rPr>
          <w:rFonts w:hint="eastAsia" w:ascii="Times New Roman" w:hAnsi="Times New Roman" w:cs="Times New Roman" w:eastAsiaTheme="minorEastAsia"/>
          <w:color w:val="auto"/>
          <w:lang w:eastAsia="zh-CN"/>
        </w:rPr>
      </w:pPr>
    </w:p>
    <w:p>
      <w:pPr>
        <w:pStyle w:val="3"/>
        <w:rPr>
          <w:rFonts w:hint="eastAsia" w:ascii="Times New Roman" w:hAnsi="Times New Roman" w:cs="Times New Roman" w:eastAsiaTheme="minorEastAsia"/>
          <w:color w:val="auto"/>
          <w:lang w:eastAsia="zh-CN"/>
        </w:rPr>
      </w:pPr>
    </w:p>
    <w:p>
      <w:pPr>
        <w:pStyle w:val="3"/>
        <w:rPr>
          <w:rFonts w:hint="eastAsia" w:ascii="Times New Roman" w:hAnsi="Times New Roman" w:cs="Times New Roman" w:eastAsiaTheme="minorEastAsia"/>
          <w:color w:val="auto"/>
          <w:lang w:eastAsia="zh-CN"/>
        </w:rPr>
      </w:pPr>
    </w:p>
    <w:p>
      <w:pPr>
        <w:pStyle w:val="3"/>
        <w:rPr>
          <w:rFonts w:hint="eastAsia" w:ascii="Times New Roman" w:hAnsi="Times New Roman" w:cs="Times New Roman" w:eastAsiaTheme="minorEastAsia"/>
          <w:color w:val="auto"/>
          <w:lang w:eastAsia="zh-CN"/>
        </w:rPr>
      </w:pPr>
    </w:p>
    <w:p>
      <w:pPr>
        <w:pStyle w:val="3"/>
        <w:rPr>
          <w:rFonts w:hint="eastAsia" w:ascii="Times New Roman" w:hAnsi="Times New Roman" w:cs="Times New Roman" w:eastAsiaTheme="minorEastAsia"/>
          <w:color w:val="auto"/>
          <w:lang w:eastAsia="zh-CN"/>
        </w:rPr>
      </w:pPr>
    </w:p>
    <w:p>
      <w:pPr>
        <w:pStyle w:val="3"/>
        <w:rPr>
          <w:rFonts w:hint="eastAsia" w:ascii="Times New Roman" w:hAnsi="Times New Roman" w:cs="Times New Roman" w:eastAsiaTheme="minorEastAsia"/>
          <w:color w:val="auto"/>
          <w:lang w:eastAsia="zh-CN"/>
        </w:rPr>
      </w:pPr>
    </w:p>
    <w:p>
      <w:pPr>
        <w:pStyle w:val="3"/>
        <w:rPr>
          <w:rFonts w:hint="eastAsia"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drawing>
          <wp:inline distT="0" distB="0" distL="114300" distR="114300">
            <wp:extent cx="5269865" cy="7247255"/>
            <wp:effectExtent l="0" t="0" r="6985" b="10795"/>
            <wp:docPr id="7" name="图片 7" descr="6c997b9913c4036938b523c6c5060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c997b9913c4036938b523c6c5060e1"/>
                    <pic:cNvPicPr>
                      <a:picLocks noChangeAspect="1"/>
                    </pic:cNvPicPr>
                  </pic:nvPicPr>
                  <pic:blipFill>
                    <a:blip r:embed="rId17"/>
                    <a:stretch>
                      <a:fillRect/>
                    </a:stretch>
                  </pic:blipFill>
                  <pic:spPr>
                    <a:xfrm>
                      <a:off x="0" y="0"/>
                      <a:ext cx="5269865" cy="7247255"/>
                    </a:xfrm>
                    <a:prstGeom prst="rect">
                      <a:avLst/>
                    </a:prstGeom>
                  </pic:spPr>
                </pic:pic>
              </a:graphicData>
            </a:graphic>
          </wp:inline>
        </w:drawing>
      </w:r>
      <w:bookmarkStart w:id="14" w:name="_GoBack"/>
      <w:bookmarkEnd w:id="14"/>
    </w:p>
    <w:p>
      <w:pPr>
        <w:pStyle w:val="3"/>
        <w:rPr>
          <w:rFonts w:hint="eastAsia" w:ascii="Times New Roman" w:hAnsi="Times New Roman" w:cs="Times New Roman" w:eastAsiaTheme="minorEastAsia"/>
          <w:color w:val="auto"/>
          <w:lang w:eastAsia="zh-CN"/>
        </w:rPr>
      </w:pPr>
    </w:p>
    <w:sectPr>
      <w:footerReference r:id="rId9"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8353309"/>
      <w:docPartObj>
        <w:docPartGallery w:val="autotext"/>
      </w:docPartObj>
    </w:sdtPr>
    <w:sdtContent>
      <w:p>
        <w:pPr>
          <w:pStyle w:val="7"/>
          <w:ind w:firstLine="360"/>
          <w:jc w:val="center"/>
        </w:pPr>
        <w:r>
          <w:fldChar w:fldCharType="begin"/>
        </w:r>
        <w:r>
          <w:instrText xml:space="preserve">PAGE   \* MERGEFORMAT</w:instrText>
        </w:r>
        <w:r>
          <w:fldChar w:fldCharType="separate"/>
        </w:r>
        <w:r>
          <w:rPr>
            <w:lang w:val="zh-CN"/>
          </w:rPr>
          <w:t>1</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C7F687D"/>
    <w:multiLevelType w:val="singleLevel"/>
    <w:tmpl w:val="FC7F687D"/>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5DF"/>
    <w:rsid w:val="000815DF"/>
    <w:rsid w:val="001B7A2D"/>
    <w:rsid w:val="001F47E4"/>
    <w:rsid w:val="002446D7"/>
    <w:rsid w:val="00251A0F"/>
    <w:rsid w:val="002C18B9"/>
    <w:rsid w:val="003555A5"/>
    <w:rsid w:val="004D5DF3"/>
    <w:rsid w:val="00534D57"/>
    <w:rsid w:val="00542166"/>
    <w:rsid w:val="00570B52"/>
    <w:rsid w:val="005B7DA6"/>
    <w:rsid w:val="005F10F4"/>
    <w:rsid w:val="00614CF3"/>
    <w:rsid w:val="006437E9"/>
    <w:rsid w:val="006A6E38"/>
    <w:rsid w:val="006D5FA4"/>
    <w:rsid w:val="006F00F6"/>
    <w:rsid w:val="007374DA"/>
    <w:rsid w:val="00795631"/>
    <w:rsid w:val="00854D97"/>
    <w:rsid w:val="00864283"/>
    <w:rsid w:val="008815DF"/>
    <w:rsid w:val="00894119"/>
    <w:rsid w:val="008A200E"/>
    <w:rsid w:val="008D538F"/>
    <w:rsid w:val="008E38AD"/>
    <w:rsid w:val="008F0D6F"/>
    <w:rsid w:val="00901565"/>
    <w:rsid w:val="00A13139"/>
    <w:rsid w:val="00A14AD0"/>
    <w:rsid w:val="00A65723"/>
    <w:rsid w:val="00A760F0"/>
    <w:rsid w:val="00AB74F4"/>
    <w:rsid w:val="00B97799"/>
    <w:rsid w:val="00BA0192"/>
    <w:rsid w:val="00C2049E"/>
    <w:rsid w:val="00C36C16"/>
    <w:rsid w:val="00C45787"/>
    <w:rsid w:val="00C62541"/>
    <w:rsid w:val="00C7087A"/>
    <w:rsid w:val="00C9735C"/>
    <w:rsid w:val="00CC782E"/>
    <w:rsid w:val="00D34370"/>
    <w:rsid w:val="00D73A08"/>
    <w:rsid w:val="00D7508C"/>
    <w:rsid w:val="00DC1BFB"/>
    <w:rsid w:val="00E57266"/>
    <w:rsid w:val="00E646DD"/>
    <w:rsid w:val="00ED64F2"/>
    <w:rsid w:val="00F770C0"/>
    <w:rsid w:val="00F95AFE"/>
    <w:rsid w:val="0129737B"/>
    <w:rsid w:val="01492709"/>
    <w:rsid w:val="03AD5406"/>
    <w:rsid w:val="03EB34CA"/>
    <w:rsid w:val="07506CE0"/>
    <w:rsid w:val="0790107F"/>
    <w:rsid w:val="084F3CBB"/>
    <w:rsid w:val="0A066194"/>
    <w:rsid w:val="0D16434A"/>
    <w:rsid w:val="0E4F78DC"/>
    <w:rsid w:val="11F92B37"/>
    <w:rsid w:val="120C5EFC"/>
    <w:rsid w:val="167F0FF4"/>
    <w:rsid w:val="17D05C0D"/>
    <w:rsid w:val="182F42AF"/>
    <w:rsid w:val="1CA13F09"/>
    <w:rsid w:val="1D9C7737"/>
    <w:rsid w:val="1E397433"/>
    <w:rsid w:val="218E7412"/>
    <w:rsid w:val="226E28F8"/>
    <w:rsid w:val="24312752"/>
    <w:rsid w:val="25AB3D7A"/>
    <w:rsid w:val="264600BF"/>
    <w:rsid w:val="27471F9A"/>
    <w:rsid w:val="2B9B4F8D"/>
    <w:rsid w:val="2BA16F03"/>
    <w:rsid w:val="2BA72F3C"/>
    <w:rsid w:val="2F644E44"/>
    <w:rsid w:val="31C90A14"/>
    <w:rsid w:val="32516892"/>
    <w:rsid w:val="326374BC"/>
    <w:rsid w:val="3F1B5F4A"/>
    <w:rsid w:val="40A76797"/>
    <w:rsid w:val="42B85C0A"/>
    <w:rsid w:val="43F57D11"/>
    <w:rsid w:val="45874DA4"/>
    <w:rsid w:val="499C4F1B"/>
    <w:rsid w:val="4EE90E26"/>
    <w:rsid w:val="4FE13762"/>
    <w:rsid w:val="503E20F6"/>
    <w:rsid w:val="51A345E6"/>
    <w:rsid w:val="569418B2"/>
    <w:rsid w:val="5C8276E8"/>
    <w:rsid w:val="5DE476B4"/>
    <w:rsid w:val="644B7CFB"/>
    <w:rsid w:val="646C2E02"/>
    <w:rsid w:val="69F4202E"/>
    <w:rsid w:val="6AC9675A"/>
    <w:rsid w:val="6B7D5C34"/>
    <w:rsid w:val="6BCE2A85"/>
    <w:rsid w:val="6CD426CA"/>
    <w:rsid w:val="6D000BEB"/>
    <w:rsid w:val="710C4E14"/>
    <w:rsid w:val="749357EB"/>
    <w:rsid w:val="78EF147B"/>
    <w:rsid w:val="795125C2"/>
    <w:rsid w:val="7B1C79A7"/>
    <w:rsid w:val="7B7D7B43"/>
    <w:rsid w:val="7F0C6A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Theme="minorEastAsia" w:cstheme="minorBidi"/>
      <w:kern w:val="2"/>
      <w:sz w:val="24"/>
      <w:szCs w:val="22"/>
      <w:lang w:val="en-US" w:eastAsia="zh-CN" w:bidi="ar-SA"/>
    </w:rPr>
  </w:style>
  <w:style w:type="paragraph" w:styleId="4">
    <w:name w:val="heading 1"/>
    <w:basedOn w:val="1"/>
    <w:next w:val="1"/>
    <w:link w:val="19"/>
    <w:qFormat/>
    <w:uiPriority w:val="9"/>
    <w:pPr>
      <w:keepNext/>
      <w:keepLines/>
      <w:spacing w:before="340" w:after="330" w:line="578" w:lineRule="auto"/>
      <w:ind w:firstLine="0" w:firstLineChars="0"/>
      <w:outlineLvl w:val="0"/>
    </w:pPr>
    <w:rPr>
      <w:b/>
      <w:bCs/>
      <w:kern w:val="44"/>
      <w:sz w:val="44"/>
      <w:szCs w:val="44"/>
    </w:rPr>
  </w:style>
  <w:style w:type="paragraph" w:styleId="2">
    <w:name w:val="heading 2"/>
    <w:basedOn w:val="1"/>
    <w:next w:val="3"/>
    <w:link w:val="20"/>
    <w:unhideWhenUsed/>
    <w:qFormat/>
    <w:uiPriority w:val="9"/>
    <w:pPr>
      <w:keepNext/>
      <w:keepLines/>
      <w:spacing w:before="260" w:after="260" w:line="415" w:lineRule="auto"/>
      <w:ind w:firstLine="0" w:firstLineChars="0"/>
      <w:outlineLvl w:val="1"/>
    </w:pPr>
    <w:rPr>
      <w:rFonts w:asciiTheme="majorHAnsi" w:hAnsiTheme="majorHAnsi" w:eastAsiaTheme="majorEastAsia" w:cstheme="majorBidi"/>
      <w:b/>
      <w:bCs/>
      <w:sz w:val="32"/>
      <w:szCs w:val="32"/>
    </w:rPr>
  </w:style>
  <w:style w:type="paragraph" w:styleId="5">
    <w:name w:val="heading 3"/>
    <w:basedOn w:val="1"/>
    <w:next w:val="1"/>
    <w:link w:val="21"/>
    <w:unhideWhenUsed/>
    <w:qFormat/>
    <w:uiPriority w:val="9"/>
    <w:pPr>
      <w:keepNext/>
      <w:keepLines/>
      <w:spacing w:before="260" w:after="260" w:line="415" w:lineRule="auto"/>
      <w:ind w:firstLine="0" w:firstLineChars="0"/>
      <w:outlineLvl w:val="2"/>
    </w:pPr>
    <w:rPr>
      <w:b/>
      <w:bCs/>
      <w:sz w:val="28"/>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3">
    <w:name w:val="A-z正文"/>
    <w:basedOn w:val="1"/>
    <w:qFormat/>
    <w:uiPriority w:val="0"/>
    <w:pPr>
      <w:spacing w:line="360" w:lineRule="auto"/>
      <w:ind w:firstLine="200" w:firstLineChars="200"/>
    </w:pPr>
    <w:rPr>
      <w:rFonts w:ascii="Times New Roman" w:hAnsi="Times New Roman" w:cs="宋体"/>
      <w:sz w:val="24"/>
      <w:szCs w:val="20"/>
    </w:rPr>
  </w:style>
  <w:style w:type="paragraph" w:styleId="6">
    <w:name w:val="caption"/>
    <w:basedOn w:val="1"/>
    <w:next w:val="1"/>
    <w:unhideWhenUsed/>
    <w:qFormat/>
    <w:uiPriority w:val="35"/>
    <w:rPr>
      <w:rFonts w:eastAsia="黑体" w:asciiTheme="majorHAnsi" w:hAnsiTheme="majorHAnsi" w:cstheme="majorBidi"/>
      <w:sz w:val="20"/>
      <w:szCs w:val="20"/>
    </w:rPr>
  </w:style>
  <w:style w:type="paragraph" w:styleId="7">
    <w:name w:val="footer"/>
    <w:basedOn w:val="1"/>
    <w:link w:val="17"/>
    <w:unhideWhenUsed/>
    <w:qFormat/>
    <w:uiPriority w:val="99"/>
    <w:pPr>
      <w:tabs>
        <w:tab w:val="center" w:pos="4153"/>
        <w:tab w:val="right" w:pos="8306"/>
      </w:tabs>
      <w:snapToGrid w:val="0"/>
      <w:jc w:val="left"/>
    </w:pPr>
    <w:rPr>
      <w:sz w:val="18"/>
      <w:szCs w:val="18"/>
    </w:rPr>
  </w:style>
  <w:style w:type="paragraph" w:styleId="8">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10">
    <w:name w:val="Title"/>
    <w:basedOn w:val="1"/>
    <w:next w:val="1"/>
    <w:link w:val="18"/>
    <w:qFormat/>
    <w:uiPriority w:val="10"/>
    <w:pPr>
      <w:spacing w:before="240" w:after="60"/>
      <w:jc w:val="center"/>
      <w:outlineLvl w:val="0"/>
    </w:pPr>
    <w:rPr>
      <w:rFonts w:eastAsia="宋体" w:asciiTheme="majorHAnsi" w:hAnsiTheme="majorHAnsi" w:cstheme="majorBidi"/>
      <w:b/>
      <w:bCs/>
      <w:sz w:val="32"/>
      <w:szCs w:val="32"/>
    </w:rPr>
  </w:style>
  <w:style w:type="character" w:styleId="13">
    <w:name w:val="Strong"/>
    <w:basedOn w:val="12"/>
    <w:qFormat/>
    <w:uiPriority w:val="0"/>
    <w:rPr>
      <w:b/>
    </w:rPr>
  </w:style>
  <w:style w:type="character" w:styleId="14">
    <w:name w:val="Hyperlink"/>
    <w:basedOn w:val="12"/>
    <w:semiHidden/>
    <w:unhideWhenUsed/>
    <w:qFormat/>
    <w:uiPriority w:val="99"/>
    <w:rPr>
      <w:color w:val="0000FF"/>
      <w:u w:val="single"/>
    </w:rPr>
  </w:style>
  <w:style w:type="paragraph" w:customStyle="1" w:styleId="15">
    <w:name w:val="样式 首行缩进:  2 字符1"/>
    <w:basedOn w:val="1"/>
    <w:qFormat/>
    <w:uiPriority w:val="0"/>
    <w:pPr>
      <w:spacing w:line="240" w:lineRule="auto"/>
      <w:ind w:firstLine="560"/>
    </w:pPr>
    <w:rPr>
      <w:rFonts w:cs="宋体"/>
      <w:sz w:val="28"/>
      <w:szCs w:val="20"/>
    </w:rPr>
  </w:style>
  <w:style w:type="character" w:customStyle="1" w:styleId="16">
    <w:name w:val="页眉 Char"/>
    <w:basedOn w:val="12"/>
    <w:link w:val="8"/>
    <w:qFormat/>
    <w:uiPriority w:val="99"/>
    <w:rPr>
      <w:sz w:val="18"/>
      <w:szCs w:val="18"/>
    </w:rPr>
  </w:style>
  <w:style w:type="character" w:customStyle="1" w:styleId="17">
    <w:name w:val="页脚 Char"/>
    <w:basedOn w:val="12"/>
    <w:link w:val="7"/>
    <w:qFormat/>
    <w:uiPriority w:val="99"/>
    <w:rPr>
      <w:sz w:val="18"/>
      <w:szCs w:val="18"/>
    </w:rPr>
  </w:style>
  <w:style w:type="character" w:customStyle="1" w:styleId="18">
    <w:name w:val="标题 Char"/>
    <w:basedOn w:val="12"/>
    <w:link w:val="10"/>
    <w:qFormat/>
    <w:uiPriority w:val="10"/>
    <w:rPr>
      <w:rFonts w:eastAsia="宋体" w:asciiTheme="majorHAnsi" w:hAnsiTheme="majorHAnsi" w:cstheme="majorBidi"/>
      <w:b/>
      <w:bCs/>
      <w:sz w:val="32"/>
      <w:szCs w:val="32"/>
    </w:rPr>
  </w:style>
  <w:style w:type="character" w:customStyle="1" w:styleId="19">
    <w:name w:val="标题 1 Char"/>
    <w:basedOn w:val="12"/>
    <w:link w:val="4"/>
    <w:qFormat/>
    <w:uiPriority w:val="9"/>
    <w:rPr>
      <w:rFonts w:ascii="Times New Roman" w:hAnsi="Times New Roman"/>
      <w:b/>
      <w:bCs/>
      <w:kern w:val="44"/>
      <w:sz w:val="44"/>
      <w:szCs w:val="44"/>
    </w:rPr>
  </w:style>
  <w:style w:type="character" w:customStyle="1" w:styleId="20">
    <w:name w:val="标题 2 Char"/>
    <w:basedOn w:val="12"/>
    <w:link w:val="2"/>
    <w:qFormat/>
    <w:uiPriority w:val="9"/>
    <w:rPr>
      <w:rFonts w:asciiTheme="majorHAnsi" w:hAnsiTheme="majorHAnsi" w:eastAsiaTheme="majorEastAsia" w:cstheme="majorBidi"/>
      <w:b/>
      <w:bCs/>
      <w:sz w:val="32"/>
      <w:szCs w:val="32"/>
    </w:rPr>
  </w:style>
  <w:style w:type="character" w:customStyle="1" w:styleId="21">
    <w:name w:val="标题 3 Char"/>
    <w:basedOn w:val="12"/>
    <w:link w:val="5"/>
    <w:qFormat/>
    <w:uiPriority w:val="9"/>
    <w:rPr>
      <w:rFonts w:ascii="Times New Roman" w:hAnsi="Times New Roman"/>
      <w:b/>
      <w:bCs/>
      <w:sz w:val="28"/>
      <w:szCs w:val="32"/>
    </w:rPr>
  </w:style>
  <w:style w:type="paragraph" w:customStyle="1" w:styleId="22">
    <w:name w:val="WPSOffice手动目录 1"/>
    <w:qFormat/>
    <w:uiPriority w:val="0"/>
    <w:pPr>
      <w:ind w:leftChars="0"/>
    </w:pPr>
    <w:rPr>
      <w:rFonts w:asciiTheme="minorHAnsi" w:hAnsiTheme="minorHAnsi" w:eastAsiaTheme="minorEastAsia" w:cstheme="minorBidi"/>
      <w:sz w:val="20"/>
      <w:szCs w:val="20"/>
    </w:rPr>
  </w:style>
  <w:style w:type="paragraph" w:customStyle="1" w:styleId="23">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FF681E-A4BE-4025-8389-0F63EC5B22A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280</Words>
  <Characters>1601</Characters>
  <Lines>13</Lines>
  <Paragraphs>3</Paragraphs>
  <TotalTime>14</TotalTime>
  <ScaleCrop>false</ScaleCrop>
  <LinksUpToDate>false</LinksUpToDate>
  <CharactersWithSpaces>1878</CharactersWithSpaces>
  <Application>WPS Office_11.1.0.9929_F1E327BC-269C-435d-A152-05C5408002CA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2019-01-09T02:54:00Z</dcterms:created>
  <dc:creator>PC</dc:creator>
  <cp:lastModifiedBy>s</cp:lastModifiedBy>
  <dcterms:modified xsi:type="dcterms:W3CDTF">2020-09-26T05:10:25Z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2052-11.1.0.9929</vt:lpwstr>
  </property>
</Properties>
</file>