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宋体" w:hAnsi="宋体"/>
        </w:rPr>
        <w:id w:val="147454570"/>
        <w:docPartObj>
          <w:docPartGallery w:val="Table of Contents"/>
          <w:docPartUnique/>
        </w:docPartObj>
      </w:sdtPr>
      <w:sdtEndPr/>
      <w:sdtContent>
        <w:p w:rsidR="00363907" w:rsidRDefault="00FD4268">
          <w:pPr>
            <w:jc w:val="center"/>
          </w:pPr>
          <w:r>
            <w:rPr>
              <w:rFonts w:ascii="宋体" w:hAnsi="宋体"/>
            </w:rPr>
            <w:t>目录</w:t>
          </w:r>
        </w:p>
        <w:p w:rsidR="00363907" w:rsidRDefault="00FD4268">
          <w:pPr>
            <w:pStyle w:val="10"/>
            <w:tabs>
              <w:tab w:val="right" w:leader="dot" w:pos="8306"/>
            </w:tabs>
          </w:pPr>
          <w:r>
            <w:fldChar w:fldCharType="begin"/>
          </w:r>
          <w:r>
            <w:instrText xml:space="preserve">TOC \o "1-1" \h \u </w:instrText>
          </w:r>
          <w:r>
            <w:fldChar w:fldCharType="separate"/>
          </w:r>
          <w:hyperlink w:anchor="_Toc11183" w:history="1">
            <w:r>
              <w:rPr>
                <w:szCs w:val="28"/>
              </w:rPr>
              <w:t>表</w:t>
            </w:r>
            <w:r>
              <w:rPr>
                <w:szCs w:val="28"/>
              </w:rPr>
              <w:t xml:space="preserve"> 1 </w:t>
            </w:r>
            <w:r>
              <w:rPr>
                <w:szCs w:val="28"/>
              </w:rPr>
              <w:t>项目基本情况</w:t>
            </w:r>
            <w:r>
              <w:tab/>
            </w:r>
            <w:fldSimple w:instr=" PAGEREF _Toc11183 ">
              <w:r>
                <w:t>1</w:t>
              </w:r>
            </w:fldSimple>
          </w:hyperlink>
        </w:p>
        <w:p w:rsidR="00363907" w:rsidRDefault="00124193">
          <w:pPr>
            <w:pStyle w:val="10"/>
            <w:tabs>
              <w:tab w:val="right" w:leader="dot" w:pos="8306"/>
            </w:tabs>
          </w:pPr>
          <w:hyperlink w:anchor="_Toc620" w:history="1">
            <w:r w:rsidR="00FD4268">
              <w:rPr>
                <w:szCs w:val="28"/>
              </w:rPr>
              <w:t>表</w:t>
            </w:r>
            <w:r w:rsidR="00FD4268">
              <w:rPr>
                <w:szCs w:val="28"/>
              </w:rPr>
              <w:t xml:space="preserve">2 </w:t>
            </w:r>
            <w:r w:rsidR="00FD4268">
              <w:rPr>
                <w:szCs w:val="28"/>
              </w:rPr>
              <w:t>放射源</w:t>
            </w:r>
            <w:r w:rsidR="00FD4268">
              <w:tab/>
            </w:r>
            <w:fldSimple w:instr=" PAGEREF _Toc620 ">
              <w:r w:rsidR="00FD4268">
                <w:t>8</w:t>
              </w:r>
            </w:fldSimple>
          </w:hyperlink>
        </w:p>
        <w:p w:rsidR="00363907" w:rsidRDefault="00124193">
          <w:pPr>
            <w:pStyle w:val="10"/>
            <w:tabs>
              <w:tab w:val="right" w:leader="dot" w:pos="8306"/>
            </w:tabs>
          </w:pPr>
          <w:hyperlink w:anchor="_Toc8971" w:history="1">
            <w:r w:rsidR="00FD4268">
              <w:rPr>
                <w:szCs w:val="28"/>
              </w:rPr>
              <w:t>表</w:t>
            </w:r>
            <w:r w:rsidR="00FD4268">
              <w:rPr>
                <w:szCs w:val="28"/>
              </w:rPr>
              <w:t xml:space="preserve">3 </w:t>
            </w:r>
            <w:r w:rsidR="00FD4268">
              <w:rPr>
                <w:szCs w:val="28"/>
              </w:rPr>
              <w:t>非密封放射性物质</w:t>
            </w:r>
            <w:r w:rsidR="00FD4268">
              <w:tab/>
            </w:r>
            <w:fldSimple w:instr=" PAGEREF _Toc8971 ">
              <w:r w:rsidR="00FD4268">
                <w:t>8</w:t>
              </w:r>
            </w:fldSimple>
          </w:hyperlink>
        </w:p>
        <w:p w:rsidR="00363907" w:rsidRDefault="00124193">
          <w:pPr>
            <w:pStyle w:val="10"/>
            <w:tabs>
              <w:tab w:val="right" w:leader="dot" w:pos="8306"/>
            </w:tabs>
          </w:pPr>
          <w:hyperlink w:anchor="_Toc3606" w:history="1">
            <w:r w:rsidR="00FD4268">
              <w:rPr>
                <w:szCs w:val="28"/>
              </w:rPr>
              <w:t>表</w:t>
            </w:r>
            <w:r w:rsidR="00FD4268">
              <w:rPr>
                <w:szCs w:val="28"/>
              </w:rPr>
              <w:t xml:space="preserve">4 </w:t>
            </w:r>
            <w:r w:rsidR="00FD4268">
              <w:rPr>
                <w:szCs w:val="28"/>
              </w:rPr>
              <w:t>射线装置</w:t>
            </w:r>
            <w:r w:rsidR="00FD4268">
              <w:tab/>
            </w:r>
            <w:fldSimple w:instr=" PAGEREF _Toc3606 ">
              <w:r w:rsidR="00FD4268">
                <w:t>9</w:t>
              </w:r>
            </w:fldSimple>
          </w:hyperlink>
        </w:p>
        <w:p w:rsidR="00363907" w:rsidRDefault="00124193">
          <w:pPr>
            <w:pStyle w:val="10"/>
            <w:tabs>
              <w:tab w:val="right" w:leader="dot" w:pos="8306"/>
            </w:tabs>
          </w:pPr>
          <w:hyperlink w:anchor="_Toc29678" w:history="1">
            <w:r w:rsidR="00FD4268">
              <w:rPr>
                <w:szCs w:val="28"/>
              </w:rPr>
              <w:t>表</w:t>
            </w:r>
            <w:r w:rsidR="00FD4268">
              <w:rPr>
                <w:szCs w:val="28"/>
              </w:rPr>
              <w:t xml:space="preserve">5 </w:t>
            </w:r>
            <w:r w:rsidR="00FD4268">
              <w:rPr>
                <w:szCs w:val="28"/>
              </w:rPr>
              <w:t>废弃物（重点是放射性废弃物）</w:t>
            </w:r>
            <w:r w:rsidR="00FD4268">
              <w:tab/>
            </w:r>
            <w:fldSimple w:instr=" PAGEREF _Toc29678 ">
              <w:r w:rsidR="00FD4268">
                <w:t>10</w:t>
              </w:r>
            </w:fldSimple>
          </w:hyperlink>
        </w:p>
        <w:p w:rsidR="00363907" w:rsidRDefault="00124193">
          <w:pPr>
            <w:pStyle w:val="10"/>
            <w:tabs>
              <w:tab w:val="right" w:leader="dot" w:pos="8306"/>
            </w:tabs>
          </w:pPr>
          <w:hyperlink w:anchor="_Toc25708" w:history="1">
            <w:r w:rsidR="00FD4268">
              <w:rPr>
                <w:szCs w:val="28"/>
              </w:rPr>
              <w:t>表</w:t>
            </w:r>
            <w:r w:rsidR="00FD4268">
              <w:rPr>
                <w:szCs w:val="28"/>
              </w:rPr>
              <w:t xml:space="preserve">6 </w:t>
            </w:r>
            <w:r w:rsidR="00FD4268">
              <w:rPr>
                <w:szCs w:val="28"/>
              </w:rPr>
              <w:t>评价依据</w:t>
            </w:r>
            <w:r w:rsidR="00FD4268">
              <w:tab/>
            </w:r>
            <w:fldSimple w:instr=" PAGEREF _Toc25708 ">
              <w:r w:rsidR="00FD4268">
                <w:t>11</w:t>
              </w:r>
            </w:fldSimple>
          </w:hyperlink>
        </w:p>
        <w:p w:rsidR="00363907" w:rsidRDefault="00124193">
          <w:pPr>
            <w:pStyle w:val="10"/>
            <w:tabs>
              <w:tab w:val="right" w:leader="dot" w:pos="8306"/>
            </w:tabs>
          </w:pPr>
          <w:hyperlink w:anchor="_Toc10259" w:history="1">
            <w:r w:rsidR="00FD4268">
              <w:rPr>
                <w:szCs w:val="28"/>
              </w:rPr>
              <w:t>表</w:t>
            </w:r>
            <w:r w:rsidR="00FD4268">
              <w:rPr>
                <w:szCs w:val="28"/>
              </w:rPr>
              <w:t>7</w:t>
            </w:r>
            <w:r w:rsidR="00FD4268">
              <w:rPr>
                <w:szCs w:val="28"/>
              </w:rPr>
              <w:t>保护目标与评价标准</w:t>
            </w:r>
            <w:r w:rsidR="00FD4268">
              <w:tab/>
            </w:r>
            <w:fldSimple w:instr=" PAGEREF _Toc10259 ">
              <w:r w:rsidR="00FD4268">
                <w:t>13</w:t>
              </w:r>
            </w:fldSimple>
          </w:hyperlink>
        </w:p>
        <w:p w:rsidR="00363907" w:rsidRDefault="00124193">
          <w:pPr>
            <w:pStyle w:val="10"/>
            <w:tabs>
              <w:tab w:val="right" w:leader="dot" w:pos="8306"/>
            </w:tabs>
          </w:pPr>
          <w:hyperlink w:anchor="_Toc27690" w:history="1">
            <w:r w:rsidR="00FD4268">
              <w:rPr>
                <w:szCs w:val="28"/>
              </w:rPr>
              <w:t>表</w:t>
            </w:r>
            <w:r w:rsidR="00FD4268">
              <w:rPr>
                <w:szCs w:val="28"/>
              </w:rPr>
              <w:t xml:space="preserve">8 </w:t>
            </w:r>
            <w:r w:rsidR="00FD4268">
              <w:rPr>
                <w:szCs w:val="28"/>
              </w:rPr>
              <w:t>环境质量和辐射现状</w:t>
            </w:r>
            <w:r w:rsidR="00FD4268">
              <w:tab/>
            </w:r>
            <w:fldSimple w:instr=" PAGEREF _Toc27690 ">
              <w:r w:rsidR="00FD4268">
                <w:t>20</w:t>
              </w:r>
            </w:fldSimple>
          </w:hyperlink>
        </w:p>
        <w:p w:rsidR="00363907" w:rsidRDefault="00124193">
          <w:pPr>
            <w:pStyle w:val="10"/>
            <w:tabs>
              <w:tab w:val="right" w:leader="dot" w:pos="8306"/>
            </w:tabs>
          </w:pPr>
          <w:hyperlink w:anchor="_Toc18286" w:history="1">
            <w:r w:rsidR="00FD4268">
              <w:rPr>
                <w:bCs/>
                <w:szCs w:val="28"/>
              </w:rPr>
              <w:t>表</w:t>
            </w:r>
            <w:r w:rsidR="00FD4268">
              <w:rPr>
                <w:bCs/>
                <w:szCs w:val="28"/>
              </w:rPr>
              <w:t xml:space="preserve">9 </w:t>
            </w:r>
            <w:r w:rsidR="00FD4268">
              <w:rPr>
                <w:bCs/>
                <w:szCs w:val="28"/>
              </w:rPr>
              <w:t>项目工程分析与源项</w:t>
            </w:r>
            <w:r w:rsidR="00FD4268">
              <w:tab/>
            </w:r>
            <w:fldSimple w:instr=" PAGEREF _Toc18286 ">
              <w:r w:rsidR="00FD4268">
                <w:t>24</w:t>
              </w:r>
            </w:fldSimple>
          </w:hyperlink>
        </w:p>
        <w:p w:rsidR="00363907" w:rsidRDefault="00124193">
          <w:pPr>
            <w:pStyle w:val="10"/>
            <w:tabs>
              <w:tab w:val="right" w:leader="dot" w:pos="8306"/>
            </w:tabs>
          </w:pPr>
          <w:hyperlink w:anchor="_Toc250" w:history="1">
            <w:r w:rsidR="00FD4268">
              <w:rPr>
                <w:szCs w:val="30"/>
              </w:rPr>
              <w:t>表</w:t>
            </w:r>
            <w:r w:rsidR="00FD4268">
              <w:rPr>
                <w:szCs w:val="30"/>
              </w:rPr>
              <w:t xml:space="preserve">10 </w:t>
            </w:r>
            <w:r w:rsidR="00FD4268">
              <w:rPr>
                <w:szCs w:val="30"/>
              </w:rPr>
              <w:t>辐射安全与防护</w:t>
            </w:r>
            <w:r w:rsidR="00FD4268">
              <w:tab/>
            </w:r>
            <w:fldSimple w:instr=" PAGEREF _Toc250 ">
              <w:r w:rsidR="00FD4268">
                <w:t>32</w:t>
              </w:r>
            </w:fldSimple>
          </w:hyperlink>
        </w:p>
        <w:p w:rsidR="00363907" w:rsidRDefault="00124193">
          <w:pPr>
            <w:pStyle w:val="10"/>
            <w:tabs>
              <w:tab w:val="right" w:leader="dot" w:pos="8306"/>
            </w:tabs>
          </w:pPr>
          <w:hyperlink w:anchor="_Toc27774" w:history="1">
            <w:r w:rsidR="00FD4268">
              <w:rPr>
                <w:kern w:val="0"/>
                <w:szCs w:val="30"/>
              </w:rPr>
              <w:t>表</w:t>
            </w:r>
            <w:r w:rsidR="00FD4268">
              <w:rPr>
                <w:kern w:val="0"/>
                <w:szCs w:val="30"/>
              </w:rPr>
              <w:t xml:space="preserve">11 </w:t>
            </w:r>
            <w:r w:rsidR="00FD4268">
              <w:rPr>
                <w:kern w:val="0"/>
                <w:szCs w:val="30"/>
              </w:rPr>
              <w:t>环境影响分析</w:t>
            </w:r>
            <w:r w:rsidR="00FD4268">
              <w:tab/>
            </w:r>
            <w:fldSimple w:instr=" PAGEREF _Toc27774 ">
              <w:r w:rsidR="00FD4268">
                <w:t>39</w:t>
              </w:r>
            </w:fldSimple>
          </w:hyperlink>
        </w:p>
        <w:p w:rsidR="00363907" w:rsidRDefault="00124193">
          <w:pPr>
            <w:pStyle w:val="10"/>
            <w:tabs>
              <w:tab w:val="right" w:leader="dot" w:pos="8306"/>
            </w:tabs>
          </w:pPr>
          <w:hyperlink w:anchor="_Toc13041" w:history="1">
            <w:r w:rsidR="00FD4268">
              <w:rPr>
                <w:szCs w:val="30"/>
              </w:rPr>
              <w:t>表</w:t>
            </w:r>
            <w:r w:rsidR="00FD4268">
              <w:rPr>
                <w:szCs w:val="30"/>
              </w:rPr>
              <w:t>12</w:t>
            </w:r>
            <w:r w:rsidR="00FD4268">
              <w:rPr>
                <w:rFonts w:hint="eastAsia"/>
                <w:szCs w:val="30"/>
              </w:rPr>
              <w:t xml:space="preserve"> </w:t>
            </w:r>
            <w:r w:rsidR="00FD4268">
              <w:rPr>
                <w:szCs w:val="30"/>
              </w:rPr>
              <w:t>辐射安全管理</w:t>
            </w:r>
            <w:r w:rsidR="00FD4268">
              <w:tab/>
            </w:r>
            <w:fldSimple w:instr=" PAGEREF _Toc13041 ">
              <w:r w:rsidR="00FD4268">
                <w:t>55</w:t>
              </w:r>
            </w:fldSimple>
          </w:hyperlink>
        </w:p>
        <w:p w:rsidR="00363907" w:rsidRDefault="00124193">
          <w:pPr>
            <w:pStyle w:val="10"/>
            <w:tabs>
              <w:tab w:val="right" w:leader="dot" w:pos="8306"/>
            </w:tabs>
          </w:pPr>
          <w:hyperlink w:anchor="_Toc4170" w:history="1">
            <w:r w:rsidR="00FD4268">
              <w:rPr>
                <w:szCs w:val="30"/>
              </w:rPr>
              <w:t>表</w:t>
            </w:r>
            <w:r w:rsidR="00FD4268">
              <w:rPr>
                <w:szCs w:val="30"/>
              </w:rPr>
              <w:t>13</w:t>
            </w:r>
            <w:r w:rsidR="00FD4268">
              <w:rPr>
                <w:rFonts w:hint="eastAsia"/>
                <w:szCs w:val="30"/>
              </w:rPr>
              <w:t xml:space="preserve"> </w:t>
            </w:r>
            <w:r w:rsidR="00FD4268">
              <w:rPr>
                <w:szCs w:val="30"/>
              </w:rPr>
              <w:t>结论与建议</w:t>
            </w:r>
            <w:r w:rsidR="00FD4268">
              <w:tab/>
            </w:r>
            <w:fldSimple w:instr=" PAGEREF _Toc4170 ">
              <w:r w:rsidR="00FD4268">
                <w:t>60</w:t>
              </w:r>
            </w:fldSimple>
          </w:hyperlink>
        </w:p>
        <w:p w:rsidR="00363907" w:rsidRDefault="00FD4268">
          <w:pPr>
            <w:rPr>
              <w:sz w:val="24"/>
            </w:rPr>
          </w:pPr>
          <w:r>
            <w:fldChar w:fldCharType="end"/>
          </w:r>
          <w:r>
            <w:rPr>
              <w:rFonts w:hint="eastAsia"/>
              <w:sz w:val="24"/>
            </w:rPr>
            <w:t>附件一</w:t>
          </w:r>
          <w:r>
            <w:rPr>
              <w:rFonts w:hint="eastAsia"/>
              <w:sz w:val="24"/>
            </w:rPr>
            <w:t xml:space="preserve"> </w:t>
          </w:r>
          <w:r>
            <w:rPr>
              <w:rFonts w:hint="eastAsia"/>
              <w:sz w:val="24"/>
            </w:rPr>
            <w:t>辐射安全许可证</w:t>
          </w:r>
        </w:p>
        <w:p w:rsidR="00363907" w:rsidRDefault="00FD4268" w:rsidP="00000D69">
          <w:pPr>
            <w:ind w:left="960" w:hangingChars="400" w:hanging="960"/>
            <w:rPr>
              <w:sz w:val="24"/>
            </w:rPr>
          </w:pPr>
          <w:r>
            <w:rPr>
              <w:rFonts w:hint="eastAsia"/>
              <w:sz w:val="24"/>
            </w:rPr>
            <w:t>附件二</w:t>
          </w:r>
          <w:r>
            <w:rPr>
              <w:rFonts w:hint="eastAsia"/>
              <w:sz w:val="24"/>
            </w:rPr>
            <w:t xml:space="preserve"> </w:t>
          </w:r>
          <w:r>
            <w:rPr>
              <w:rFonts w:hint="eastAsia"/>
              <w:sz w:val="24"/>
            </w:rPr>
            <w:t>肿瘤医院辐射本底监测报告</w:t>
          </w:r>
        </w:p>
        <w:p w:rsidR="00363907" w:rsidRDefault="00FD4268">
          <w:pPr>
            <w:rPr>
              <w:sz w:val="24"/>
            </w:rPr>
          </w:pPr>
          <w:r>
            <w:rPr>
              <w:rFonts w:hint="eastAsia"/>
              <w:sz w:val="24"/>
            </w:rPr>
            <w:t>附件三</w:t>
          </w:r>
          <w:r>
            <w:rPr>
              <w:rFonts w:hint="eastAsia"/>
              <w:sz w:val="24"/>
            </w:rPr>
            <w:t xml:space="preserve"> 2</w:t>
          </w:r>
          <w:r>
            <w:rPr>
              <w:rFonts w:hint="eastAsia"/>
              <w:sz w:val="24"/>
            </w:rPr>
            <w:t>号手术室，</w:t>
          </w:r>
          <w:r>
            <w:rPr>
              <w:rFonts w:hint="eastAsia"/>
              <w:sz w:val="24"/>
            </w:rPr>
            <w:t>7</w:t>
          </w:r>
          <w:r>
            <w:rPr>
              <w:rFonts w:hint="eastAsia"/>
              <w:sz w:val="24"/>
            </w:rPr>
            <w:t>号手术室平面布置图</w:t>
          </w:r>
        </w:p>
        <w:p w:rsidR="00363907" w:rsidRDefault="00FD4268">
          <w:pPr>
            <w:rPr>
              <w:sz w:val="24"/>
            </w:rPr>
          </w:pPr>
          <w:r>
            <w:rPr>
              <w:rFonts w:hint="eastAsia"/>
              <w:sz w:val="24"/>
            </w:rPr>
            <w:t>附件四</w:t>
          </w:r>
          <w:r>
            <w:rPr>
              <w:rFonts w:hint="eastAsia"/>
              <w:sz w:val="24"/>
            </w:rPr>
            <w:t xml:space="preserve"> 2019</w:t>
          </w:r>
          <w:r>
            <w:rPr>
              <w:rFonts w:hint="eastAsia"/>
              <w:sz w:val="24"/>
            </w:rPr>
            <w:t>年个人剂量监测报告</w:t>
          </w:r>
        </w:p>
        <w:p w:rsidR="00363907" w:rsidRDefault="00FD4268">
          <w:pPr>
            <w:ind w:left="960" w:hangingChars="400" w:hanging="960"/>
            <w:rPr>
              <w:sz w:val="24"/>
            </w:rPr>
          </w:pPr>
          <w:r>
            <w:rPr>
              <w:rFonts w:hint="eastAsia"/>
              <w:sz w:val="24"/>
            </w:rPr>
            <w:t>附件五</w:t>
          </w:r>
          <w:r>
            <w:rPr>
              <w:rFonts w:hint="eastAsia"/>
              <w:sz w:val="24"/>
            </w:rPr>
            <w:t xml:space="preserve"> </w:t>
          </w:r>
          <w:r>
            <w:rPr>
              <w:rFonts w:hint="eastAsia"/>
              <w:sz w:val="24"/>
            </w:rPr>
            <w:t>肿瘤医院关于成立辐射安全管理与环境保护管理领导小组的通知</w:t>
          </w:r>
        </w:p>
        <w:p w:rsidR="00363907" w:rsidRDefault="00FD4268">
          <w:pPr>
            <w:ind w:left="960" w:hangingChars="400" w:hanging="960"/>
            <w:rPr>
              <w:sz w:val="24"/>
            </w:rPr>
          </w:pPr>
          <w:r>
            <w:rPr>
              <w:rFonts w:hint="eastAsia"/>
              <w:sz w:val="24"/>
            </w:rPr>
            <w:t>附件六</w:t>
          </w:r>
          <w:r>
            <w:rPr>
              <w:rFonts w:hint="eastAsia"/>
              <w:sz w:val="24"/>
            </w:rPr>
            <w:t xml:space="preserve"> </w:t>
          </w:r>
          <w:r>
            <w:rPr>
              <w:rFonts w:hint="eastAsia"/>
              <w:sz w:val="24"/>
            </w:rPr>
            <w:t>直线加速器放射工作人员培训证书</w:t>
          </w:r>
        </w:p>
        <w:p w:rsidR="00363907" w:rsidRDefault="00FD4268">
          <w:pPr>
            <w:rPr>
              <w:sz w:val="24"/>
            </w:rPr>
          </w:pPr>
          <w:r>
            <w:rPr>
              <w:rFonts w:hint="eastAsia"/>
              <w:sz w:val="24"/>
            </w:rPr>
            <w:t>附件七</w:t>
          </w:r>
          <w:r>
            <w:rPr>
              <w:rFonts w:hint="eastAsia"/>
              <w:sz w:val="24"/>
            </w:rPr>
            <w:t xml:space="preserve"> DSA</w:t>
          </w:r>
          <w:r>
            <w:rPr>
              <w:rFonts w:hint="eastAsia"/>
              <w:sz w:val="24"/>
            </w:rPr>
            <w:t>放射工作人员培训证书</w:t>
          </w:r>
        </w:p>
        <w:p w:rsidR="00363907" w:rsidRDefault="00FD4268">
          <w:pPr>
            <w:rPr>
              <w:color w:val="000000" w:themeColor="text1"/>
              <w:kern w:val="0"/>
              <w:sz w:val="24"/>
            </w:rPr>
          </w:pPr>
          <w:r>
            <w:rPr>
              <w:rFonts w:hint="eastAsia"/>
              <w:sz w:val="24"/>
            </w:rPr>
            <w:t>附件八</w:t>
          </w:r>
          <w:r>
            <w:rPr>
              <w:rFonts w:hint="eastAsia"/>
              <w:sz w:val="24"/>
            </w:rPr>
            <w:t xml:space="preserve"> </w:t>
          </w:r>
          <w:r>
            <w:rPr>
              <w:rFonts w:hint="eastAsia"/>
              <w:color w:val="000000" w:themeColor="text1"/>
              <w:kern w:val="0"/>
              <w:sz w:val="24"/>
            </w:rPr>
            <w:t>关于新疆医科大学附属肿瘤医院新建门诊综合楼项目环境影响报告书的批复</w:t>
          </w:r>
        </w:p>
        <w:p w:rsidR="00363907" w:rsidRDefault="00FD4268">
          <w:pPr>
            <w:rPr>
              <w:sz w:val="24"/>
            </w:rPr>
          </w:pPr>
          <w:r>
            <w:rPr>
              <w:rFonts w:hint="eastAsia"/>
              <w:sz w:val="24"/>
            </w:rPr>
            <w:t>附件九</w:t>
          </w:r>
          <w:r>
            <w:rPr>
              <w:rFonts w:hint="eastAsia"/>
              <w:sz w:val="24"/>
            </w:rPr>
            <w:t xml:space="preserve"> </w:t>
          </w:r>
          <w:r>
            <w:rPr>
              <w:rFonts w:eastAsiaTheme="minorEastAsia" w:hint="eastAsia"/>
              <w:kern w:val="0"/>
              <w:sz w:val="24"/>
            </w:rPr>
            <w:t>放疗楼相关配套辐射性医疗设备</w:t>
          </w:r>
          <w:r>
            <w:rPr>
              <w:rFonts w:hint="eastAsia"/>
              <w:color w:val="000000" w:themeColor="text1"/>
              <w:kern w:val="0"/>
              <w:sz w:val="24"/>
            </w:rPr>
            <w:t>的批复</w:t>
          </w:r>
        </w:p>
        <w:p w:rsidR="00363907" w:rsidRDefault="00FD4268">
          <w:pPr>
            <w:rPr>
              <w:sz w:val="24"/>
            </w:rPr>
          </w:pPr>
          <w:r>
            <w:rPr>
              <w:rFonts w:hint="eastAsia"/>
              <w:sz w:val="24"/>
            </w:rPr>
            <w:t>附件十</w:t>
          </w:r>
          <w:r>
            <w:rPr>
              <w:rFonts w:hint="eastAsia"/>
              <w:sz w:val="24"/>
            </w:rPr>
            <w:t xml:space="preserve"> </w:t>
          </w:r>
          <w:r>
            <w:rPr>
              <w:rFonts w:hint="eastAsia"/>
              <w:color w:val="000000" w:themeColor="text1"/>
              <w:kern w:val="0"/>
              <w:sz w:val="24"/>
            </w:rPr>
            <w:t>门诊楼、综合楼、外科楼</w:t>
          </w:r>
          <w:r>
            <w:rPr>
              <w:rFonts w:eastAsiaTheme="minorEastAsia" w:hint="eastAsia"/>
              <w:kern w:val="0"/>
              <w:sz w:val="24"/>
            </w:rPr>
            <w:t>关配套辐射性医疗设备</w:t>
          </w:r>
          <w:r>
            <w:rPr>
              <w:rFonts w:hint="eastAsia"/>
              <w:color w:val="000000" w:themeColor="text1"/>
              <w:kern w:val="0"/>
              <w:sz w:val="24"/>
            </w:rPr>
            <w:t>的批复</w:t>
          </w:r>
        </w:p>
        <w:p w:rsidR="00363907" w:rsidRDefault="00124193">
          <w:pPr>
            <w:sectPr w:rsidR="00363907">
              <w:headerReference w:type="default" r:id="rId8"/>
              <w:footerReference w:type="default" r:id="rId9"/>
              <w:pgSz w:w="11906" w:h="16838"/>
              <w:pgMar w:top="1440" w:right="1800" w:bottom="1440" w:left="1800" w:header="851" w:footer="992" w:gutter="0"/>
              <w:pgNumType w:start="1"/>
              <w:cols w:space="720"/>
              <w:docGrid w:type="lines" w:linePitch="312"/>
            </w:sectPr>
          </w:pPr>
        </w:p>
      </w:sdtContent>
    </w:sdt>
    <w:p w:rsidR="00363907" w:rsidRDefault="00FD4268">
      <w:pPr>
        <w:pStyle w:val="12"/>
        <w:spacing w:beforeLines="0" w:afterLines="0"/>
        <w:rPr>
          <w:rFonts w:eastAsia="宋体"/>
          <w:b/>
          <w:sz w:val="28"/>
          <w:szCs w:val="28"/>
        </w:rPr>
      </w:pPr>
      <w:bookmarkStart w:id="0" w:name="_Toc11183"/>
      <w:r>
        <w:rPr>
          <w:rFonts w:eastAsia="宋体"/>
          <w:b/>
          <w:sz w:val="28"/>
          <w:szCs w:val="28"/>
        </w:rPr>
        <w:lastRenderedPageBreak/>
        <w:t>表</w:t>
      </w:r>
      <w:r>
        <w:rPr>
          <w:rFonts w:eastAsia="宋体"/>
          <w:b/>
          <w:sz w:val="28"/>
          <w:szCs w:val="28"/>
        </w:rPr>
        <w:t xml:space="preserve"> 1 </w:t>
      </w:r>
      <w:r>
        <w:rPr>
          <w:rFonts w:eastAsia="宋体"/>
          <w:b/>
          <w:sz w:val="28"/>
          <w:szCs w:val="28"/>
        </w:rPr>
        <w:t>项目基本情况</w:t>
      </w:r>
      <w:bookmarkEnd w:id="0"/>
    </w:p>
    <w:tbl>
      <w:tblPr>
        <w:tblW w:w="95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1"/>
        <w:gridCol w:w="1340"/>
        <w:gridCol w:w="1060"/>
        <w:gridCol w:w="1311"/>
        <w:gridCol w:w="1170"/>
        <w:gridCol w:w="1320"/>
        <w:gridCol w:w="1185"/>
        <w:gridCol w:w="60"/>
        <w:gridCol w:w="1563"/>
      </w:tblGrid>
      <w:tr w:rsidR="00363907">
        <w:trPr>
          <w:trHeight w:hRule="exact" w:val="507"/>
          <w:jc w:val="center"/>
        </w:trPr>
        <w:tc>
          <w:tcPr>
            <w:tcW w:w="1901" w:type="dxa"/>
            <w:gridSpan w:val="2"/>
            <w:tcBorders>
              <w:bottom w:val="single" w:sz="4" w:space="0" w:color="auto"/>
              <w:right w:val="single" w:sz="4" w:space="0" w:color="auto"/>
            </w:tcBorders>
            <w:vAlign w:val="center"/>
          </w:tcPr>
          <w:p w:rsidR="00363907" w:rsidRDefault="00FD4268">
            <w:pPr>
              <w:spacing w:line="252" w:lineRule="auto"/>
              <w:jc w:val="center"/>
              <w:rPr>
                <w:sz w:val="24"/>
              </w:rPr>
            </w:pPr>
            <w:r>
              <w:rPr>
                <w:sz w:val="24"/>
              </w:rPr>
              <w:t>建设项目名称</w:t>
            </w:r>
          </w:p>
        </w:tc>
        <w:tc>
          <w:tcPr>
            <w:tcW w:w="7669" w:type="dxa"/>
            <w:gridSpan w:val="7"/>
            <w:tcBorders>
              <w:left w:val="single" w:sz="4" w:space="0" w:color="auto"/>
              <w:bottom w:val="single" w:sz="4" w:space="0" w:color="auto"/>
            </w:tcBorders>
            <w:vAlign w:val="center"/>
          </w:tcPr>
          <w:p w:rsidR="00363907" w:rsidRDefault="00FD4268">
            <w:pPr>
              <w:spacing w:line="252" w:lineRule="auto"/>
              <w:jc w:val="center"/>
              <w:rPr>
                <w:sz w:val="24"/>
              </w:rPr>
            </w:pPr>
            <w:r>
              <w:rPr>
                <w:rFonts w:hint="eastAsia"/>
                <w:sz w:val="24"/>
              </w:rPr>
              <w:t>新疆医科大学附属肿瘤医院</w:t>
            </w:r>
            <w:r>
              <w:rPr>
                <w:sz w:val="24"/>
              </w:rPr>
              <w:t>辐射性医疗设备工作场所</w:t>
            </w:r>
          </w:p>
        </w:tc>
      </w:tr>
      <w:tr w:rsidR="00363907">
        <w:trPr>
          <w:trHeight w:hRule="exact" w:val="397"/>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建设单位</w:t>
            </w:r>
          </w:p>
        </w:tc>
        <w:tc>
          <w:tcPr>
            <w:tcW w:w="7669" w:type="dxa"/>
            <w:gridSpan w:val="7"/>
            <w:tcBorders>
              <w:top w:val="single" w:sz="4" w:space="0" w:color="auto"/>
              <w:left w:val="single" w:sz="4" w:space="0" w:color="auto"/>
              <w:bottom w:val="single" w:sz="4" w:space="0" w:color="auto"/>
            </w:tcBorders>
            <w:vAlign w:val="center"/>
          </w:tcPr>
          <w:p w:rsidR="00363907" w:rsidRDefault="00FD4268">
            <w:pPr>
              <w:spacing w:line="252" w:lineRule="auto"/>
              <w:jc w:val="center"/>
              <w:rPr>
                <w:sz w:val="24"/>
              </w:rPr>
            </w:pPr>
            <w:r>
              <w:rPr>
                <w:rFonts w:hint="eastAsia"/>
                <w:sz w:val="24"/>
              </w:rPr>
              <w:t>新疆医科大学附属肿瘤医院</w:t>
            </w:r>
          </w:p>
        </w:tc>
      </w:tr>
      <w:tr w:rsidR="00363907">
        <w:trPr>
          <w:trHeight w:hRule="exact" w:val="442"/>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法人代表</w:t>
            </w:r>
          </w:p>
        </w:tc>
        <w:tc>
          <w:tcPr>
            <w:tcW w:w="2371" w:type="dxa"/>
            <w:gridSpan w:val="2"/>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rFonts w:hint="eastAsia"/>
                <w:sz w:val="24"/>
              </w:rPr>
              <w:t>王喜艳</w:t>
            </w:r>
          </w:p>
        </w:tc>
        <w:tc>
          <w:tcPr>
            <w:tcW w:w="117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联系人</w:t>
            </w:r>
          </w:p>
        </w:tc>
        <w:tc>
          <w:tcPr>
            <w:tcW w:w="1320" w:type="dxa"/>
            <w:tcBorders>
              <w:top w:val="single" w:sz="4" w:space="0" w:color="auto"/>
              <w:left w:val="single" w:sz="4" w:space="0" w:color="auto"/>
              <w:bottom w:val="single" w:sz="4" w:space="0" w:color="auto"/>
              <w:right w:val="single" w:sz="4" w:space="0" w:color="auto"/>
            </w:tcBorders>
            <w:vAlign w:val="center"/>
          </w:tcPr>
          <w:p w:rsidR="00363907" w:rsidRDefault="00FD4268">
            <w:pPr>
              <w:pStyle w:val="11"/>
              <w:spacing w:line="360" w:lineRule="auto"/>
              <w:jc w:val="center"/>
              <w:rPr>
                <w:rFonts w:ascii="Times New Roman" w:hAnsi="Times New Roman"/>
                <w:szCs w:val="24"/>
              </w:rPr>
            </w:pPr>
            <w:r>
              <w:rPr>
                <w:rFonts w:ascii="Times New Roman" w:hAnsi="Times New Roman" w:hint="eastAsia"/>
                <w:szCs w:val="24"/>
              </w:rPr>
              <w:t>杨莎</w:t>
            </w:r>
          </w:p>
        </w:tc>
        <w:tc>
          <w:tcPr>
            <w:tcW w:w="1185" w:type="dxa"/>
            <w:tcBorders>
              <w:top w:val="single" w:sz="4" w:space="0" w:color="auto"/>
              <w:left w:val="single" w:sz="4" w:space="0" w:color="auto"/>
              <w:bottom w:val="single" w:sz="4" w:space="0" w:color="auto"/>
              <w:right w:val="single" w:sz="4" w:space="0" w:color="auto"/>
            </w:tcBorders>
            <w:vAlign w:val="center"/>
          </w:tcPr>
          <w:p w:rsidR="00363907" w:rsidRDefault="00FD4268">
            <w:pPr>
              <w:pStyle w:val="11"/>
              <w:spacing w:line="360" w:lineRule="auto"/>
              <w:jc w:val="center"/>
              <w:rPr>
                <w:rFonts w:ascii="Times New Roman" w:hAnsi="Times New Roman"/>
                <w:szCs w:val="24"/>
              </w:rPr>
            </w:pPr>
            <w:r>
              <w:rPr>
                <w:rFonts w:ascii="Times New Roman" w:hAnsi="Times New Roman"/>
                <w:szCs w:val="24"/>
              </w:rPr>
              <w:t>联系电话</w:t>
            </w:r>
          </w:p>
        </w:tc>
        <w:tc>
          <w:tcPr>
            <w:tcW w:w="1623" w:type="dxa"/>
            <w:gridSpan w:val="2"/>
            <w:tcBorders>
              <w:top w:val="single" w:sz="4" w:space="0" w:color="auto"/>
              <w:left w:val="single" w:sz="4" w:space="0" w:color="auto"/>
              <w:bottom w:val="single" w:sz="4" w:space="0" w:color="auto"/>
            </w:tcBorders>
            <w:vAlign w:val="center"/>
          </w:tcPr>
          <w:p w:rsidR="00363907" w:rsidRDefault="00FD4268">
            <w:pPr>
              <w:pStyle w:val="11"/>
              <w:spacing w:line="360" w:lineRule="auto"/>
              <w:jc w:val="center"/>
              <w:rPr>
                <w:rFonts w:ascii="Times New Roman" w:hAnsi="Times New Roman"/>
                <w:szCs w:val="24"/>
              </w:rPr>
            </w:pPr>
            <w:r>
              <w:rPr>
                <w:rFonts w:ascii="Times New Roman" w:hAnsi="Times New Roman" w:hint="eastAsia"/>
                <w:szCs w:val="24"/>
              </w:rPr>
              <w:t>17709913656</w:t>
            </w:r>
          </w:p>
        </w:tc>
      </w:tr>
      <w:tr w:rsidR="00363907">
        <w:trPr>
          <w:trHeight w:hRule="exact" w:val="412"/>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注册地址</w:t>
            </w:r>
          </w:p>
        </w:tc>
        <w:tc>
          <w:tcPr>
            <w:tcW w:w="7669" w:type="dxa"/>
            <w:gridSpan w:val="7"/>
            <w:tcBorders>
              <w:top w:val="single" w:sz="4" w:space="0" w:color="auto"/>
              <w:left w:val="single" w:sz="4" w:space="0" w:color="auto"/>
              <w:bottom w:val="single" w:sz="4" w:space="0" w:color="auto"/>
            </w:tcBorders>
            <w:vAlign w:val="center"/>
          </w:tcPr>
          <w:p w:rsidR="00363907" w:rsidRDefault="00FD4268">
            <w:pPr>
              <w:spacing w:line="252" w:lineRule="auto"/>
              <w:jc w:val="center"/>
              <w:rPr>
                <w:sz w:val="24"/>
              </w:rPr>
            </w:pPr>
            <w:r>
              <w:rPr>
                <w:rFonts w:hint="eastAsia"/>
                <w:sz w:val="24"/>
              </w:rPr>
              <w:t>新疆乌鲁木齐市新市区苏州东街</w:t>
            </w:r>
            <w:r>
              <w:rPr>
                <w:rFonts w:hint="eastAsia"/>
                <w:sz w:val="24"/>
              </w:rPr>
              <w:t>789</w:t>
            </w:r>
            <w:r>
              <w:rPr>
                <w:rFonts w:hint="eastAsia"/>
                <w:sz w:val="24"/>
              </w:rPr>
              <w:t>号</w:t>
            </w:r>
          </w:p>
          <w:p w:rsidR="00363907" w:rsidRDefault="00363907">
            <w:pPr>
              <w:spacing w:line="252" w:lineRule="auto"/>
              <w:jc w:val="left"/>
              <w:rPr>
                <w:b/>
                <w:bCs/>
                <w:sz w:val="24"/>
              </w:rPr>
            </w:pPr>
          </w:p>
        </w:tc>
      </w:tr>
      <w:tr w:rsidR="00363907">
        <w:trPr>
          <w:trHeight w:hRule="exact" w:val="397"/>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项目建设地点</w:t>
            </w:r>
          </w:p>
        </w:tc>
        <w:tc>
          <w:tcPr>
            <w:tcW w:w="7669" w:type="dxa"/>
            <w:gridSpan w:val="7"/>
            <w:tcBorders>
              <w:top w:val="single" w:sz="4" w:space="0" w:color="auto"/>
              <w:left w:val="single" w:sz="4" w:space="0" w:color="auto"/>
              <w:bottom w:val="single" w:sz="4" w:space="0" w:color="auto"/>
            </w:tcBorders>
            <w:vAlign w:val="center"/>
          </w:tcPr>
          <w:p w:rsidR="00363907" w:rsidRDefault="00FD4268">
            <w:pPr>
              <w:spacing w:line="252" w:lineRule="auto"/>
              <w:jc w:val="center"/>
              <w:rPr>
                <w:sz w:val="24"/>
              </w:rPr>
            </w:pPr>
            <w:r>
              <w:rPr>
                <w:rFonts w:hint="eastAsia"/>
                <w:sz w:val="24"/>
              </w:rPr>
              <w:t>新疆医科大学附属肿瘤医院新建门诊综合楼</w:t>
            </w:r>
            <w:r>
              <w:rPr>
                <w:rFonts w:hint="eastAsia"/>
                <w:sz w:val="24"/>
              </w:rPr>
              <w:t>8</w:t>
            </w:r>
            <w:r>
              <w:rPr>
                <w:rFonts w:hint="eastAsia"/>
                <w:sz w:val="24"/>
              </w:rPr>
              <w:t>楼</w:t>
            </w:r>
          </w:p>
        </w:tc>
      </w:tr>
      <w:tr w:rsidR="00363907">
        <w:trPr>
          <w:trHeight w:hRule="exact" w:val="397"/>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立项审批部门</w:t>
            </w:r>
          </w:p>
        </w:tc>
        <w:tc>
          <w:tcPr>
            <w:tcW w:w="3541" w:type="dxa"/>
            <w:gridSpan w:val="3"/>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批准文号</w:t>
            </w:r>
          </w:p>
        </w:tc>
        <w:tc>
          <w:tcPr>
            <w:tcW w:w="2808" w:type="dxa"/>
            <w:gridSpan w:val="3"/>
            <w:tcBorders>
              <w:top w:val="single" w:sz="4" w:space="0" w:color="auto"/>
              <w:left w:val="single" w:sz="4" w:space="0" w:color="auto"/>
              <w:bottom w:val="single" w:sz="4" w:space="0" w:color="auto"/>
            </w:tcBorders>
            <w:vAlign w:val="center"/>
          </w:tcPr>
          <w:p w:rsidR="00363907" w:rsidRDefault="00FD4268">
            <w:pPr>
              <w:spacing w:line="252" w:lineRule="auto"/>
              <w:jc w:val="center"/>
              <w:rPr>
                <w:sz w:val="24"/>
              </w:rPr>
            </w:pPr>
            <w:r>
              <w:rPr>
                <w:sz w:val="24"/>
              </w:rPr>
              <w:t>/</w:t>
            </w:r>
          </w:p>
        </w:tc>
      </w:tr>
      <w:tr w:rsidR="00363907">
        <w:trPr>
          <w:trHeight w:hRule="exact" w:val="1082"/>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建设项目总投资</w:t>
            </w:r>
            <w:r>
              <w:rPr>
                <w:sz w:val="24"/>
              </w:rPr>
              <w:t>(</w:t>
            </w:r>
            <w:r>
              <w:rPr>
                <w:sz w:val="24"/>
              </w:rPr>
              <w:t>万元</w:t>
            </w:r>
            <w:r>
              <w:rPr>
                <w:sz w:val="24"/>
              </w:rPr>
              <w:t>)</w:t>
            </w:r>
          </w:p>
        </w:tc>
        <w:tc>
          <w:tcPr>
            <w:tcW w:w="2371" w:type="dxa"/>
            <w:gridSpan w:val="2"/>
            <w:tcBorders>
              <w:top w:val="single" w:sz="4" w:space="0" w:color="auto"/>
              <w:left w:val="single" w:sz="4" w:space="0" w:color="auto"/>
              <w:bottom w:val="single" w:sz="4" w:space="0" w:color="auto"/>
              <w:right w:val="single" w:sz="4" w:space="0" w:color="auto"/>
            </w:tcBorders>
            <w:vAlign w:val="center"/>
          </w:tcPr>
          <w:p w:rsidR="00363907" w:rsidRDefault="00FD4268">
            <w:pPr>
              <w:jc w:val="center"/>
            </w:pPr>
            <w:r>
              <w:rPr>
                <w:rFonts w:hint="eastAsia"/>
              </w:rPr>
              <w:t>2300</w:t>
            </w:r>
          </w:p>
        </w:tc>
        <w:tc>
          <w:tcPr>
            <w:tcW w:w="1170"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pPr>
            <w:r>
              <w:t>项目环保投资</w:t>
            </w:r>
            <w:r>
              <w:t>(</w:t>
            </w:r>
            <w:r>
              <w:t>万元</w:t>
            </w:r>
            <w:r>
              <w:t>)</w:t>
            </w:r>
          </w:p>
        </w:tc>
        <w:tc>
          <w:tcPr>
            <w:tcW w:w="1320"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pPr>
            <w:r>
              <w:rPr>
                <w:rFonts w:hint="eastAsia"/>
              </w:rPr>
              <w:t>100</w:t>
            </w: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363907" w:rsidRDefault="00FD4268">
            <w:pPr>
              <w:jc w:val="center"/>
            </w:pPr>
            <w:r>
              <w:t>投资比例（环保投资</w:t>
            </w:r>
            <w:r>
              <w:t>/</w:t>
            </w:r>
            <w:r>
              <w:t>总投资）</w:t>
            </w:r>
          </w:p>
        </w:tc>
        <w:tc>
          <w:tcPr>
            <w:tcW w:w="1563" w:type="dxa"/>
            <w:tcBorders>
              <w:top w:val="single" w:sz="4" w:space="0" w:color="auto"/>
              <w:left w:val="single" w:sz="4" w:space="0" w:color="auto"/>
              <w:bottom w:val="single" w:sz="4" w:space="0" w:color="auto"/>
            </w:tcBorders>
            <w:vAlign w:val="center"/>
          </w:tcPr>
          <w:p w:rsidR="00363907" w:rsidRDefault="00FD4268">
            <w:pPr>
              <w:jc w:val="center"/>
            </w:pPr>
            <w:r>
              <w:rPr>
                <w:rFonts w:hint="eastAsia"/>
              </w:rPr>
              <w:t>4.35</w:t>
            </w:r>
            <w:r>
              <w:t>%</w:t>
            </w:r>
          </w:p>
        </w:tc>
      </w:tr>
      <w:tr w:rsidR="00363907">
        <w:trPr>
          <w:trHeight w:hRule="exact" w:val="397"/>
          <w:jc w:val="center"/>
        </w:trPr>
        <w:tc>
          <w:tcPr>
            <w:tcW w:w="1901" w:type="dxa"/>
            <w:gridSpan w:val="2"/>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项目性质</w:t>
            </w:r>
          </w:p>
        </w:tc>
        <w:tc>
          <w:tcPr>
            <w:tcW w:w="4861" w:type="dxa"/>
            <w:gridSpan w:val="4"/>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rPr>
                <w:sz w:val="24"/>
              </w:rPr>
            </w:pPr>
            <w:r>
              <w:rPr>
                <w:kern w:val="0"/>
                <w:sz w:val="24"/>
              </w:rPr>
              <w:t xml:space="preserve">  √</w:t>
            </w:r>
            <w:r>
              <w:rPr>
                <w:sz w:val="24"/>
              </w:rPr>
              <w:t>新建</w:t>
            </w:r>
            <w:r>
              <w:rPr>
                <w:sz w:val="24"/>
              </w:rPr>
              <w:t xml:space="preserve">  </w:t>
            </w:r>
            <w:r>
              <w:rPr>
                <w:sz w:val="24"/>
              </w:rPr>
              <w:sym w:font="Wingdings 2" w:char="00A3"/>
            </w:r>
            <w:r>
              <w:rPr>
                <w:sz w:val="24"/>
              </w:rPr>
              <w:t>改建</w:t>
            </w:r>
            <w:r>
              <w:rPr>
                <w:sz w:val="24"/>
              </w:rPr>
              <w:t xml:space="preserve"> </w:t>
            </w:r>
            <w:r>
              <w:rPr>
                <w:sz w:val="24"/>
              </w:rPr>
              <w:sym w:font="Wingdings 2" w:char="00A3"/>
            </w:r>
            <w:r>
              <w:rPr>
                <w:sz w:val="24"/>
              </w:rPr>
              <w:t>扩建</w:t>
            </w:r>
            <w:r>
              <w:rPr>
                <w:sz w:val="24"/>
              </w:rPr>
              <w:t xml:space="preserve"> </w:t>
            </w:r>
            <w:r>
              <w:rPr>
                <w:sz w:val="24"/>
              </w:rPr>
              <w:sym w:font="Wingdings 2" w:char="00A3"/>
            </w:r>
            <w:r>
              <w:rPr>
                <w:sz w:val="24"/>
              </w:rPr>
              <w:t xml:space="preserve"> </w:t>
            </w:r>
            <w:r>
              <w:rPr>
                <w:sz w:val="24"/>
              </w:rPr>
              <w:t>其它</w:t>
            </w: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占地面积</w:t>
            </w:r>
            <w:r>
              <w:rPr>
                <w:sz w:val="24"/>
              </w:rPr>
              <w:t>(m</w:t>
            </w:r>
            <w:r>
              <w:rPr>
                <w:sz w:val="24"/>
                <w:vertAlign w:val="superscript"/>
              </w:rPr>
              <w:t>2</w:t>
            </w:r>
            <w:r>
              <w:rPr>
                <w:sz w:val="24"/>
              </w:rPr>
              <w:t>)</w:t>
            </w:r>
          </w:p>
        </w:tc>
        <w:tc>
          <w:tcPr>
            <w:tcW w:w="1563" w:type="dxa"/>
            <w:tcBorders>
              <w:top w:val="single" w:sz="4" w:space="0" w:color="auto"/>
              <w:left w:val="single" w:sz="4" w:space="0" w:color="auto"/>
              <w:bottom w:val="single" w:sz="4" w:space="0" w:color="auto"/>
            </w:tcBorders>
            <w:vAlign w:val="center"/>
          </w:tcPr>
          <w:p w:rsidR="00363907" w:rsidRDefault="00363907">
            <w:pPr>
              <w:spacing w:line="252" w:lineRule="auto"/>
              <w:jc w:val="center"/>
              <w:rPr>
                <w:sz w:val="24"/>
              </w:rPr>
            </w:pPr>
          </w:p>
        </w:tc>
      </w:tr>
      <w:tr w:rsidR="00363907">
        <w:trPr>
          <w:trHeight w:hRule="exact" w:val="397"/>
          <w:jc w:val="center"/>
        </w:trPr>
        <w:tc>
          <w:tcPr>
            <w:tcW w:w="561" w:type="dxa"/>
            <w:vMerge w:val="restart"/>
            <w:tcBorders>
              <w:top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应</w:t>
            </w:r>
          </w:p>
          <w:p w:rsidR="00363907" w:rsidRDefault="00FD4268">
            <w:pPr>
              <w:spacing w:line="252" w:lineRule="auto"/>
              <w:jc w:val="center"/>
              <w:rPr>
                <w:sz w:val="24"/>
              </w:rPr>
            </w:pPr>
            <w:r>
              <w:rPr>
                <w:sz w:val="24"/>
              </w:rPr>
              <w:t>用</w:t>
            </w:r>
          </w:p>
          <w:p w:rsidR="00363907" w:rsidRDefault="00FD4268">
            <w:pPr>
              <w:spacing w:line="252" w:lineRule="auto"/>
              <w:jc w:val="center"/>
              <w:rPr>
                <w:sz w:val="24"/>
              </w:rPr>
            </w:pPr>
            <w:r>
              <w:rPr>
                <w:sz w:val="24"/>
              </w:rPr>
              <w:t>类</w:t>
            </w:r>
          </w:p>
          <w:p w:rsidR="00363907" w:rsidRDefault="00FD4268">
            <w:pPr>
              <w:spacing w:line="252" w:lineRule="auto"/>
              <w:jc w:val="center"/>
              <w:rPr>
                <w:sz w:val="24"/>
              </w:rPr>
            </w:pPr>
            <w:r>
              <w:rPr>
                <w:sz w:val="24"/>
              </w:rPr>
              <w:t>型</w:t>
            </w:r>
          </w:p>
        </w:tc>
        <w:tc>
          <w:tcPr>
            <w:tcW w:w="1340" w:type="dxa"/>
            <w:vMerge w:val="restart"/>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放射源</w:t>
            </w: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销售</w:t>
            </w:r>
          </w:p>
        </w:tc>
        <w:tc>
          <w:tcPr>
            <w:tcW w:w="6609" w:type="dxa"/>
            <w:gridSpan w:val="6"/>
            <w:tcBorders>
              <w:top w:val="single" w:sz="4" w:space="0" w:color="auto"/>
              <w:left w:val="single" w:sz="4" w:space="0" w:color="auto"/>
              <w:bottom w:val="single" w:sz="4" w:space="0" w:color="auto"/>
            </w:tcBorders>
            <w:vAlign w:val="center"/>
          </w:tcPr>
          <w:p w:rsidR="00363907" w:rsidRDefault="00FD4268">
            <w:pPr>
              <w:rPr>
                <w:sz w:val="24"/>
              </w:rPr>
            </w:pPr>
            <w:r>
              <w:rPr>
                <w:sz w:val="24"/>
              </w:rPr>
              <w:sym w:font="Wingdings 2" w:char="00A3"/>
            </w:r>
            <w:r>
              <w:rPr>
                <w:sz w:val="24"/>
              </w:rPr>
              <w:t>Ⅰ</w:t>
            </w:r>
            <w:r>
              <w:rPr>
                <w:sz w:val="24"/>
              </w:rPr>
              <w:t>类</w:t>
            </w:r>
            <w:r>
              <w:rPr>
                <w:rFonts w:hint="eastAsia"/>
                <w:sz w:val="24"/>
              </w:rPr>
              <w:t xml:space="preserve"> </w:t>
            </w:r>
            <w:r>
              <w:rPr>
                <w:sz w:val="24"/>
              </w:rPr>
              <w:sym w:font="Wingdings 2" w:char="00A3"/>
            </w:r>
            <w:r>
              <w:rPr>
                <w:sz w:val="24"/>
              </w:rPr>
              <w:t>Ⅱ</w:t>
            </w:r>
            <w:r>
              <w:rPr>
                <w:sz w:val="24"/>
              </w:rPr>
              <w:t>类</w:t>
            </w:r>
            <w:r>
              <w:rPr>
                <w:sz w:val="24"/>
              </w:rPr>
              <w:t xml:space="preserve"> </w:t>
            </w:r>
            <w:r>
              <w:rPr>
                <w:sz w:val="24"/>
              </w:rPr>
              <w:sym w:font="Wingdings 2" w:char="00A3"/>
            </w:r>
            <w:r>
              <w:rPr>
                <w:sz w:val="24"/>
              </w:rPr>
              <w:t>Ⅲ</w:t>
            </w:r>
            <w:r>
              <w:rPr>
                <w:sz w:val="24"/>
              </w:rPr>
              <w:t>类</w:t>
            </w:r>
            <w:r>
              <w:rPr>
                <w:rFonts w:hint="eastAsia"/>
                <w:sz w:val="24"/>
              </w:rPr>
              <w:t xml:space="preserve"> </w:t>
            </w:r>
            <w:r>
              <w:rPr>
                <w:sz w:val="24"/>
              </w:rPr>
              <w:sym w:font="Wingdings 2" w:char="00A3"/>
            </w:r>
            <w:r>
              <w:rPr>
                <w:kern w:val="0"/>
                <w:sz w:val="24"/>
              </w:rPr>
              <w:t>Ⅳ</w:t>
            </w:r>
            <w:r>
              <w:rPr>
                <w:kern w:val="0"/>
                <w:sz w:val="24"/>
              </w:rPr>
              <w:t>类</w:t>
            </w:r>
            <w:r>
              <w:rPr>
                <w:kern w:val="0"/>
                <w:sz w:val="24"/>
              </w:rPr>
              <w:t xml:space="preserve"> </w:t>
            </w:r>
            <w:r>
              <w:rPr>
                <w:sz w:val="24"/>
              </w:rPr>
              <w:sym w:font="Wingdings 2" w:char="00A3"/>
            </w:r>
            <w:r>
              <w:rPr>
                <w:kern w:val="0"/>
                <w:sz w:val="24"/>
              </w:rPr>
              <w:t>Ⅴ</w:t>
            </w:r>
            <w:r>
              <w:rPr>
                <w:kern w:val="0"/>
                <w:sz w:val="24"/>
              </w:rPr>
              <w:t>类</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tcBorders>
              <w:top w:val="single" w:sz="4" w:space="0" w:color="auto"/>
              <w:left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使用</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jc w:val="center"/>
              <w:rPr>
                <w:spacing w:val="-6"/>
                <w:sz w:val="24"/>
              </w:rPr>
            </w:pPr>
            <w:r>
              <w:rPr>
                <w:sz w:val="24"/>
              </w:rPr>
              <w:sym w:font="Wingdings 2" w:char="00A3"/>
            </w:r>
            <w:r>
              <w:rPr>
                <w:spacing w:val="-6"/>
                <w:sz w:val="24"/>
              </w:rPr>
              <w:t>Ⅰ</w:t>
            </w:r>
            <w:r>
              <w:rPr>
                <w:spacing w:val="-6"/>
                <w:sz w:val="24"/>
              </w:rPr>
              <w:t>类（医疗使用）</w:t>
            </w:r>
            <w:r>
              <w:rPr>
                <w:spacing w:val="-6"/>
                <w:sz w:val="24"/>
              </w:rPr>
              <w:t xml:space="preserve"> </w:t>
            </w:r>
            <w:r>
              <w:rPr>
                <w:sz w:val="24"/>
              </w:rPr>
              <w:sym w:font="Wingdings 2" w:char="00A3"/>
            </w:r>
            <w:r>
              <w:rPr>
                <w:spacing w:val="-6"/>
                <w:sz w:val="24"/>
              </w:rPr>
              <w:t>Ⅱ</w:t>
            </w:r>
            <w:r>
              <w:rPr>
                <w:spacing w:val="-6"/>
                <w:sz w:val="24"/>
              </w:rPr>
              <w:t>类</w:t>
            </w:r>
            <w:r>
              <w:rPr>
                <w:spacing w:val="-6"/>
                <w:sz w:val="24"/>
              </w:rPr>
              <w:t xml:space="preserve"> </w:t>
            </w:r>
            <w:r>
              <w:rPr>
                <w:sz w:val="24"/>
              </w:rPr>
              <w:sym w:font="Wingdings 2" w:char="00A3"/>
            </w:r>
            <w:r>
              <w:rPr>
                <w:spacing w:val="-6"/>
                <w:sz w:val="24"/>
              </w:rPr>
              <w:t>Ⅲ</w:t>
            </w:r>
            <w:r>
              <w:rPr>
                <w:spacing w:val="-6"/>
                <w:sz w:val="24"/>
              </w:rPr>
              <w:t>类</w:t>
            </w:r>
            <w:r>
              <w:rPr>
                <w:spacing w:val="-6"/>
                <w:sz w:val="24"/>
              </w:rPr>
              <w:t xml:space="preserve"> </w:t>
            </w:r>
            <w:r>
              <w:rPr>
                <w:sz w:val="24"/>
              </w:rPr>
              <w:sym w:font="Wingdings 2" w:char="00A3"/>
            </w:r>
            <w:r>
              <w:rPr>
                <w:spacing w:val="-6"/>
                <w:sz w:val="24"/>
              </w:rPr>
              <w:t>Ⅳ</w:t>
            </w:r>
            <w:r>
              <w:rPr>
                <w:spacing w:val="-6"/>
                <w:sz w:val="24"/>
              </w:rPr>
              <w:t>类</w:t>
            </w:r>
            <w:r>
              <w:rPr>
                <w:spacing w:val="-6"/>
                <w:sz w:val="24"/>
              </w:rPr>
              <w:t xml:space="preserve"> </w:t>
            </w:r>
            <w:r>
              <w:rPr>
                <w:spacing w:val="-6"/>
                <w:sz w:val="24"/>
              </w:rPr>
              <w:sym w:font="Wingdings 2" w:char="00A3"/>
            </w:r>
            <w:r>
              <w:rPr>
                <w:spacing w:val="-6"/>
                <w:sz w:val="24"/>
              </w:rPr>
              <w:t>Ⅴ</w:t>
            </w:r>
            <w:r>
              <w:rPr>
                <w:spacing w:val="-6"/>
                <w:sz w:val="24"/>
              </w:rPr>
              <w:t>类</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val="restart"/>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非密封放射性物质</w:t>
            </w: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生产</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jc w:val="center"/>
              <w:rPr>
                <w:spacing w:val="-6"/>
                <w:sz w:val="24"/>
              </w:rPr>
            </w:pPr>
            <w:r>
              <w:rPr>
                <w:spacing w:val="-6"/>
                <w:sz w:val="24"/>
              </w:rPr>
              <w:t>/</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tcBorders>
              <w:top w:val="single" w:sz="4" w:space="0" w:color="auto"/>
              <w:left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销售</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jc w:val="center"/>
              <w:rPr>
                <w:spacing w:val="-6"/>
                <w:sz w:val="24"/>
              </w:rPr>
            </w:pPr>
            <w:r>
              <w:rPr>
                <w:spacing w:val="-6"/>
                <w:sz w:val="24"/>
              </w:rPr>
              <w:t>/</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tcBorders>
              <w:top w:val="single" w:sz="4" w:space="0" w:color="auto"/>
              <w:left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使用</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jc w:val="center"/>
              <w:rPr>
                <w:spacing w:val="-6"/>
                <w:sz w:val="24"/>
              </w:rPr>
            </w:pPr>
            <w:r>
              <w:rPr>
                <w:spacing w:val="-6"/>
                <w:sz w:val="24"/>
              </w:rPr>
              <w:t>/</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val="restart"/>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t>射线装置</w:t>
            </w: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生产</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ind w:firstLineChars="800" w:firstLine="1920"/>
              <w:rPr>
                <w:sz w:val="24"/>
              </w:rPr>
            </w:pPr>
            <w:r>
              <w:rPr>
                <w:sz w:val="24"/>
              </w:rPr>
              <w:sym w:font="Wingdings 2" w:char="00A3"/>
            </w:r>
            <w:r>
              <w:rPr>
                <w:sz w:val="24"/>
              </w:rPr>
              <w:t>Ⅱ</w:t>
            </w:r>
            <w:r>
              <w:rPr>
                <w:sz w:val="24"/>
              </w:rPr>
              <w:t>类</w:t>
            </w:r>
            <w:r>
              <w:rPr>
                <w:sz w:val="24"/>
              </w:rPr>
              <w:t xml:space="preserve">   </w:t>
            </w:r>
            <w:r>
              <w:rPr>
                <w:sz w:val="24"/>
              </w:rPr>
              <w:sym w:font="Wingdings 2" w:char="00A3"/>
            </w:r>
            <w:r>
              <w:rPr>
                <w:kern w:val="0"/>
                <w:sz w:val="24"/>
              </w:rPr>
              <w:t>Ⅲ</w:t>
            </w:r>
            <w:r>
              <w:rPr>
                <w:kern w:val="0"/>
                <w:sz w:val="24"/>
              </w:rPr>
              <w:t>类</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tcBorders>
              <w:top w:val="single" w:sz="4" w:space="0" w:color="auto"/>
              <w:left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销售</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ind w:firstLineChars="800" w:firstLine="1920"/>
              <w:rPr>
                <w:sz w:val="24"/>
              </w:rPr>
            </w:pPr>
            <w:r>
              <w:rPr>
                <w:sz w:val="24"/>
              </w:rPr>
              <w:sym w:font="Wingdings 2" w:char="00A3"/>
            </w:r>
            <w:r>
              <w:rPr>
                <w:sz w:val="24"/>
              </w:rPr>
              <w:t>Ⅱ</w:t>
            </w:r>
            <w:r>
              <w:rPr>
                <w:sz w:val="24"/>
              </w:rPr>
              <w:t>类</w:t>
            </w:r>
            <w:r>
              <w:rPr>
                <w:sz w:val="24"/>
              </w:rPr>
              <w:t xml:space="preserve"> </w:t>
            </w:r>
            <w:r>
              <w:rPr>
                <w:rFonts w:hint="eastAsia"/>
                <w:sz w:val="24"/>
              </w:rPr>
              <w:t xml:space="preserve"> </w:t>
            </w:r>
            <w:r>
              <w:rPr>
                <w:sz w:val="24"/>
              </w:rPr>
              <w:t xml:space="preserve"> </w:t>
            </w:r>
            <w:r>
              <w:rPr>
                <w:sz w:val="24"/>
              </w:rPr>
              <w:sym w:font="Wingdings 2" w:char="00A3"/>
            </w:r>
            <w:r>
              <w:rPr>
                <w:kern w:val="0"/>
                <w:sz w:val="24"/>
              </w:rPr>
              <w:t>Ⅲ</w:t>
            </w:r>
            <w:r>
              <w:rPr>
                <w:kern w:val="0"/>
                <w:sz w:val="24"/>
              </w:rPr>
              <w:t>类</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vMerge/>
            <w:tcBorders>
              <w:top w:val="single" w:sz="4" w:space="0" w:color="auto"/>
              <w:left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center"/>
              <w:rPr>
                <w:sz w:val="24"/>
              </w:rPr>
            </w:pPr>
            <w:r>
              <w:rPr>
                <w:sz w:val="24"/>
              </w:rPr>
              <w:sym w:font="Wingdings 2" w:char="00A3"/>
            </w:r>
            <w:r>
              <w:rPr>
                <w:sz w:val="24"/>
              </w:rPr>
              <w:t>使用</w:t>
            </w:r>
          </w:p>
        </w:tc>
        <w:tc>
          <w:tcPr>
            <w:tcW w:w="6609" w:type="dxa"/>
            <w:gridSpan w:val="6"/>
            <w:tcBorders>
              <w:top w:val="single" w:sz="4" w:space="0" w:color="auto"/>
              <w:left w:val="single" w:sz="4" w:space="0" w:color="auto"/>
              <w:bottom w:val="single" w:sz="4" w:space="0" w:color="auto"/>
            </w:tcBorders>
            <w:vAlign w:val="center"/>
          </w:tcPr>
          <w:p w:rsidR="00363907" w:rsidRDefault="00FD4268">
            <w:pPr>
              <w:spacing w:line="252" w:lineRule="auto"/>
              <w:ind w:firstLineChars="800" w:firstLine="1920"/>
              <w:rPr>
                <w:sz w:val="24"/>
              </w:rPr>
            </w:pPr>
            <w:r>
              <w:rPr>
                <w:sz w:val="24"/>
              </w:rPr>
              <w:sym w:font="Wingdings 2" w:char="0052"/>
            </w:r>
            <w:r>
              <w:rPr>
                <w:sz w:val="24"/>
              </w:rPr>
              <w:t>Ⅱ</w:t>
            </w:r>
            <w:r>
              <w:rPr>
                <w:sz w:val="24"/>
              </w:rPr>
              <w:t>类</w:t>
            </w:r>
            <w:r>
              <w:rPr>
                <w:sz w:val="24"/>
              </w:rPr>
              <w:t xml:space="preserve">   </w:t>
            </w:r>
            <w:r>
              <w:rPr>
                <w:sz w:val="24"/>
              </w:rPr>
              <w:sym w:font="Wingdings 2" w:char="00A3"/>
            </w:r>
            <w:r>
              <w:rPr>
                <w:kern w:val="0"/>
                <w:sz w:val="24"/>
              </w:rPr>
              <w:t>Ⅲ</w:t>
            </w:r>
            <w:r>
              <w:rPr>
                <w:kern w:val="0"/>
                <w:sz w:val="24"/>
              </w:rPr>
              <w:t>类</w:t>
            </w:r>
          </w:p>
        </w:tc>
      </w:tr>
      <w:tr w:rsidR="00363907">
        <w:trPr>
          <w:trHeight w:hRule="exact" w:val="397"/>
          <w:jc w:val="center"/>
        </w:trPr>
        <w:tc>
          <w:tcPr>
            <w:tcW w:w="561" w:type="dxa"/>
            <w:vMerge/>
            <w:tcBorders>
              <w:top w:val="single" w:sz="4" w:space="0" w:color="auto"/>
              <w:bottom w:val="single" w:sz="4" w:space="0" w:color="auto"/>
              <w:right w:val="single" w:sz="4" w:space="0" w:color="auto"/>
            </w:tcBorders>
            <w:vAlign w:val="center"/>
          </w:tcPr>
          <w:p w:rsidR="00363907" w:rsidRDefault="00363907">
            <w:pPr>
              <w:spacing w:line="252" w:lineRule="auto"/>
              <w:jc w:val="center"/>
              <w:rPr>
                <w:sz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252" w:lineRule="auto"/>
              <w:jc w:val="left"/>
              <w:rPr>
                <w:sz w:val="24"/>
              </w:rPr>
            </w:pPr>
            <w:r>
              <w:rPr>
                <w:sz w:val="24"/>
              </w:rPr>
              <w:t>其他</w:t>
            </w:r>
          </w:p>
        </w:tc>
        <w:tc>
          <w:tcPr>
            <w:tcW w:w="7669" w:type="dxa"/>
            <w:gridSpan w:val="7"/>
            <w:tcBorders>
              <w:top w:val="single" w:sz="4" w:space="0" w:color="auto"/>
              <w:left w:val="single" w:sz="4" w:space="0" w:color="auto"/>
              <w:bottom w:val="single" w:sz="4" w:space="0" w:color="auto"/>
            </w:tcBorders>
            <w:vAlign w:val="center"/>
          </w:tcPr>
          <w:p w:rsidR="00363907" w:rsidRDefault="00363907">
            <w:pPr>
              <w:spacing w:line="252" w:lineRule="auto"/>
              <w:jc w:val="left"/>
              <w:rPr>
                <w:sz w:val="24"/>
              </w:rPr>
            </w:pPr>
          </w:p>
        </w:tc>
      </w:tr>
      <w:tr w:rsidR="00363907">
        <w:trPr>
          <w:trHeight w:val="90"/>
          <w:jc w:val="center"/>
        </w:trPr>
        <w:tc>
          <w:tcPr>
            <w:tcW w:w="9570" w:type="dxa"/>
            <w:gridSpan w:val="9"/>
            <w:tcBorders>
              <w:top w:val="single" w:sz="4" w:space="0" w:color="auto"/>
            </w:tcBorders>
          </w:tcPr>
          <w:p w:rsidR="00363907" w:rsidRDefault="00FD4268">
            <w:pPr>
              <w:spacing w:line="360" w:lineRule="auto"/>
              <w:rPr>
                <w:kern w:val="0"/>
                <w:sz w:val="24"/>
              </w:rPr>
            </w:pPr>
            <w:r>
              <w:rPr>
                <w:b/>
                <w:kern w:val="0"/>
                <w:sz w:val="24"/>
              </w:rPr>
              <w:t>项目概述</w:t>
            </w:r>
          </w:p>
          <w:p w:rsidR="00363907" w:rsidRDefault="00FD4268">
            <w:pPr>
              <w:spacing w:line="360" w:lineRule="auto"/>
              <w:rPr>
                <w:b/>
                <w:sz w:val="24"/>
              </w:rPr>
            </w:pPr>
            <w:r>
              <w:rPr>
                <w:b/>
                <w:sz w:val="24"/>
              </w:rPr>
              <w:t>1.1</w:t>
            </w:r>
            <w:r>
              <w:rPr>
                <w:b/>
                <w:kern w:val="0"/>
                <w:sz w:val="24"/>
              </w:rPr>
              <w:t>建设单位情况和项目概况</w:t>
            </w:r>
          </w:p>
          <w:p w:rsidR="00363907" w:rsidRDefault="00FD4268">
            <w:pPr>
              <w:spacing w:line="360" w:lineRule="auto"/>
              <w:rPr>
                <w:b/>
                <w:sz w:val="24"/>
              </w:rPr>
            </w:pPr>
            <w:r>
              <w:rPr>
                <w:b/>
                <w:sz w:val="24"/>
              </w:rPr>
              <w:t>1.1.1</w:t>
            </w:r>
            <w:r>
              <w:rPr>
                <w:b/>
                <w:kern w:val="0"/>
                <w:sz w:val="24"/>
              </w:rPr>
              <w:t>建设单位情况</w:t>
            </w:r>
          </w:p>
          <w:p w:rsidR="00363907" w:rsidRDefault="00FD4268">
            <w:pPr>
              <w:spacing w:line="360" w:lineRule="auto"/>
              <w:ind w:firstLineChars="200" w:firstLine="480"/>
              <w:rPr>
                <w:kern w:val="0"/>
                <w:sz w:val="24"/>
              </w:rPr>
            </w:pPr>
            <w:r>
              <w:rPr>
                <w:kern w:val="0"/>
                <w:sz w:val="24"/>
              </w:rPr>
              <w:t>新疆</w:t>
            </w:r>
            <w:r>
              <w:rPr>
                <w:rFonts w:hint="eastAsia"/>
                <w:kern w:val="0"/>
                <w:sz w:val="24"/>
              </w:rPr>
              <w:t>新疆医科大学附属肿瘤医院，位于新疆乌鲁木齐市新市区苏州东街</w:t>
            </w:r>
            <w:r>
              <w:rPr>
                <w:rFonts w:hint="eastAsia"/>
                <w:kern w:val="0"/>
                <w:sz w:val="24"/>
              </w:rPr>
              <w:t>789</w:t>
            </w:r>
            <w:r>
              <w:rPr>
                <w:rFonts w:hint="eastAsia"/>
                <w:kern w:val="0"/>
                <w:sz w:val="24"/>
              </w:rPr>
              <w:t>号，始建于</w:t>
            </w:r>
            <w:r>
              <w:rPr>
                <w:rFonts w:hint="eastAsia"/>
                <w:kern w:val="0"/>
                <w:sz w:val="24"/>
              </w:rPr>
              <w:t>1989</w:t>
            </w:r>
            <w:r>
              <w:rPr>
                <w:rFonts w:hint="eastAsia"/>
                <w:kern w:val="0"/>
                <w:sz w:val="24"/>
              </w:rPr>
              <w:t>年，占地面积</w:t>
            </w:r>
            <w:r>
              <w:rPr>
                <w:rFonts w:hint="eastAsia"/>
                <w:kern w:val="0"/>
                <w:sz w:val="24"/>
              </w:rPr>
              <w:t>9.25</w:t>
            </w:r>
            <w:r>
              <w:rPr>
                <w:rFonts w:hint="eastAsia"/>
                <w:kern w:val="0"/>
                <w:sz w:val="24"/>
              </w:rPr>
              <w:t>万平方米，建筑面积</w:t>
            </w:r>
            <w:r>
              <w:rPr>
                <w:rFonts w:hint="eastAsia"/>
                <w:kern w:val="0"/>
                <w:sz w:val="24"/>
              </w:rPr>
              <w:t>17.48</w:t>
            </w:r>
            <w:r>
              <w:rPr>
                <w:rFonts w:hint="eastAsia"/>
                <w:kern w:val="0"/>
                <w:sz w:val="24"/>
              </w:rPr>
              <w:t>万平方米，是一所集医疗、教学、科研和防治为一体的自治区级肿瘤专科医院，是乌鲁木齐市医保和新农合医保定点医院，是新疆医科大学第三临床</w:t>
            </w:r>
            <w:r>
              <w:rPr>
                <w:rFonts w:hint="eastAsia"/>
                <w:color w:val="000000" w:themeColor="text1"/>
                <w:kern w:val="0"/>
                <w:sz w:val="24"/>
              </w:rPr>
              <w:t>医学院、新疆维吾尔自治区肿瘤防治中心。本项目所在新建门诊综合楼于</w:t>
            </w:r>
            <w:r>
              <w:rPr>
                <w:rFonts w:hint="eastAsia"/>
                <w:color w:val="000000" w:themeColor="text1"/>
                <w:kern w:val="0"/>
                <w:sz w:val="24"/>
              </w:rPr>
              <w:t>2017</w:t>
            </w:r>
            <w:r>
              <w:rPr>
                <w:rFonts w:hint="eastAsia"/>
                <w:color w:val="000000" w:themeColor="text1"/>
                <w:kern w:val="0"/>
                <w:sz w:val="24"/>
              </w:rPr>
              <w:t>年取得《关于新疆医科大学附属肿瘤医院新建门诊综合楼项目环境影响报告书的批复》（乌环评审〔</w:t>
            </w:r>
            <w:r>
              <w:rPr>
                <w:rFonts w:hint="eastAsia"/>
                <w:color w:val="000000" w:themeColor="text1"/>
                <w:kern w:val="0"/>
                <w:sz w:val="24"/>
              </w:rPr>
              <w:t>2017</w:t>
            </w:r>
            <w:r>
              <w:rPr>
                <w:rFonts w:hint="eastAsia"/>
                <w:color w:val="000000" w:themeColor="text1"/>
                <w:kern w:val="0"/>
                <w:sz w:val="24"/>
              </w:rPr>
              <w:t>〕</w:t>
            </w:r>
            <w:r>
              <w:rPr>
                <w:rFonts w:hint="eastAsia"/>
                <w:color w:val="000000" w:themeColor="text1"/>
                <w:kern w:val="0"/>
                <w:sz w:val="24"/>
              </w:rPr>
              <w:t>11</w:t>
            </w:r>
            <w:r>
              <w:rPr>
                <w:rFonts w:hint="eastAsia"/>
                <w:color w:val="000000" w:themeColor="text1"/>
                <w:kern w:val="0"/>
                <w:sz w:val="24"/>
              </w:rPr>
              <w:t>号），新建门诊综合楼批复见附件八。医院设有肺内科一病区、肺内科二病区、淋巴瘤内科、乳腺内科、消化内科、中西医结</w:t>
            </w:r>
            <w:r>
              <w:rPr>
                <w:rFonts w:hint="eastAsia"/>
                <w:kern w:val="0"/>
                <w:sz w:val="24"/>
              </w:rPr>
              <w:t>合科、神经外科、</w:t>
            </w:r>
            <w:r>
              <w:rPr>
                <w:rFonts w:hint="eastAsia"/>
                <w:kern w:val="0"/>
                <w:sz w:val="24"/>
              </w:rPr>
              <w:lastRenderedPageBreak/>
              <w:t>乳腺头颈外科、乳腺外科一病区、乳腺外科二病区、胸外科、胃肠外科、骨与软组织科、肝胆胰外科、泌尿科、妇外一科、妇外三科、妇外四科、妇外五科、头颈放射治疗科、胸腹放射治疗科、乳腺放射治疗科、妇科放射治疗科一病区、妇科放射治疗科二病区、呼吸神经内科、心肾内分泌科、介入诊疗科、急诊科、重症医学科</w:t>
            </w:r>
            <w:r>
              <w:rPr>
                <w:rFonts w:hint="eastAsia"/>
                <w:kern w:val="0"/>
                <w:sz w:val="24"/>
              </w:rPr>
              <w:t>ICU</w:t>
            </w:r>
            <w:r>
              <w:rPr>
                <w:rFonts w:hint="eastAsia"/>
                <w:kern w:val="0"/>
                <w:sz w:val="24"/>
              </w:rPr>
              <w:t>、姑息医学科、日间病房一病区、日间病房二病区、日间病房三病区、检验科、输血科、放射科、磁共振室、</w:t>
            </w:r>
            <w:r>
              <w:rPr>
                <w:rFonts w:hint="eastAsia"/>
                <w:kern w:val="0"/>
                <w:sz w:val="24"/>
              </w:rPr>
              <w:t>CT</w:t>
            </w:r>
            <w:r>
              <w:rPr>
                <w:rFonts w:hint="eastAsia"/>
                <w:kern w:val="0"/>
                <w:sz w:val="24"/>
              </w:rPr>
              <w:t>室、内镜诊治科、超声诊断科、病理科、细胞病理室、核医学科、放射物理技术科、功能检查科、药学部、疼痛科、营养科等临床科室和医技科室。</w:t>
            </w:r>
          </w:p>
          <w:p w:rsidR="00363907" w:rsidRDefault="00FD4268">
            <w:pPr>
              <w:pStyle w:val="a4"/>
              <w:rPr>
                <w:b/>
                <w:kern w:val="0"/>
              </w:rPr>
            </w:pPr>
            <w:r>
              <w:rPr>
                <w:b/>
                <w:kern w:val="0"/>
              </w:rPr>
              <w:t>1.1.2</w:t>
            </w:r>
            <w:r>
              <w:rPr>
                <w:rFonts w:hint="eastAsia"/>
                <w:b/>
                <w:kern w:val="0"/>
              </w:rPr>
              <w:t>原有核技术利用项目许可情况</w:t>
            </w:r>
          </w:p>
          <w:p w:rsidR="00363907" w:rsidRDefault="00FD4268">
            <w:pPr>
              <w:spacing w:line="360" w:lineRule="auto"/>
              <w:ind w:firstLine="480"/>
              <w:jc w:val="left"/>
              <w:rPr>
                <w:bCs/>
                <w:kern w:val="0"/>
                <w:sz w:val="24"/>
              </w:rPr>
            </w:pPr>
            <w:r>
              <w:rPr>
                <w:rFonts w:hint="eastAsia"/>
                <w:kern w:val="0"/>
                <w:sz w:val="24"/>
              </w:rPr>
              <w:t>新疆医科大学附属肿瘤医院原有核技术利用项目涉源部门为</w:t>
            </w:r>
            <w:r>
              <w:rPr>
                <w:rFonts w:hint="eastAsia"/>
                <w:kern w:val="0"/>
                <w:sz w:val="24"/>
              </w:rPr>
              <w:t>CT</w:t>
            </w:r>
            <w:r>
              <w:rPr>
                <w:rFonts w:hint="eastAsia"/>
                <w:kern w:val="0"/>
                <w:sz w:val="24"/>
              </w:rPr>
              <w:t>室、核医学科、放射物理技术科、介入室、放射科、手术室，放射科。医院于</w:t>
            </w:r>
            <w:r>
              <w:rPr>
                <w:rFonts w:hint="eastAsia"/>
                <w:bCs/>
                <w:kern w:val="0"/>
                <w:sz w:val="24"/>
              </w:rPr>
              <w:t>2019</w:t>
            </w:r>
            <w:r>
              <w:rPr>
                <w:rFonts w:hint="eastAsia"/>
                <w:bCs/>
                <w:kern w:val="0"/>
                <w:sz w:val="24"/>
              </w:rPr>
              <w:t>年</w:t>
            </w:r>
            <w:r>
              <w:rPr>
                <w:rFonts w:hint="eastAsia"/>
                <w:bCs/>
                <w:kern w:val="0"/>
                <w:sz w:val="24"/>
              </w:rPr>
              <w:t>3</w:t>
            </w:r>
            <w:r>
              <w:rPr>
                <w:rFonts w:hint="eastAsia"/>
                <w:bCs/>
                <w:kern w:val="0"/>
                <w:sz w:val="24"/>
              </w:rPr>
              <w:t>月取得了生态环境厅颁发的《辐射安全许可证》。许可证复印件见附件一。</w:t>
            </w:r>
            <w:r>
              <w:rPr>
                <w:rFonts w:eastAsiaTheme="minorEastAsia"/>
                <w:kern w:val="0"/>
                <w:sz w:val="24"/>
              </w:rPr>
              <w:t>本院所有核技术利用项目均已履行环保手续，</w:t>
            </w:r>
            <w:r>
              <w:rPr>
                <w:rFonts w:eastAsiaTheme="minorEastAsia" w:hint="eastAsia"/>
                <w:kern w:val="0"/>
                <w:sz w:val="24"/>
              </w:rPr>
              <w:t>放疗楼相关配套辐射性医疗设备于</w:t>
            </w:r>
            <w:r>
              <w:rPr>
                <w:rFonts w:eastAsiaTheme="minorEastAsia" w:hint="eastAsia"/>
                <w:kern w:val="0"/>
                <w:sz w:val="24"/>
              </w:rPr>
              <w:t>2008</w:t>
            </w:r>
            <w:r>
              <w:rPr>
                <w:rFonts w:eastAsiaTheme="minorEastAsia" w:hint="eastAsia"/>
                <w:kern w:val="0"/>
                <w:sz w:val="24"/>
              </w:rPr>
              <w:t>年已取得新疆维吾尔自治区环境保护局批复，批复文号为</w:t>
            </w:r>
            <w:r>
              <w:rPr>
                <w:rFonts w:hint="eastAsia"/>
                <w:color w:val="000000" w:themeColor="text1"/>
                <w:kern w:val="0"/>
                <w:sz w:val="24"/>
              </w:rPr>
              <w:t>（新环控建审〔</w:t>
            </w:r>
            <w:r>
              <w:rPr>
                <w:rFonts w:hint="eastAsia"/>
                <w:color w:val="000000" w:themeColor="text1"/>
                <w:kern w:val="0"/>
                <w:sz w:val="24"/>
              </w:rPr>
              <w:t>2008</w:t>
            </w:r>
            <w:r>
              <w:rPr>
                <w:rFonts w:hint="eastAsia"/>
                <w:color w:val="000000" w:themeColor="text1"/>
                <w:kern w:val="0"/>
                <w:sz w:val="24"/>
              </w:rPr>
              <w:t>〕</w:t>
            </w:r>
            <w:r>
              <w:rPr>
                <w:rFonts w:hint="eastAsia"/>
                <w:color w:val="000000" w:themeColor="text1"/>
                <w:kern w:val="0"/>
                <w:sz w:val="24"/>
              </w:rPr>
              <w:t>22</w:t>
            </w:r>
            <w:r>
              <w:rPr>
                <w:rFonts w:hint="eastAsia"/>
                <w:color w:val="000000" w:themeColor="text1"/>
                <w:kern w:val="0"/>
                <w:sz w:val="24"/>
              </w:rPr>
              <w:t>号），批复见附件九；门诊楼、综合楼、外科楼</w:t>
            </w:r>
            <w:r>
              <w:rPr>
                <w:rFonts w:eastAsiaTheme="minorEastAsia" w:hint="eastAsia"/>
                <w:kern w:val="0"/>
                <w:sz w:val="24"/>
              </w:rPr>
              <w:t>关配套辐射性医疗设备于</w:t>
            </w:r>
            <w:r>
              <w:rPr>
                <w:rFonts w:eastAsiaTheme="minorEastAsia" w:hint="eastAsia"/>
                <w:kern w:val="0"/>
                <w:sz w:val="24"/>
              </w:rPr>
              <w:t>2012</w:t>
            </w:r>
            <w:r>
              <w:rPr>
                <w:rFonts w:eastAsiaTheme="minorEastAsia" w:hint="eastAsia"/>
                <w:kern w:val="0"/>
                <w:sz w:val="24"/>
              </w:rPr>
              <w:t>年取得新疆维吾尔自治区环境保护厅批复，批复文号为</w:t>
            </w:r>
            <w:r>
              <w:rPr>
                <w:rFonts w:hint="eastAsia"/>
                <w:color w:val="000000" w:themeColor="text1"/>
                <w:kern w:val="0"/>
                <w:sz w:val="24"/>
              </w:rPr>
              <w:t>（新环核函〔</w:t>
            </w:r>
            <w:r>
              <w:rPr>
                <w:rFonts w:hint="eastAsia"/>
                <w:color w:val="000000" w:themeColor="text1"/>
                <w:kern w:val="0"/>
                <w:sz w:val="24"/>
              </w:rPr>
              <w:t>2012</w:t>
            </w:r>
            <w:r>
              <w:rPr>
                <w:rFonts w:hint="eastAsia"/>
                <w:color w:val="000000" w:themeColor="text1"/>
                <w:kern w:val="0"/>
                <w:sz w:val="24"/>
              </w:rPr>
              <w:t>〕</w:t>
            </w:r>
            <w:r>
              <w:rPr>
                <w:rFonts w:hint="eastAsia"/>
                <w:color w:val="000000" w:themeColor="text1"/>
                <w:kern w:val="0"/>
                <w:sz w:val="24"/>
              </w:rPr>
              <w:t>1313</w:t>
            </w:r>
            <w:r>
              <w:rPr>
                <w:rFonts w:hint="eastAsia"/>
                <w:color w:val="000000" w:themeColor="text1"/>
                <w:kern w:val="0"/>
                <w:sz w:val="24"/>
              </w:rPr>
              <w:t>号），批复见附件十。</w:t>
            </w:r>
            <w:r>
              <w:rPr>
                <w:rFonts w:hint="eastAsia"/>
                <w:bCs/>
                <w:kern w:val="0"/>
                <w:sz w:val="24"/>
              </w:rPr>
              <w:t>医院现有射线装置装置情况</w:t>
            </w:r>
            <w:r>
              <w:rPr>
                <w:rFonts w:hint="eastAsia"/>
                <w:kern w:val="0"/>
                <w:sz w:val="24"/>
              </w:rPr>
              <w:t>见</w:t>
            </w:r>
            <w:r>
              <w:rPr>
                <w:spacing w:val="-31"/>
                <w:sz w:val="24"/>
              </w:rPr>
              <w:t>表</w:t>
            </w:r>
            <w:r>
              <w:rPr>
                <w:rFonts w:hint="eastAsia"/>
                <w:spacing w:val="-31"/>
                <w:sz w:val="24"/>
              </w:rPr>
              <w:t>1</w:t>
            </w:r>
            <w:r>
              <w:rPr>
                <w:spacing w:val="-31"/>
                <w:sz w:val="24"/>
              </w:rPr>
              <w:t>-</w:t>
            </w:r>
            <w:r>
              <w:rPr>
                <w:rFonts w:hint="eastAsia"/>
                <w:spacing w:val="-31"/>
                <w:sz w:val="24"/>
              </w:rPr>
              <w:t>1</w:t>
            </w:r>
            <w:r>
              <w:rPr>
                <w:rFonts w:hint="eastAsia"/>
                <w:kern w:val="0"/>
                <w:sz w:val="24"/>
              </w:rPr>
              <w:t>。</w:t>
            </w:r>
          </w:p>
          <w:p w:rsidR="00363907" w:rsidRDefault="00FD4268">
            <w:pPr>
              <w:spacing w:line="360" w:lineRule="auto"/>
              <w:ind w:firstLine="480"/>
              <w:jc w:val="center"/>
            </w:pPr>
            <w:r>
              <w:rPr>
                <w:rFonts w:hint="eastAsia"/>
                <w:bCs/>
                <w:kern w:val="0"/>
                <w:sz w:val="24"/>
              </w:rPr>
              <w:t>表</w:t>
            </w:r>
            <w:r>
              <w:rPr>
                <w:rFonts w:hint="eastAsia"/>
                <w:bCs/>
                <w:kern w:val="0"/>
                <w:sz w:val="24"/>
              </w:rPr>
              <w:t>1-1</w:t>
            </w:r>
            <w:r>
              <w:rPr>
                <w:rFonts w:hint="eastAsia"/>
                <w:kern w:val="0"/>
                <w:sz w:val="24"/>
              </w:rPr>
              <w:t>新疆医科大学附属肿瘤医院现有射线装置装置情况</w:t>
            </w:r>
          </w:p>
          <w:tbl>
            <w:tblPr>
              <w:tblStyle w:val="a8"/>
              <w:tblW w:w="9354" w:type="dxa"/>
              <w:tblLayout w:type="fixed"/>
              <w:tblLook w:val="04A0" w:firstRow="1" w:lastRow="0" w:firstColumn="1" w:lastColumn="0" w:noHBand="0" w:noVBand="1"/>
            </w:tblPr>
            <w:tblGrid>
              <w:gridCol w:w="816"/>
              <w:gridCol w:w="2098"/>
              <w:gridCol w:w="1666"/>
              <w:gridCol w:w="1000"/>
              <w:gridCol w:w="3774"/>
            </w:tblGrid>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序号</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装置名称</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规格型号</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类别</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用途</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模拟定位机</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Acuity</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放射治疗模拟定位装置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医用直线加速器</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Clinacn ix</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粒子能量小于</w:t>
                  </w:r>
                  <w:r>
                    <w:rPr>
                      <w:rFonts w:hint="eastAsia"/>
                      <w:kern w:val="0"/>
                      <w:szCs w:val="21"/>
                      <w:lang w:bidi="ar"/>
                    </w:rPr>
                    <w:t>100</w:t>
                  </w:r>
                  <w:r>
                    <w:rPr>
                      <w:rFonts w:hint="eastAsia"/>
                      <w:kern w:val="0"/>
                      <w:szCs w:val="21"/>
                      <w:lang w:bidi="ar"/>
                    </w:rPr>
                    <w:t>兆电子伏的医用加速器</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3</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医用直线加速器</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Clinacn ix</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粒子能量小于</w:t>
                  </w:r>
                  <w:r>
                    <w:rPr>
                      <w:rFonts w:hint="eastAsia"/>
                      <w:kern w:val="0"/>
                      <w:szCs w:val="21"/>
                      <w:lang w:bidi="ar"/>
                    </w:rPr>
                    <w:t>100</w:t>
                  </w:r>
                  <w:r>
                    <w:rPr>
                      <w:rFonts w:hint="eastAsia"/>
                      <w:kern w:val="0"/>
                      <w:szCs w:val="21"/>
                      <w:lang w:bidi="ar"/>
                    </w:rPr>
                    <w:t>兆电子伏的医用加速器</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4</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医用直线加速器</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Clinacn 23EX</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粒子能量小于</w:t>
                  </w:r>
                  <w:r>
                    <w:rPr>
                      <w:rFonts w:hint="eastAsia"/>
                      <w:kern w:val="0"/>
                      <w:szCs w:val="21"/>
                      <w:lang w:bidi="ar"/>
                    </w:rPr>
                    <w:t>100</w:t>
                  </w:r>
                  <w:r>
                    <w:rPr>
                      <w:rFonts w:hint="eastAsia"/>
                      <w:kern w:val="0"/>
                      <w:szCs w:val="21"/>
                      <w:lang w:bidi="ar"/>
                    </w:rPr>
                    <w:t>兆电子伏的医用加速器</w:t>
                  </w:r>
                </w:p>
              </w:tc>
            </w:tr>
            <w:tr w:rsidR="00363907">
              <w:tc>
                <w:tcPr>
                  <w:tcW w:w="816" w:type="dxa"/>
                </w:tcPr>
                <w:p w:rsidR="00363907" w:rsidRDefault="00FD4268">
                  <w:pPr>
                    <w:widowControl/>
                    <w:jc w:val="center"/>
                    <w:textAlignment w:val="center"/>
                  </w:pPr>
                  <w:r>
                    <w:rPr>
                      <w:rFonts w:hint="eastAsia"/>
                    </w:rPr>
                    <w:t>5</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医用直线加速器</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Clinacn 600C/D</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粒子能量小于</w:t>
                  </w:r>
                  <w:r>
                    <w:rPr>
                      <w:rFonts w:hint="eastAsia"/>
                      <w:kern w:val="0"/>
                      <w:szCs w:val="21"/>
                      <w:lang w:bidi="ar"/>
                    </w:rPr>
                    <w:t>100</w:t>
                  </w:r>
                  <w:r>
                    <w:rPr>
                      <w:rFonts w:hint="eastAsia"/>
                      <w:kern w:val="0"/>
                      <w:szCs w:val="21"/>
                      <w:lang w:bidi="ar"/>
                    </w:rPr>
                    <w:t>兆电子伏的医用加速器</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6</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医用直线加速器</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Clinacn 23EX</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粒子能量小于</w:t>
                  </w:r>
                  <w:r>
                    <w:rPr>
                      <w:rFonts w:hint="eastAsia"/>
                      <w:kern w:val="0"/>
                      <w:szCs w:val="21"/>
                      <w:lang w:bidi="ar"/>
                    </w:rPr>
                    <w:t>100</w:t>
                  </w:r>
                  <w:r>
                    <w:rPr>
                      <w:rFonts w:hint="eastAsia"/>
                      <w:kern w:val="0"/>
                      <w:szCs w:val="21"/>
                      <w:lang w:bidi="ar"/>
                    </w:rPr>
                    <w:t>兆电子伏的医用加速器</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7</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C</w:t>
                  </w:r>
                  <w:r>
                    <w:rPr>
                      <w:rFonts w:hint="eastAsia"/>
                      <w:kern w:val="0"/>
                      <w:szCs w:val="21"/>
                      <w:lang w:bidi="ar"/>
                    </w:rPr>
                    <w:t>型臂</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BV  Libra</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未知</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8</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Brilliance CT16</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9</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SPECT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Discovery  W</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10</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CT SYSTEM Lightspeed VCT</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11</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 xml:space="preserve">SOMATOM </w:t>
                  </w:r>
                  <w:r>
                    <w:rPr>
                      <w:rFonts w:hint="eastAsia"/>
                      <w:kern w:val="0"/>
                      <w:szCs w:val="21"/>
                      <w:lang w:bidi="ar"/>
                    </w:rPr>
                    <w:lastRenderedPageBreak/>
                    <w:t>Definition AS</w:t>
                  </w:r>
                </w:p>
              </w:tc>
              <w:tc>
                <w:tcPr>
                  <w:tcW w:w="1000" w:type="dxa"/>
                </w:tcPr>
                <w:p w:rsidR="00363907" w:rsidRDefault="00FD4268">
                  <w:pPr>
                    <w:widowControl/>
                    <w:jc w:val="center"/>
                    <w:textAlignment w:val="center"/>
                    <w:rPr>
                      <w:kern w:val="0"/>
                      <w:szCs w:val="21"/>
                      <w:lang w:bidi="ar"/>
                    </w:rPr>
                  </w:pPr>
                  <w:r>
                    <w:rPr>
                      <w:kern w:val="0"/>
                      <w:szCs w:val="21"/>
                      <w:lang w:bidi="ar"/>
                    </w:rPr>
                    <w:lastRenderedPageBreak/>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w:t>
                  </w:r>
                  <w:r>
                    <w:rPr>
                      <w:rFonts w:hint="eastAsia"/>
                      <w:kern w:val="0"/>
                      <w:szCs w:val="21"/>
                      <w:lang w:bidi="ar"/>
                    </w:rPr>
                    <w:lastRenderedPageBreak/>
                    <w:t>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lastRenderedPageBreak/>
                    <w:t>12</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宝石能谱</w:t>
                  </w:r>
                  <w:r>
                    <w:rPr>
                      <w:rFonts w:hint="eastAsia"/>
                      <w:kern w:val="0"/>
                      <w:szCs w:val="21"/>
                      <w:lang w:bidi="ar"/>
                    </w:rPr>
                    <w:t>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Discovery CT750HD</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13</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SPECT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Sybia T</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14</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乳腺</w:t>
                  </w:r>
                  <w:r>
                    <w:rPr>
                      <w:rFonts w:hint="eastAsia"/>
                      <w:kern w:val="0"/>
                      <w:szCs w:val="21"/>
                      <w:lang w:bidi="ar"/>
                    </w:rPr>
                    <w:t>X</w:t>
                  </w:r>
                  <w:r>
                    <w:rPr>
                      <w:rFonts w:hint="eastAsia"/>
                      <w:kern w:val="0"/>
                      <w:szCs w:val="21"/>
                      <w:lang w:bidi="ar"/>
                    </w:rPr>
                    <w:t>光机</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M-113R</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15</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DR</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 xml:space="preserve">AXIOM Aristos MX </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16</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C</w:t>
                  </w:r>
                  <w:r>
                    <w:rPr>
                      <w:rFonts w:hint="eastAsia"/>
                      <w:kern w:val="0"/>
                      <w:szCs w:val="21"/>
                      <w:lang w:bidi="ar"/>
                    </w:rPr>
                    <w:t>型臂</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Ziehm 8000</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17</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DR</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Digital Diagnost TH</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18</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骨密度</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Discovery W</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19</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胃肠机</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Omini Diagnost Eleva</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20</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移动</w:t>
                  </w:r>
                  <w:r>
                    <w:rPr>
                      <w:rFonts w:hint="eastAsia"/>
                      <w:kern w:val="0"/>
                      <w:szCs w:val="21"/>
                      <w:lang w:bidi="ar"/>
                    </w:rPr>
                    <w:t>DR</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Mobilett Mira</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21</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DR</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Definium</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22</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数字减影</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Artis Q ceiling</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血管造影用</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23</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PET-CT</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Ingenuity TF</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24</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回旋加速器</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HM-10HC</w:t>
                  </w:r>
                </w:p>
              </w:tc>
              <w:tc>
                <w:tcPr>
                  <w:tcW w:w="1000" w:type="dxa"/>
                </w:tcPr>
                <w:p w:rsidR="00363907" w:rsidRDefault="00FD4268">
                  <w:pPr>
                    <w:widowControl/>
                    <w:jc w:val="center"/>
                    <w:textAlignment w:val="center"/>
                    <w:rPr>
                      <w:kern w:val="0"/>
                      <w:szCs w:val="21"/>
                      <w:lang w:bidi="ar"/>
                    </w:rPr>
                  </w:pPr>
                  <w:r>
                    <w:rPr>
                      <w:rFonts w:hint="eastAsia"/>
                      <w:kern w:val="0"/>
                      <w:szCs w:val="21"/>
                      <w:lang w:bidi="ar"/>
                    </w:rPr>
                    <w:t>Ⅱ</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制备正电子发射计算机断层显像装置（</w:t>
                  </w:r>
                  <w:r>
                    <w:rPr>
                      <w:rFonts w:hint="eastAsia"/>
                      <w:kern w:val="0"/>
                      <w:szCs w:val="21"/>
                      <w:lang w:bidi="ar"/>
                    </w:rPr>
                    <w:t>PET</w:t>
                  </w:r>
                  <w:r>
                    <w:rPr>
                      <w:rFonts w:hint="eastAsia"/>
                      <w:kern w:val="0"/>
                      <w:szCs w:val="21"/>
                      <w:lang w:bidi="ar"/>
                    </w:rPr>
                    <w:t>）放射性药物的加速器</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25</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乳腺钼靶机</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Selenia Dimensions</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26</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移动</w:t>
                  </w:r>
                  <w:r>
                    <w:rPr>
                      <w:rFonts w:hint="eastAsia"/>
                      <w:kern w:val="0"/>
                      <w:szCs w:val="21"/>
                      <w:lang w:bidi="ar"/>
                    </w:rPr>
                    <w:t>DR</w:t>
                  </w:r>
                </w:p>
              </w:tc>
              <w:tc>
                <w:tcPr>
                  <w:tcW w:w="1666" w:type="dxa"/>
                </w:tcPr>
                <w:p w:rsidR="00363907" w:rsidRDefault="00FD4268">
                  <w:pPr>
                    <w:widowControl/>
                    <w:jc w:val="center"/>
                    <w:textAlignment w:val="center"/>
                    <w:rPr>
                      <w:kern w:val="0"/>
                      <w:szCs w:val="21"/>
                      <w:lang w:bidi="ar"/>
                    </w:rPr>
                  </w:pPr>
                  <w:r>
                    <w:rPr>
                      <w:rFonts w:hint="eastAsia"/>
                      <w:kern w:val="0"/>
                      <w:szCs w:val="21"/>
                      <w:lang w:bidi="ar"/>
                    </w:rPr>
                    <w:t>Mobilett Mira Max</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医用诊断</w:t>
                  </w:r>
                  <w:r>
                    <w:rPr>
                      <w:rFonts w:hint="eastAsia"/>
                      <w:kern w:val="0"/>
                      <w:szCs w:val="21"/>
                      <w:lang w:bidi="ar"/>
                    </w:rPr>
                    <w:t>X</w:t>
                  </w:r>
                  <w:r>
                    <w:rPr>
                      <w:rFonts w:hint="eastAsia"/>
                      <w:kern w:val="0"/>
                      <w:szCs w:val="21"/>
                      <w:lang w:bidi="ar"/>
                    </w:rPr>
                    <w:t>射线装置</w:t>
                  </w:r>
                </w:p>
              </w:tc>
            </w:tr>
            <w:tr w:rsidR="00363907">
              <w:tc>
                <w:tcPr>
                  <w:tcW w:w="816" w:type="dxa"/>
                </w:tcPr>
                <w:p w:rsidR="00363907" w:rsidRDefault="00FD4268">
                  <w:pPr>
                    <w:widowControl/>
                    <w:jc w:val="center"/>
                    <w:textAlignment w:val="center"/>
                    <w:rPr>
                      <w:kern w:val="0"/>
                      <w:szCs w:val="21"/>
                      <w:lang w:bidi="ar"/>
                    </w:rPr>
                  </w:pPr>
                  <w:r>
                    <w:rPr>
                      <w:rFonts w:hint="eastAsia"/>
                      <w:kern w:val="0"/>
                      <w:szCs w:val="21"/>
                      <w:lang w:bidi="ar"/>
                    </w:rPr>
                    <w:t>27</w:t>
                  </w:r>
                </w:p>
              </w:tc>
              <w:tc>
                <w:tcPr>
                  <w:tcW w:w="2098" w:type="dxa"/>
                </w:tcPr>
                <w:p w:rsidR="00363907" w:rsidRDefault="00FD4268">
                  <w:pPr>
                    <w:widowControl/>
                    <w:jc w:val="center"/>
                    <w:textAlignment w:val="center"/>
                    <w:rPr>
                      <w:kern w:val="0"/>
                      <w:szCs w:val="21"/>
                      <w:lang w:bidi="ar"/>
                    </w:rPr>
                  </w:pPr>
                  <w:r>
                    <w:rPr>
                      <w:rFonts w:hint="eastAsia"/>
                      <w:kern w:val="0"/>
                      <w:szCs w:val="21"/>
                      <w:lang w:bidi="ar"/>
                    </w:rPr>
                    <w:t>医学影像用</w:t>
                  </w:r>
                  <w:r>
                    <w:rPr>
                      <w:rFonts w:hint="eastAsia"/>
                      <w:kern w:val="0"/>
                      <w:szCs w:val="21"/>
                      <w:lang w:bidi="ar"/>
                    </w:rPr>
                    <w:t>CT</w:t>
                  </w:r>
                  <w:r>
                    <w:rPr>
                      <w:rFonts w:hint="eastAsia"/>
                      <w:kern w:val="0"/>
                      <w:szCs w:val="21"/>
                      <w:lang w:bidi="ar"/>
                    </w:rPr>
                    <w:t>机</w:t>
                  </w:r>
                </w:p>
              </w:tc>
              <w:tc>
                <w:tcPr>
                  <w:tcW w:w="1666" w:type="dxa"/>
                </w:tcPr>
                <w:p w:rsidR="00363907" w:rsidRDefault="00FD4268">
                  <w:pPr>
                    <w:widowControl/>
                    <w:jc w:val="center"/>
                    <w:textAlignment w:val="center"/>
                  </w:pPr>
                  <w:r>
                    <w:rPr>
                      <w:rFonts w:hint="eastAsia"/>
                      <w:kern w:val="0"/>
                      <w:szCs w:val="21"/>
                      <w:lang w:bidi="ar"/>
                    </w:rPr>
                    <w:t>Brilliance CT Big Bore</w:t>
                  </w:r>
                </w:p>
              </w:tc>
              <w:tc>
                <w:tcPr>
                  <w:tcW w:w="1000" w:type="dxa"/>
                </w:tcPr>
                <w:p w:rsidR="00363907" w:rsidRDefault="00FD4268">
                  <w:pPr>
                    <w:widowControl/>
                    <w:jc w:val="center"/>
                    <w:textAlignment w:val="center"/>
                    <w:rPr>
                      <w:kern w:val="0"/>
                      <w:szCs w:val="21"/>
                      <w:lang w:bidi="ar"/>
                    </w:rPr>
                  </w:pPr>
                  <w:r>
                    <w:rPr>
                      <w:kern w:val="0"/>
                      <w:szCs w:val="21"/>
                      <w:lang w:bidi="ar"/>
                    </w:rPr>
                    <w:t>Ⅲ</w:t>
                  </w:r>
                  <w:r>
                    <w:rPr>
                      <w:kern w:val="0"/>
                      <w:szCs w:val="21"/>
                      <w:lang w:bidi="ar"/>
                    </w:rPr>
                    <w:t>类</w:t>
                  </w:r>
                </w:p>
              </w:tc>
              <w:tc>
                <w:tcPr>
                  <w:tcW w:w="3774" w:type="dxa"/>
                </w:tcPr>
                <w:p w:rsidR="00363907" w:rsidRDefault="00FD4268">
                  <w:pPr>
                    <w:widowControl/>
                    <w:jc w:val="center"/>
                    <w:textAlignment w:val="center"/>
                    <w:rPr>
                      <w:kern w:val="0"/>
                      <w:szCs w:val="21"/>
                      <w:lang w:bidi="ar"/>
                    </w:rPr>
                  </w:pPr>
                  <w:r>
                    <w:rPr>
                      <w:rFonts w:hint="eastAsia"/>
                      <w:kern w:val="0"/>
                      <w:szCs w:val="21"/>
                      <w:lang w:bidi="ar"/>
                    </w:rPr>
                    <w:t>医用</w:t>
                  </w:r>
                  <w:r>
                    <w:rPr>
                      <w:rFonts w:hint="eastAsia"/>
                      <w:kern w:val="0"/>
                      <w:szCs w:val="21"/>
                      <w:lang w:bidi="ar"/>
                    </w:rPr>
                    <w:t>X</w:t>
                  </w:r>
                  <w:r>
                    <w:rPr>
                      <w:rFonts w:hint="eastAsia"/>
                      <w:kern w:val="0"/>
                      <w:szCs w:val="21"/>
                      <w:lang w:bidi="ar"/>
                    </w:rPr>
                    <w:t>射线计算机断层扫描（</w:t>
                  </w:r>
                  <w:r>
                    <w:rPr>
                      <w:rFonts w:hint="eastAsia"/>
                      <w:kern w:val="0"/>
                      <w:szCs w:val="21"/>
                      <w:lang w:bidi="ar"/>
                    </w:rPr>
                    <w:t>CT</w:t>
                  </w:r>
                  <w:r>
                    <w:rPr>
                      <w:rFonts w:hint="eastAsia"/>
                      <w:kern w:val="0"/>
                      <w:szCs w:val="21"/>
                      <w:lang w:bidi="ar"/>
                    </w:rPr>
                    <w:t>）装置</w:t>
                  </w:r>
                </w:p>
              </w:tc>
            </w:tr>
          </w:tbl>
          <w:p w:rsidR="00363907" w:rsidRDefault="00363907">
            <w:pPr>
              <w:spacing w:line="360" w:lineRule="auto"/>
              <w:ind w:firstLine="480"/>
              <w:jc w:val="left"/>
              <w:rPr>
                <w:kern w:val="0"/>
                <w:sz w:val="24"/>
              </w:rPr>
            </w:pPr>
          </w:p>
          <w:p w:rsidR="00363907" w:rsidRDefault="00FD4268">
            <w:pPr>
              <w:spacing w:line="360" w:lineRule="auto"/>
              <w:rPr>
                <w:b/>
                <w:kern w:val="0"/>
                <w:sz w:val="24"/>
              </w:rPr>
            </w:pPr>
            <w:r>
              <w:rPr>
                <w:b/>
                <w:kern w:val="0"/>
                <w:sz w:val="24"/>
              </w:rPr>
              <w:t>1.1.</w:t>
            </w:r>
            <w:r>
              <w:rPr>
                <w:rFonts w:hint="eastAsia"/>
                <w:b/>
                <w:kern w:val="0"/>
                <w:sz w:val="24"/>
              </w:rPr>
              <w:t>3</w:t>
            </w:r>
            <w:r>
              <w:rPr>
                <w:b/>
                <w:kern w:val="0"/>
                <w:sz w:val="24"/>
              </w:rPr>
              <w:t>项目建设规模</w:t>
            </w:r>
          </w:p>
          <w:p w:rsidR="00363907" w:rsidRDefault="00FD4268">
            <w:pPr>
              <w:spacing w:line="360" w:lineRule="auto"/>
              <w:ind w:firstLine="480"/>
              <w:jc w:val="left"/>
              <w:rPr>
                <w:bCs/>
                <w:kern w:val="0"/>
                <w:sz w:val="24"/>
              </w:rPr>
            </w:pPr>
            <w:r>
              <w:rPr>
                <w:bCs/>
                <w:kern w:val="0"/>
                <w:sz w:val="24"/>
              </w:rPr>
              <w:t>为提高放</w:t>
            </w:r>
            <w:r>
              <w:rPr>
                <w:sz w:val="24"/>
              </w:rPr>
              <w:t>射诊疗水平，</w:t>
            </w:r>
            <w:r>
              <w:rPr>
                <w:rFonts w:hint="eastAsia"/>
                <w:sz w:val="24"/>
              </w:rPr>
              <w:t>本次项目新建医用血管造影设备（</w:t>
            </w:r>
            <w:r>
              <w:rPr>
                <w:rFonts w:hint="eastAsia"/>
                <w:sz w:val="24"/>
              </w:rPr>
              <w:t>DSA</w:t>
            </w:r>
            <w:r>
              <w:rPr>
                <w:rFonts w:hint="eastAsia"/>
                <w:sz w:val="24"/>
              </w:rPr>
              <w:t>）一台、医用术中放疗设备一台并配套建设辐射工作场所</w:t>
            </w:r>
            <w:r>
              <w:rPr>
                <w:rFonts w:hint="eastAsia"/>
                <w:bCs/>
                <w:kern w:val="0"/>
                <w:sz w:val="24"/>
              </w:rPr>
              <w:t>。</w:t>
            </w:r>
          </w:p>
          <w:p w:rsidR="00363907" w:rsidRDefault="00FD4268">
            <w:pPr>
              <w:spacing w:line="360" w:lineRule="auto"/>
              <w:ind w:firstLine="480"/>
              <w:jc w:val="center"/>
            </w:pPr>
            <w:r>
              <w:rPr>
                <w:rFonts w:hint="eastAsia"/>
                <w:bCs/>
                <w:kern w:val="0"/>
                <w:sz w:val="24"/>
              </w:rPr>
              <w:t>表</w:t>
            </w:r>
            <w:r>
              <w:rPr>
                <w:rFonts w:hint="eastAsia"/>
                <w:bCs/>
                <w:kern w:val="0"/>
                <w:sz w:val="24"/>
              </w:rPr>
              <w:t>1-2</w:t>
            </w:r>
            <w:r>
              <w:rPr>
                <w:rFonts w:hint="eastAsia"/>
                <w:kern w:val="0"/>
                <w:sz w:val="24"/>
              </w:rPr>
              <w:t>布尔津县人民医院新建射线装置装置情况</w:t>
            </w:r>
          </w:p>
          <w:tbl>
            <w:tblPr>
              <w:tblStyle w:val="a8"/>
              <w:tblW w:w="5000" w:type="pct"/>
              <w:tblLayout w:type="fixed"/>
              <w:tblLook w:val="04A0" w:firstRow="1" w:lastRow="0" w:firstColumn="1" w:lastColumn="0" w:noHBand="0" w:noVBand="1"/>
            </w:tblPr>
            <w:tblGrid>
              <w:gridCol w:w="1169"/>
              <w:gridCol w:w="1169"/>
              <w:gridCol w:w="1169"/>
              <w:gridCol w:w="946"/>
              <w:gridCol w:w="1389"/>
              <w:gridCol w:w="1166"/>
              <w:gridCol w:w="1168"/>
              <w:gridCol w:w="1168"/>
            </w:tblGrid>
            <w:tr w:rsidR="00363907">
              <w:tc>
                <w:tcPr>
                  <w:tcW w:w="625" w:type="pct"/>
                </w:tcPr>
                <w:p w:rsidR="00363907" w:rsidRDefault="00FD4268">
                  <w:pPr>
                    <w:widowControl/>
                    <w:jc w:val="center"/>
                    <w:textAlignment w:val="center"/>
                    <w:rPr>
                      <w:kern w:val="0"/>
                      <w:szCs w:val="21"/>
                      <w:lang w:bidi="ar"/>
                    </w:rPr>
                  </w:pPr>
                  <w:r>
                    <w:rPr>
                      <w:rFonts w:hint="eastAsia"/>
                      <w:kern w:val="0"/>
                      <w:szCs w:val="21"/>
                      <w:lang w:bidi="ar"/>
                    </w:rPr>
                    <w:t>序号</w:t>
                  </w:r>
                </w:p>
              </w:tc>
              <w:tc>
                <w:tcPr>
                  <w:tcW w:w="625" w:type="pct"/>
                </w:tcPr>
                <w:p w:rsidR="00363907" w:rsidRDefault="00FD4268">
                  <w:pPr>
                    <w:widowControl/>
                    <w:jc w:val="center"/>
                    <w:textAlignment w:val="center"/>
                    <w:rPr>
                      <w:kern w:val="0"/>
                      <w:szCs w:val="21"/>
                      <w:lang w:bidi="ar"/>
                    </w:rPr>
                  </w:pPr>
                  <w:r>
                    <w:rPr>
                      <w:rFonts w:hint="eastAsia"/>
                      <w:kern w:val="0"/>
                      <w:szCs w:val="21"/>
                      <w:lang w:bidi="ar"/>
                    </w:rPr>
                    <w:t>装置名称</w:t>
                  </w:r>
                </w:p>
              </w:tc>
              <w:tc>
                <w:tcPr>
                  <w:tcW w:w="625" w:type="pct"/>
                </w:tcPr>
                <w:p w:rsidR="00363907" w:rsidRDefault="00FD4268">
                  <w:pPr>
                    <w:widowControl/>
                    <w:jc w:val="center"/>
                    <w:textAlignment w:val="center"/>
                    <w:rPr>
                      <w:kern w:val="0"/>
                      <w:szCs w:val="21"/>
                      <w:lang w:bidi="ar"/>
                    </w:rPr>
                  </w:pPr>
                  <w:r>
                    <w:rPr>
                      <w:rFonts w:hint="eastAsia"/>
                      <w:kern w:val="0"/>
                      <w:szCs w:val="21"/>
                      <w:lang w:bidi="ar"/>
                    </w:rPr>
                    <w:t>规格型号</w:t>
                  </w:r>
                </w:p>
              </w:tc>
              <w:tc>
                <w:tcPr>
                  <w:tcW w:w="506" w:type="pct"/>
                </w:tcPr>
                <w:p w:rsidR="00363907" w:rsidRDefault="00FD4268">
                  <w:pPr>
                    <w:widowControl/>
                    <w:jc w:val="center"/>
                    <w:textAlignment w:val="center"/>
                    <w:rPr>
                      <w:kern w:val="0"/>
                      <w:szCs w:val="21"/>
                      <w:lang w:bidi="ar"/>
                    </w:rPr>
                  </w:pPr>
                  <w:r>
                    <w:rPr>
                      <w:rFonts w:hint="eastAsia"/>
                      <w:kern w:val="0"/>
                      <w:szCs w:val="21"/>
                      <w:lang w:bidi="ar"/>
                    </w:rPr>
                    <w:t>类别</w:t>
                  </w:r>
                </w:p>
              </w:tc>
              <w:tc>
                <w:tcPr>
                  <w:tcW w:w="743" w:type="pct"/>
                </w:tcPr>
                <w:p w:rsidR="00363907" w:rsidRDefault="00FD4268">
                  <w:pPr>
                    <w:widowControl/>
                    <w:jc w:val="center"/>
                    <w:textAlignment w:val="center"/>
                    <w:rPr>
                      <w:kern w:val="0"/>
                      <w:szCs w:val="21"/>
                      <w:lang w:bidi="ar"/>
                    </w:rPr>
                  </w:pPr>
                  <w:r>
                    <w:rPr>
                      <w:rFonts w:hint="eastAsia"/>
                      <w:kern w:val="0"/>
                      <w:szCs w:val="21"/>
                      <w:lang w:bidi="ar"/>
                    </w:rPr>
                    <w:t>安装位置</w:t>
                  </w:r>
                </w:p>
              </w:tc>
              <w:tc>
                <w:tcPr>
                  <w:tcW w:w="624" w:type="pct"/>
                  <w:vAlign w:val="center"/>
                </w:tcPr>
                <w:p w:rsidR="00363907" w:rsidRDefault="00FD4268">
                  <w:pPr>
                    <w:widowControl/>
                    <w:jc w:val="center"/>
                    <w:textAlignment w:val="center"/>
                    <w:rPr>
                      <w:kern w:val="0"/>
                      <w:szCs w:val="21"/>
                      <w:lang w:bidi="ar"/>
                    </w:rPr>
                  </w:pPr>
                  <w:r>
                    <w:rPr>
                      <w:kern w:val="0"/>
                      <w:szCs w:val="21"/>
                      <w:lang w:bidi="ar"/>
                    </w:rPr>
                    <w:t>最大管电压（</w:t>
                  </w:r>
                  <w:r>
                    <w:rPr>
                      <w:kern w:val="0"/>
                      <w:szCs w:val="21"/>
                      <w:lang w:bidi="ar"/>
                    </w:rPr>
                    <w:t>kV</w:t>
                  </w:r>
                  <w:r>
                    <w:rPr>
                      <w:kern w:val="0"/>
                      <w:szCs w:val="21"/>
                      <w:lang w:bidi="ar"/>
                    </w:rPr>
                    <w:t>）</w:t>
                  </w:r>
                </w:p>
              </w:tc>
              <w:tc>
                <w:tcPr>
                  <w:tcW w:w="625" w:type="pct"/>
                  <w:vAlign w:val="center"/>
                </w:tcPr>
                <w:p w:rsidR="00363907" w:rsidRDefault="00FD4268">
                  <w:pPr>
                    <w:widowControl/>
                    <w:jc w:val="center"/>
                    <w:textAlignment w:val="center"/>
                    <w:rPr>
                      <w:kern w:val="0"/>
                      <w:szCs w:val="21"/>
                      <w:lang w:bidi="ar"/>
                    </w:rPr>
                  </w:pPr>
                  <w:r>
                    <w:rPr>
                      <w:kern w:val="0"/>
                      <w:szCs w:val="21"/>
                      <w:lang w:bidi="ar"/>
                    </w:rPr>
                    <w:t>最大管电流（</w:t>
                  </w:r>
                  <w:r>
                    <w:rPr>
                      <w:kern w:val="0"/>
                      <w:szCs w:val="21"/>
                      <w:lang w:bidi="ar"/>
                    </w:rPr>
                    <w:t>mA</w:t>
                  </w:r>
                  <w:r>
                    <w:rPr>
                      <w:kern w:val="0"/>
                      <w:szCs w:val="21"/>
                      <w:lang w:bidi="ar"/>
                    </w:rPr>
                    <w:t>）</w:t>
                  </w:r>
                </w:p>
              </w:tc>
              <w:tc>
                <w:tcPr>
                  <w:tcW w:w="625" w:type="pct"/>
                  <w:vAlign w:val="center"/>
                </w:tcPr>
                <w:p w:rsidR="00363907" w:rsidRDefault="00FD4268">
                  <w:pPr>
                    <w:widowControl/>
                    <w:jc w:val="center"/>
                    <w:textAlignment w:val="center"/>
                    <w:rPr>
                      <w:kern w:val="0"/>
                      <w:szCs w:val="21"/>
                      <w:lang w:bidi="ar"/>
                    </w:rPr>
                  </w:pPr>
                  <w:r>
                    <w:rPr>
                      <w:kern w:val="0"/>
                      <w:szCs w:val="21"/>
                      <w:lang w:bidi="ar"/>
                    </w:rPr>
                    <w:t>数量</w:t>
                  </w:r>
                  <w:r>
                    <w:rPr>
                      <w:rFonts w:hint="eastAsia"/>
                      <w:kern w:val="0"/>
                      <w:szCs w:val="21"/>
                      <w:lang w:bidi="ar"/>
                    </w:rPr>
                    <w:t>/</w:t>
                  </w:r>
                  <w:r>
                    <w:rPr>
                      <w:rFonts w:hint="eastAsia"/>
                      <w:kern w:val="0"/>
                      <w:szCs w:val="21"/>
                      <w:lang w:bidi="ar"/>
                    </w:rPr>
                    <w:t>台</w:t>
                  </w:r>
                </w:p>
              </w:tc>
            </w:tr>
            <w:tr w:rsidR="00363907">
              <w:tc>
                <w:tcPr>
                  <w:tcW w:w="625" w:type="pct"/>
                </w:tcPr>
                <w:p w:rsidR="00363907" w:rsidRDefault="00FD4268">
                  <w:pPr>
                    <w:widowControl/>
                    <w:jc w:val="center"/>
                    <w:textAlignment w:val="center"/>
                    <w:rPr>
                      <w:kern w:val="0"/>
                      <w:szCs w:val="21"/>
                      <w:lang w:bidi="ar"/>
                    </w:rPr>
                  </w:pPr>
                  <w:r>
                    <w:rPr>
                      <w:rFonts w:hint="eastAsia"/>
                      <w:kern w:val="0"/>
                      <w:szCs w:val="21"/>
                      <w:lang w:bidi="ar"/>
                    </w:rPr>
                    <w:t>1</w:t>
                  </w:r>
                </w:p>
              </w:tc>
              <w:tc>
                <w:tcPr>
                  <w:tcW w:w="625" w:type="pct"/>
                </w:tcPr>
                <w:p w:rsidR="00363907" w:rsidRDefault="00FD4268">
                  <w:pPr>
                    <w:widowControl/>
                    <w:jc w:val="center"/>
                    <w:textAlignment w:val="center"/>
                    <w:rPr>
                      <w:kern w:val="0"/>
                      <w:szCs w:val="21"/>
                      <w:lang w:bidi="ar"/>
                    </w:rPr>
                  </w:pPr>
                  <w:r>
                    <w:rPr>
                      <w:rFonts w:hint="eastAsia"/>
                      <w:kern w:val="0"/>
                      <w:szCs w:val="21"/>
                      <w:lang w:bidi="ar"/>
                    </w:rPr>
                    <w:t>DSA</w:t>
                  </w:r>
                </w:p>
              </w:tc>
              <w:tc>
                <w:tcPr>
                  <w:tcW w:w="625" w:type="pct"/>
                </w:tcPr>
                <w:p w:rsidR="00363907" w:rsidRDefault="00FD4268">
                  <w:pPr>
                    <w:widowControl/>
                    <w:jc w:val="center"/>
                    <w:textAlignment w:val="center"/>
                    <w:rPr>
                      <w:kern w:val="0"/>
                      <w:szCs w:val="21"/>
                      <w:lang w:bidi="ar"/>
                    </w:rPr>
                  </w:pPr>
                  <w:r>
                    <w:rPr>
                      <w:rFonts w:hint="eastAsia"/>
                      <w:sz w:val="24"/>
                    </w:rPr>
                    <w:t>Aritis Q/Q.zen Ceiling</w:t>
                  </w:r>
                </w:p>
              </w:tc>
              <w:tc>
                <w:tcPr>
                  <w:tcW w:w="506" w:type="pct"/>
                </w:tcPr>
                <w:p w:rsidR="00363907" w:rsidRDefault="00FD4268">
                  <w:pPr>
                    <w:widowControl/>
                    <w:jc w:val="center"/>
                    <w:textAlignment w:val="center"/>
                    <w:rPr>
                      <w:kern w:val="0"/>
                      <w:szCs w:val="21"/>
                      <w:lang w:bidi="ar"/>
                    </w:rPr>
                  </w:pPr>
                  <w:r>
                    <w:rPr>
                      <w:kern w:val="0"/>
                      <w:szCs w:val="21"/>
                      <w:lang w:bidi="ar"/>
                    </w:rPr>
                    <w:t>Ⅱ</w:t>
                  </w:r>
                  <w:r>
                    <w:rPr>
                      <w:kern w:val="0"/>
                      <w:szCs w:val="21"/>
                      <w:lang w:bidi="ar"/>
                    </w:rPr>
                    <w:t>类</w:t>
                  </w:r>
                </w:p>
              </w:tc>
              <w:tc>
                <w:tcPr>
                  <w:tcW w:w="743" w:type="pct"/>
                </w:tcPr>
                <w:p w:rsidR="00363907" w:rsidRDefault="00FD4268">
                  <w:pPr>
                    <w:widowControl/>
                    <w:textAlignment w:val="center"/>
                    <w:rPr>
                      <w:kern w:val="0"/>
                      <w:szCs w:val="21"/>
                      <w:lang w:bidi="ar"/>
                    </w:rPr>
                  </w:pPr>
                  <w:r>
                    <w:rPr>
                      <w:rFonts w:hint="eastAsia"/>
                      <w:bCs/>
                      <w:kern w:val="0"/>
                      <w:sz w:val="24"/>
                    </w:rPr>
                    <w:t>新门诊综合楼</w:t>
                  </w:r>
                  <w:r>
                    <w:rPr>
                      <w:rFonts w:hint="eastAsia"/>
                      <w:bCs/>
                      <w:kern w:val="0"/>
                      <w:sz w:val="24"/>
                    </w:rPr>
                    <w:t>8</w:t>
                  </w:r>
                  <w:r>
                    <w:rPr>
                      <w:rFonts w:hint="eastAsia"/>
                      <w:bCs/>
                      <w:kern w:val="0"/>
                      <w:sz w:val="24"/>
                    </w:rPr>
                    <w:t>楼</w:t>
                  </w:r>
                  <w:r>
                    <w:rPr>
                      <w:rFonts w:hint="eastAsia"/>
                      <w:bCs/>
                      <w:kern w:val="0"/>
                      <w:sz w:val="24"/>
                    </w:rPr>
                    <w:t>2</w:t>
                  </w:r>
                  <w:r>
                    <w:rPr>
                      <w:rFonts w:hint="eastAsia"/>
                      <w:bCs/>
                      <w:kern w:val="0"/>
                      <w:sz w:val="24"/>
                    </w:rPr>
                    <w:t>号手术室</w:t>
                  </w:r>
                </w:p>
              </w:tc>
              <w:tc>
                <w:tcPr>
                  <w:tcW w:w="624" w:type="pct"/>
                  <w:vAlign w:val="center"/>
                </w:tcPr>
                <w:p w:rsidR="00363907" w:rsidRDefault="00FD4268">
                  <w:pPr>
                    <w:widowControl/>
                    <w:jc w:val="center"/>
                    <w:textAlignment w:val="center"/>
                    <w:rPr>
                      <w:kern w:val="0"/>
                      <w:szCs w:val="21"/>
                      <w:lang w:bidi="ar"/>
                    </w:rPr>
                  </w:pPr>
                  <w:r>
                    <w:rPr>
                      <w:kern w:val="0"/>
                      <w:szCs w:val="21"/>
                      <w:lang w:bidi="ar"/>
                    </w:rPr>
                    <w:t>125</w:t>
                  </w:r>
                </w:p>
              </w:tc>
              <w:tc>
                <w:tcPr>
                  <w:tcW w:w="625" w:type="pct"/>
                  <w:vAlign w:val="center"/>
                </w:tcPr>
                <w:p w:rsidR="00363907" w:rsidRDefault="00FD4268">
                  <w:pPr>
                    <w:widowControl/>
                    <w:jc w:val="center"/>
                    <w:textAlignment w:val="center"/>
                    <w:rPr>
                      <w:kern w:val="0"/>
                      <w:szCs w:val="21"/>
                      <w:lang w:bidi="ar"/>
                    </w:rPr>
                  </w:pPr>
                  <w:r>
                    <w:rPr>
                      <w:kern w:val="0"/>
                      <w:szCs w:val="21"/>
                      <w:lang w:bidi="ar"/>
                    </w:rPr>
                    <w:t>1000</w:t>
                  </w:r>
                </w:p>
              </w:tc>
              <w:tc>
                <w:tcPr>
                  <w:tcW w:w="625" w:type="pct"/>
                  <w:vAlign w:val="center"/>
                </w:tcPr>
                <w:p w:rsidR="00363907" w:rsidRDefault="00FD4268">
                  <w:pPr>
                    <w:widowControl/>
                    <w:jc w:val="center"/>
                    <w:textAlignment w:val="center"/>
                    <w:rPr>
                      <w:kern w:val="0"/>
                      <w:szCs w:val="21"/>
                      <w:lang w:bidi="ar"/>
                    </w:rPr>
                  </w:pPr>
                  <w:r>
                    <w:rPr>
                      <w:kern w:val="0"/>
                      <w:szCs w:val="21"/>
                      <w:lang w:bidi="ar"/>
                    </w:rPr>
                    <w:t>1</w:t>
                  </w:r>
                </w:p>
              </w:tc>
            </w:tr>
            <w:tr w:rsidR="00363907">
              <w:tc>
                <w:tcPr>
                  <w:tcW w:w="625" w:type="pct"/>
                </w:tcPr>
                <w:p w:rsidR="00363907" w:rsidRDefault="00FD4268">
                  <w:pPr>
                    <w:widowControl/>
                    <w:jc w:val="center"/>
                    <w:textAlignment w:val="center"/>
                    <w:rPr>
                      <w:kern w:val="0"/>
                      <w:szCs w:val="21"/>
                      <w:lang w:bidi="ar"/>
                    </w:rPr>
                  </w:pPr>
                  <w:r>
                    <w:rPr>
                      <w:rFonts w:hint="eastAsia"/>
                      <w:kern w:val="0"/>
                      <w:szCs w:val="21"/>
                      <w:lang w:bidi="ar"/>
                    </w:rPr>
                    <w:t>1</w:t>
                  </w:r>
                </w:p>
              </w:tc>
              <w:tc>
                <w:tcPr>
                  <w:tcW w:w="625" w:type="pct"/>
                </w:tcPr>
                <w:p w:rsidR="00363907" w:rsidRDefault="00FD4268">
                  <w:pPr>
                    <w:widowControl/>
                    <w:jc w:val="center"/>
                    <w:textAlignment w:val="center"/>
                    <w:rPr>
                      <w:kern w:val="0"/>
                      <w:szCs w:val="21"/>
                      <w:lang w:bidi="ar"/>
                    </w:rPr>
                  </w:pPr>
                  <w:r>
                    <w:rPr>
                      <w:rFonts w:hint="eastAsia"/>
                      <w:sz w:val="24"/>
                    </w:rPr>
                    <w:t>医用术中放疗设备</w:t>
                  </w:r>
                </w:p>
              </w:tc>
              <w:tc>
                <w:tcPr>
                  <w:tcW w:w="625" w:type="pct"/>
                </w:tcPr>
                <w:p w:rsidR="00363907" w:rsidRDefault="00FD4268">
                  <w:pPr>
                    <w:widowControl/>
                    <w:jc w:val="center"/>
                    <w:textAlignment w:val="center"/>
                    <w:rPr>
                      <w:sz w:val="24"/>
                    </w:rPr>
                  </w:pPr>
                  <w:r>
                    <w:rPr>
                      <w:rFonts w:hint="eastAsia"/>
                      <w:bCs/>
                      <w:kern w:val="0"/>
                      <w:sz w:val="24"/>
                    </w:rPr>
                    <w:t>INTERAB EAM PRS 500</w:t>
                  </w:r>
                </w:p>
              </w:tc>
              <w:tc>
                <w:tcPr>
                  <w:tcW w:w="506" w:type="pct"/>
                </w:tcPr>
                <w:p w:rsidR="00363907" w:rsidRDefault="00FD4268">
                  <w:pPr>
                    <w:widowControl/>
                    <w:jc w:val="center"/>
                    <w:textAlignment w:val="center"/>
                    <w:rPr>
                      <w:kern w:val="0"/>
                      <w:szCs w:val="21"/>
                      <w:lang w:bidi="ar"/>
                    </w:rPr>
                  </w:pPr>
                  <w:r>
                    <w:rPr>
                      <w:kern w:val="0"/>
                      <w:szCs w:val="21"/>
                      <w:lang w:bidi="ar"/>
                    </w:rPr>
                    <w:t>Ⅱ</w:t>
                  </w:r>
                  <w:r>
                    <w:rPr>
                      <w:kern w:val="0"/>
                      <w:szCs w:val="21"/>
                      <w:lang w:bidi="ar"/>
                    </w:rPr>
                    <w:t>类</w:t>
                  </w:r>
                </w:p>
              </w:tc>
              <w:tc>
                <w:tcPr>
                  <w:tcW w:w="743" w:type="pct"/>
                </w:tcPr>
                <w:p w:rsidR="00363907" w:rsidRDefault="00FD4268">
                  <w:pPr>
                    <w:widowControl/>
                    <w:textAlignment w:val="center"/>
                    <w:rPr>
                      <w:kern w:val="0"/>
                      <w:szCs w:val="21"/>
                      <w:lang w:bidi="ar"/>
                    </w:rPr>
                  </w:pPr>
                  <w:r>
                    <w:rPr>
                      <w:rFonts w:hint="eastAsia"/>
                      <w:bCs/>
                      <w:kern w:val="0"/>
                      <w:sz w:val="24"/>
                    </w:rPr>
                    <w:t>新门诊综合楼</w:t>
                  </w:r>
                  <w:r>
                    <w:rPr>
                      <w:rFonts w:hint="eastAsia"/>
                      <w:bCs/>
                      <w:kern w:val="0"/>
                      <w:sz w:val="24"/>
                    </w:rPr>
                    <w:t>8</w:t>
                  </w:r>
                  <w:r>
                    <w:rPr>
                      <w:rFonts w:hint="eastAsia"/>
                      <w:bCs/>
                      <w:kern w:val="0"/>
                      <w:sz w:val="24"/>
                    </w:rPr>
                    <w:t>楼</w:t>
                  </w:r>
                  <w:r>
                    <w:rPr>
                      <w:rFonts w:hint="eastAsia"/>
                      <w:bCs/>
                      <w:kern w:val="0"/>
                      <w:sz w:val="24"/>
                    </w:rPr>
                    <w:t>2</w:t>
                  </w:r>
                  <w:r>
                    <w:rPr>
                      <w:rFonts w:hint="eastAsia"/>
                      <w:bCs/>
                      <w:kern w:val="0"/>
                      <w:sz w:val="24"/>
                    </w:rPr>
                    <w:t>号手术室和</w:t>
                  </w:r>
                  <w:r>
                    <w:rPr>
                      <w:rFonts w:hint="eastAsia"/>
                      <w:bCs/>
                      <w:kern w:val="0"/>
                      <w:sz w:val="24"/>
                    </w:rPr>
                    <w:t>7</w:t>
                  </w:r>
                  <w:r>
                    <w:rPr>
                      <w:rFonts w:hint="eastAsia"/>
                      <w:bCs/>
                      <w:kern w:val="0"/>
                      <w:sz w:val="24"/>
                    </w:rPr>
                    <w:t>号手术室</w:t>
                  </w:r>
                </w:p>
              </w:tc>
              <w:tc>
                <w:tcPr>
                  <w:tcW w:w="624" w:type="pct"/>
                  <w:vAlign w:val="center"/>
                </w:tcPr>
                <w:p w:rsidR="00363907" w:rsidRDefault="00FD4268">
                  <w:pPr>
                    <w:widowControl/>
                    <w:jc w:val="center"/>
                    <w:textAlignment w:val="center"/>
                    <w:rPr>
                      <w:kern w:val="0"/>
                      <w:szCs w:val="21"/>
                      <w:lang w:bidi="ar"/>
                    </w:rPr>
                  </w:pPr>
                  <w:r>
                    <w:rPr>
                      <w:rFonts w:hint="eastAsia"/>
                      <w:kern w:val="0"/>
                      <w:szCs w:val="21"/>
                      <w:lang w:bidi="ar"/>
                    </w:rPr>
                    <w:t>50</w:t>
                  </w:r>
                </w:p>
              </w:tc>
              <w:tc>
                <w:tcPr>
                  <w:tcW w:w="625" w:type="pct"/>
                  <w:vAlign w:val="center"/>
                </w:tcPr>
                <w:p w:rsidR="00363907" w:rsidRDefault="00FD4268">
                  <w:pPr>
                    <w:widowControl/>
                    <w:jc w:val="center"/>
                    <w:textAlignment w:val="center"/>
                    <w:rPr>
                      <w:kern w:val="0"/>
                      <w:szCs w:val="21"/>
                      <w:lang w:bidi="ar"/>
                    </w:rPr>
                  </w:pPr>
                  <w:r>
                    <w:rPr>
                      <w:rFonts w:hint="eastAsia"/>
                      <w:kern w:val="0"/>
                      <w:szCs w:val="21"/>
                      <w:lang w:bidi="ar"/>
                    </w:rPr>
                    <w:t>0.04</w:t>
                  </w:r>
                </w:p>
              </w:tc>
              <w:tc>
                <w:tcPr>
                  <w:tcW w:w="625" w:type="pct"/>
                  <w:vAlign w:val="center"/>
                </w:tcPr>
                <w:p w:rsidR="00363907" w:rsidRDefault="00FD4268">
                  <w:pPr>
                    <w:widowControl/>
                    <w:jc w:val="center"/>
                    <w:textAlignment w:val="center"/>
                    <w:rPr>
                      <w:kern w:val="0"/>
                      <w:szCs w:val="21"/>
                      <w:lang w:bidi="ar"/>
                    </w:rPr>
                  </w:pPr>
                  <w:r>
                    <w:rPr>
                      <w:rFonts w:hint="eastAsia"/>
                      <w:kern w:val="0"/>
                      <w:szCs w:val="21"/>
                      <w:lang w:bidi="ar"/>
                    </w:rPr>
                    <w:t>1</w:t>
                  </w:r>
                </w:p>
              </w:tc>
            </w:tr>
          </w:tbl>
          <w:p w:rsidR="00363907" w:rsidRDefault="00FD4268">
            <w:pPr>
              <w:spacing w:line="360" w:lineRule="auto"/>
              <w:ind w:firstLineChars="200" w:firstLine="480"/>
              <w:jc w:val="left"/>
              <w:rPr>
                <w:sz w:val="24"/>
              </w:rPr>
            </w:pPr>
            <w:r>
              <w:rPr>
                <w:rFonts w:hint="eastAsia"/>
                <w:bCs/>
                <w:kern w:val="0"/>
                <w:sz w:val="24"/>
              </w:rPr>
              <w:lastRenderedPageBreak/>
              <w:t>新建</w:t>
            </w:r>
            <w:r>
              <w:rPr>
                <w:bCs/>
                <w:kern w:val="0"/>
                <w:sz w:val="24"/>
              </w:rPr>
              <w:t>DSA</w:t>
            </w:r>
            <w:r>
              <w:rPr>
                <w:rFonts w:hint="eastAsia"/>
                <w:bCs/>
                <w:kern w:val="0"/>
                <w:sz w:val="24"/>
              </w:rPr>
              <w:t>射线装置</w:t>
            </w:r>
            <w:r>
              <w:rPr>
                <w:bCs/>
                <w:kern w:val="0"/>
                <w:sz w:val="24"/>
              </w:rPr>
              <w:t>安装至</w:t>
            </w:r>
            <w:r>
              <w:rPr>
                <w:rFonts w:hint="eastAsia"/>
                <w:bCs/>
                <w:kern w:val="0"/>
                <w:sz w:val="24"/>
              </w:rPr>
              <w:t>新门诊综合楼</w:t>
            </w:r>
            <w:r>
              <w:rPr>
                <w:rFonts w:hint="eastAsia"/>
                <w:bCs/>
                <w:kern w:val="0"/>
                <w:sz w:val="24"/>
              </w:rPr>
              <w:t>8</w:t>
            </w:r>
            <w:r>
              <w:rPr>
                <w:rFonts w:hint="eastAsia"/>
                <w:bCs/>
                <w:kern w:val="0"/>
                <w:sz w:val="24"/>
              </w:rPr>
              <w:t>楼</w:t>
            </w:r>
            <w:r>
              <w:rPr>
                <w:rFonts w:hint="eastAsia"/>
                <w:bCs/>
                <w:kern w:val="0"/>
                <w:sz w:val="24"/>
              </w:rPr>
              <w:t>2</w:t>
            </w:r>
            <w:r>
              <w:rPr>
                <w:rFonts w:hint="eastAsia"/>
                <w:bCs/>
                <w:kern w:val="0"/>
                <w:sz w:val="24"/>
              </w:rPr>
              <w:t>号手术室，新建近距离术中放疗设备为可移动式设备，用于</w:t>
            </w:r>
            <w:r>
              <w:rPr>
                <w:rFonts w:hint="eastAsia"/>
                <w:bCs/>
                <w:kern w:val="0"/>
                <w:sz w:val="24"/>
              </w:rPr>
              <w:t>2</w:t>
            </w:r>
            <w:r>
              <w:rPr>
                <w:rFonts w:hint="eastAsia"/>
                <w:bCs/>
                <w:kern w:val="0"/>
                <w:sz w:val="24"/>
              </w:rPr>
              <w:t>号手术室和</w:t>
            </w:r>
            <w:r>
              <w:rPr>
                <w:rFonts w:hint="eastAsia"/>
                <w:bCs/>
                <w:kern w:val="0"/>
                <w:sz w:val="24"/>
              </w:rPr>
              <w:t>7</w:t>
            </w:r>
            <w:r>
              <w:rPr>
                <w:rFonts w:hint="eastAsia"/>
                <w:bCs/>
                <w:kern w:val="0"/>
                <w:sz w:val="24"/>
              </w:rPr>
              <w:t>号手术室。</w:t>
            </w:r>
            <w:r>
              <w:rPr>
                <w:rFonts w:hint="eastAsia"/>
                <w:bCs/>
                <w:kern w:val="0"/>
                <w:sz w:val="24"/>
              </w:rPr>
              <w:t>2</w:t>
            </w:r>
            <w:r>
              <w:rPr>
                <w:rFonts w:hint="eastAsia"/>
                <w:bCs/>
                <w:kern w:val="0"/>
                <w:sz w:val="24"/>
              </w:rPr>
              <w:t>号手术室占地面积</w:t>
            </w:r>
            <w:r>
              <w:rPr>
                <w:rFonts w:hint="eastAsia"/>
                <w:bCs/>
                <w:kern w:val="0"/>
                <w:sz w:val="24"/>
              </w:rPr>
              <w:t>60</w:t>
            </w:r>
            <w:r>
              <w:rPr>
                <w:rFonts w:hint="eastAsia"/>
                <w:bCs/>
                <w:kern w:val="0"/>
                <w:sz w:val="24"/>
              </w:rPr>
              <w:t>平方米，</w:t>
            </w:r>
            <w:r>
              <w:rPr>
                <w:rFonts w:hint="eastAsia"/>
                <w:bCs/>
                <w:kern w:val="0"/>
                <w:sz w:val="24"/>
              </w:rPr>
              <w:t>2</w:t>
            </w:r>
            <w:r>
              <w:rPr>
                <w:rFonts w:hint="eastAsia"/>
                <w:bCs/>
                <w:kern w:val="0"/>
                <w:sz w:val="24"/>
              </w:rPr>
              <w:t>号手术室控制室占地面积</w:t>
            </w:r>
            <w:r>
              <w:rPr>
                <w:rFonts w:hint="eastAsia"/>
                <w:bCs/>
                <w:kern w:val="0"/>
                <w:sz w:val="24"/>
              </w:rPr>
              <w:t>14.1</w:t>
            </w:r>
            <w:r>
              <w:rPr>
                <w:rFonts w:hint="eastAsia"/>
                <w:bCs/>
                <w:kern w:val="0"/>
                <w:sz w:val="24"/>
              </w:rPr>
              <w:t>平方米，</w:t>
            </w:r>
            <w:r>
              <w:rPr>
                <w:rFonts w:hint="eastAsia"/>
                <w:bCs/>
                <w:kern w:val="0"/>
                <w:sz w:val="24"/>
              </w:rPr>
              <w:t>7</w:t>
            </w:r>
            <w:r>
              <w:rPr>
                <w:rFonts w:hint="eastAsia"/>
                <w:bCs/>
                <w:kern w:val="0"/>
                <w:sz w:val="24"/>
              </w:rPr>
              <w:t>号手术室占地面积</w:t>
            </w:r>
            <w:r>
              <w:rPr>
                <w:rFonts w:hint="eastAsia"/>
                <w:bCs/>
                <w:kern w:val="0"/>
                <w:sz w:val="24"/>
              </w:rPr>
              <w:t>40.7</w:t>
            </w:r>
            <w:r>
              <w:rPr>
                <w:rFonts w:hint="eastAsia"/>
                <w:bCs/>
                <w:kern w:val="0"/>
                <w:sz w:val="24"/>
              </w:rPr>
              <w:t>平方米。</w:t>
            </w:r>
            <w:r>
              <w:rPr>
                <w:rFonts w:hint="eastAsia"/>
                <w:sz w:val="24"/>
              </w:rPr>
              <w:t>2</w:t>
            </w:r>
            <w:r>
              <w:rPr>
                <w:rFonts w:hint="eastAsia"/>
                <w:sz w:val="24"/>
              </w:rPr>
              <w:t>号手术室</w:t>
            </w:r>
            <w:r>
              <w:rPr>
                <w:sz w:val="24"/>
              </w:rPr>
              <w:t>北侧墙外</w:t>
            </w:r>
            <w:r>
              <w:rPr>
                <w:rFonts w:hint="eastAsia"/>
                <w:sz w:val="24"/>
              </w:rPr>
              <w:t>为分类打包间、楼梯、电梯间和设备间</w:t>
            </w:r>
            <w:r>
              <w:rPr>
                <w:sz w:val="24"/>
              </w:rPr>
              <w:t>，西侧墙外为</w:t>
            </w:r>
            <w:r>
              <w:rPr>
                <w:rFonts w:hint="eastAsia"/>
                <w:sz w:val="24"/>
              </w:rPr>
              <w:t>操作控制间和污物走廊</w:t>
            </w:r>
            <w:r>
              <w:rPr>
                <w:bCs/>
                <w:kern w:val="0"/>
                <w:sz w:val="24"/>
              </w:rPr>
              <w:t>，南侧墙外为</w:t>
            </w:r>
            <w:r>
              <w:rPr>
                <w:rFonts w:hint="eastAsia"/>
                <w:bCs/>
                <w:kern w:val="0"/>
                <w:sz w:val="24"/>
              </w:rPr>
              <w:t>手术室</w:t>
            </w:r>
            <w:r>
              <w:rPr>
                <w:bCs/>
                <w:kern w:val="0"/>
                <w:sz w:val="24"/>
              </w:rPr>
              <w:t>，东侧墙外为</w:t>
            </w:r>
            <w:r>
              <w:rPr>
                <w:rFonts w:hint="eastAsia"/>
                <w:bCs/>
                <w:kern w:val="0"/>
                <w:sz w:val="24"/>
              </w:rPr>
              <w:t>洁净走廊。</w:t>
            </w:r>
            <w:r>
              <w:rPr>
                <w:rFonts w:hint="eastAsia"/>
                <w:sz w:val="24"/>
              </w:rPr>
              <w:t>7</w:t>
            </w:r>
            <w:r>
              <w:rPr>
                <w:rFonts w:hint="eastAsia"/>
                <w:sz w:val="24"/>
              </w:rPr>
              <w:t>号手术室</w:t>
            </w:r>
            <w:r>
              <w:rPr>
                <w:sz w:val="24"/>
              </w:rPr>
              <w:t>北侧墙外</w:t>
            </w:r>
            <w:r>
              <w:rPr>
                <w:rFonts w:hint="eastAsia"/>
                <w:sz w:val="24"/>
              </w:rPr>
              <w:t>打包间和洁净走廊</w:t>
            </w:r>
            <w:r>
              <w:rPr>
                <w:sz w:val="24"/>
              </w:rPr>
              <w:t>，西侧墙外为</w:t>
            </w:r>
            <w:r>
              <w:rPr>
                <w:rFonts w:hint="eastAsia"/>
                <w:sz w:val="24"/>
              </w:rPr>
              <w:t>手术室</w:t>
            </w:r>
            <w:r>
              <w:rPr>
                <w:bCs/>
                <w:kern w:val="0"/>
                <w:sz w:val="24"/>
              </w:rPr>
              <w:t>，南侧墙外为</w:t>
            </w:r>
            <w:r>
              <w:rPr>
                <w:rFonts w:hint="eastAsia"/>
                <w:bCs/>
                <w:kern w:val="0"/>
                <w:sz w:val="24"/>
              </w:rPr>
              <w:t>污物走廊和电梯间</w:t>
            </w:r>
            <w:r>
              <w:rPr>
                <w:bCs/>
                <w:kern w:val="0"/>
                <w:sz w:val="24"/>
              </w:rPr>
              <w:t>，东侧墙外为</w:t>
            </w:r>
            <w:r>
              <w:rPr>
                <w:rFonts w:hint="eastAsia"/>
                <w:bCs/>
                <w:kern w:val="0"/>
                <w:sz w:val="24"/>
              </w:rPr>
              <w:t>物品暂存室、电梯间和工具间。详见</w:t>
            </w:r>
            <w:r>
              <w:rPr>
                <w:rFonts w:hint="eastAsia"/>
                <w:bCs/>
                <w:kern w:val="0"/>
                <w:sz w:val="24"/>
              </w:rPr>
              <w:t>2</w:t>
            </w:r>
            <w:r>
              <w:rPr>
                <w:rFonts w:hint="eastAsia"/>
                <w:bCs/>
                <w:kern w:val="0"/>
                <w:sz w:val="24"/>
              </w:rPr>
              <w:t>号手术室，</w:t>
            </w:r>
            <w:r>
              <w:rPr>
                <w:rFonts w:hint="eastAsia"/>
                <w:bCs/>
                <w:kern w:val="0"/>
                <w:sz w:val="24"/>
              </w:rPr>
              <w:t>7</w:t>
            </w:r>
            <w:r>
              <w:rPr>
                <w:rFonts w:hint="eastAsia"/>
                <w:bCs/>
                <w:kern w:val="0"/>
                <w:sz w:val="24"/>
              </w:rPr>
              <w:t>号手术室平面布置图</w:t>
            </w:r>
            <w:r>
              <w:rPr>
                <w:rFonts w:hint="eastAsia"/>
                <w:bCs/>
                <w:kern w:val="0"/>
                <w:sz w:val="24"/>
              </w:rPr>
              <w:t>7-1</w:t>
            </w:r>
            <w:r>
              <w:rPr>
                <w:rFonts w:hint="eastAsia"/>
              </w:rPr>
              <w:t>。</w:t>
            </w:r>
          </w:p>
          <w:p w:rsidR="00363907" w:rsidRDefault="00FD4268">
            <w:pPr>
              <w:spacing w:line="360" w:lineRule="auto"/>
              <w:rPr>
                <w:b/>
                <w:kern w:val="0"/>
                <w:sz w:val="24"/>
              </w:rPr>
            </w:pPr>
            <w:r>
              <w:rPr>
                <w:b/>
                <w:kern w:val="0"/>
                <w:sz w:val="24"/>
              </w:rPr>
              <w:t>1.1.</w:t>
            </w:r>
            <w:r>
              <w:rPr>
                <w:rFonts w:hint="eastAsia"/>
                <w:b/>
                <w:kern w:val="0"/>
                <w:sz w:val="24"/>
              </w:rPr>
              <w:t>4</w:t>
            </w:r>
            <w:r>
              <w:rPr>
                <w:b/>
                <w:kern w:val="0"/>
                <w:sz w:val="24"/>
              </w:rPr>
              <w:t>目的和任务的由来</w:t>
            </w:r>
          </w:p>
          <w:p w:rsidR="00363907" w:rsidRDefault="00FD4268">
            <w:pPr>
              <w:tabs>
                <w:tab w:val="left" w:pos="4860"/>
              </w:tabs>
              <w:spacing w:line="360" w:lineRule="auto"/>
              <w:ind w:firstLineChars="200" w:firstLine="480"/>
              <w:rPr>
                <w:kern w:val="0"/>
                <w:sz w:val="24"/>
              </w:rPr>
            </w:pPr>
            <w:r>
              <w:rPr>
                <w:rFonts w:hint="eastAsia"/>
                <w:kern w:val="0"/>
                <w:sz w:val="24"/>
              </w:rPr>
              <w:t>新疆医科大学附属肿瘤医院</w:t>
            </w:r>
            <w:r>
              <w:rPr>
                <w:sz w:val="24"/>
              </w:rPr>
              <w:t>为提高放射诊疗水平，</w:t>
            </w:r>
            <w:r>
              <w:rPr>
                <w:rFonts w:hint="eastAsia"/>
                <w:bCs/>
                <w:kern w:val="0"/>
                <w:sz w:val="24"/>
              </w:rPr>
              <w:t>新疆医科大学附属肿瘤医院</w:t>
            </w:r>
            <w:r>
              <w:rPr>
                <w:sz w:val="24"/>
              </w:rPr>
              <w:t>新</w:t>
            </w:r>
            <w:r>
              <w:rPr>
                <w:rFonts w:hint="eastAsia"/>
                <w:sz w:val="24"/>
              </w:rPr>
              <w:t>购置数字化血管造影设备（</w:t>
            </w:r>
            <w:r>
              <w:rPr>
                <w:rFonts w:hint="eastAsia"/>
                <w:sz w:val="24"/>
              </w:rPr>
              <w:t>DSA</w:t>
            </w:r>
            <w:r>
              <w:rPr>
                <w:rFonts w:hint="eastAsia"/>
                <w:sz w:val="24"/>
              </w:rPr>
              <w:t>）一台和</w:t>
            </w:r>
            <w:r>
              <w:rPr>
                <w:rFonts w:hint="eastAsia"/>
                <w:bCs/>
                <w:kern w:val="0"/>
                <w:sz w:val="24"/>
              </w:rPr>
              <w:t>近距离术中放疗设备一台</w:t>
            </w:r>
            <w:r>
              <w:rPr>
                <w:sz w:val="24"/>
              </w:rPr>
              <w:t>。为保障人民群众健康和辐射诊疗环境的安全，根据《放射性同位</w:t>
            </w:r>
            <w:r>
              <w:rPr>
                <w:kern w:val="0"/>
                <w:sz w:val="24"/>
              </w:rPr>
              <w:t>素与射线装置安全和防护条例》（国务院令第</w:t>
            </w:r>
            <w:r>
              <w:rPr>
                <w:kern w:val="0"/>
                <w:sz w:val="24"/>
              </w:rPr>
              <w:t>449</w:t>
            </w:r>
            <w:r>
              <w:rPr>
                <w:kern w:val="0"/>
                <w:sz w:val="24"/>
              </w:rPr>
              <w:t>号）和《放射性同位素与射线装置安全许可管理办法》（原国家环境保护总局令第</w:t>
            </w:r>
            <w:r>
              <w:rPr>
                <w:kern w:val="0"/>
                <w:sz w:val="24"/>
              </w:rPr>
              <w:t>31</w:t>
            </w:r>
            <w:r>
              <w:rPr>
                <w:kern w:val="0"/>
                <w:sz w:val="24"/>
              </w:rPr>
              <w:t>号），此台射线装置必须履行环境影响评价手续</w:t>
            </w:r>
            <w:r>
              <w:rPr>
                <w:rFonts w:hint="eastAsia"/>
                <w:kern w:val="0"/>
                <w:sz w:val="24"/>
              </w:rPr>
              <w:t>，根据《建设项目环境影响评价分类管理名录》（</w:t>
            </w:r>
            <w:r>
              <w:rPr>
                <w:rFonts w:hint="eastAsia"/>
                <w:kern w:val="0"/>
                <w:sz w:val="24"/>
              </w:rPr>
              <w:t>2018</w:t>
            </w:r>
            <w:r>
              <w:rPr>
                <w:rFonts w:hint="eastAsia"/>
                <w:kern w:val="0"/>
                <w:sz w:val="24"/>
              </w:rPr>
              <w:t>），该项目属于核技术利用建设项目，编号为</w:t>
            </w:r>
            <w:r>
              <w:rPr>
                <w:rFonts w:hint="eastAsia"/>
                <w:kern w:val="0"/>
                <w:sz w:val="24"/>
              </w:rPr>
              <w:t>50-191</w:t>
            </w:r>
            <w:r>
              <w:rPr>
                <w:kern w:val="0"/>
                <w:sz w:val="24"/>
              </w:rPr>
              <w:t>。为此，</w:t>
            </w:r>
            <w:r>
              <w:rPr>
                <w:rFonts w:hint="eastAsia"/>
                <w:kern w:val="0"/>
                <w:sz w:val="24"/>
              </w:rPr>
              <w:t>新疆医科大学附属肿瘤医院</w:t>
            </w:r>
            <w:r>
              <w:rPr>
                <w:kern w:val="0"/>
                <w:sz w:val="24"/>
              </w:rPr>
              <w:t>于</w:t>
            </w:r>
            <w:r>
              <w:rPr>
                <w:kern w:val="0"/>
                <w:sz w:val="24"/>
              </w:rPr>
              <w:t>2019</w:t>
            </w:r>
            <w:r>
              <w:rPr>
                <w:kern w:val="0"/>
                <w:sz w:val="24"/>
              </w:rPr>
              <w:t>年</w:t>
            </w:r>
            <w:r>
              <w:rPr>
                <w:rFonts w:hint="eastAsia"/>
                <w:kern w:val="0"/>
                <w:sz w:val="24"/>
              </w:rPr>
              <w:t>12</w:t>
            </w:r>
            <w:r>
              <w:rPr>
                <w:rFonts w:hint="eastAsia"/>
                <w:kern w:val="0"/>
                <w:sz w:val="24"/>
              </w:rPr>
              <w:t>月</w:t>
            </w:r>
            <w:r>
              <w:rPr>
                <w:kern w:val="0"/>
                <w:sz w:val="24"/>
              </w:rPr>
              <w:t>正式委托</w:t>
            </w:r>
            <w:r>
              <w:rPr>
                <w:rFonts w:hint="eastAsia"/>
                <w:color w:val="000000" w:themeColor="text1"/>
                <w:kern w:val="0"/>
                <w:sz w:val="24"/>
              </w:rPr>
              <w:t>山西安辰环保技术服务有限公司</w:t>
            </w:r>
            <w:r>
              <w:rPr>
                <w:kern w:val="0"/>
                <w:sz w:val="24"/>
              </w:rPr>
              <w:t>对本项目进行环境影响评价。</w:t>
            </w:r>
          </w:p>
          <w:p w:rsidR="00363907" w:rsidRDefault="00FD4268">
            <w:pPr>
              <w:spacing w:line="360" w:lineRule="auto"/>
              <w:ind w:firstLineChars="200" w:firstLine="480"/>
              <w:rPr>
                <w:kern w:val="0"/>
                <w:sz w:val="24"/>
              </w:rPr>
            </w:pPr>
            <w:r>
              <w:rPr>
                <w:kern w:val="0"/>
                <w:sz w:val="24"/>
              </w:rPr>
              <w:t>评价单位在现场</w:t>
            </w:r>
            <w:r>
              <w:rPr>
                <w:rFonts w:hint="eastAsia"/>
                <w:kern w:val="0"/>
                <w:sz w:val="24"/>
              </w:rPr>
              <w:t>勘探</w:t>
            </w:r>
            <w:r>
              <w:rPr>
                <w:kern w:val="0"/>
                <w:sz w:val="24"/>
              </w:rPr>
              <w:t>、理论估算和收集有关资料的基础上，按照</w:t>
            </w:r>
            <w:r>
              <w:rPr>
                <w:sz w:val="24"/>
              </w:rPr>
              <w:t>《辐射环境保护管理导则</w:t>
            </w:r>
            <w:r>
              <w:rPr>
                <w:rFonts w:hint="eastAsia"/>
                <w:sz w:val="24"/>
              </w:rPr>
              <w:t>-</w:t>
            </w:r>
            <w:r>
              <w:rPr>
                <w:sz w:val="24"/>
              </w:rPr>
              <w:t>核技术利用建设项目环境影响评价文件的内容和格式》（</w:t>
            </w:r>
            <w:r>
              <w:rPr>
                <w:sz w:val="24"/>
              </w:rPr>
              <w:t>HJ 10.1-2016</w:t>
            </w:r>
            <w:r>
              <w:rPr>
                <w:sz w:val="24"/>
              </w:rPr>
              <w:t>）</w:t>
            </w:r>
            <w:r>
              <w:rPr>
                <w:rFonts w:hint="eastAsia"/>
                <w:sz w:val="24"/>
              </w:rPr>
              <w:t>的</w:t>
            </w:r>
            <w:r>
              <w:rPr>
                <w:kern w:val="0"/>
                <w:sz w:val="24"/>
              </w:rPr>
              <w:t>内容和格式，编制完成本项目的环境影响报告表。</w:t>
            </w:r>
          </w:p>
          <w:p w:rsidR="00363907" w:rsidRDefault="00FD4268">
            <w:pPr>
              <w:spacing w:line="360" w:lineRule="auto"/>
              <w:rPr>
                <w:b/>
                <w:kern w:val="0"/>
                <w:sz w:val="24"/>
              </w:rPr>
            </w:pPr>
            <w:r>
              <w:rPr>
                <w:b/>
                <w:kern w:val="0"/>
                <w:sz w:val="24"/>
              </w:rPr>
              <w:t>1.2</w:t>
            </w:r>
            <w:r>
              <w:rPr>
                <w:b/>
                <w:kern w:val="0"/>
                <w:sz w:val="24"/>
              </w:rPr>
              <w:t>项目保护目标及选址情况</w:t>
            </w:r>
          </w:p>
          <w:p w:rsidR="00363907" w:rsidRDefault="00FD4268">
            <w:pPr>
              <w:tabs>
                <w:tab w:val="left" w:pos="4860"/>
              </w:tabs>
              <w:spacing w:line="360" w:lineRule="auto"/>
              <w:rPr>
                <w:b/>
                <w:kern w:val="0"/>
                <w:sz w:val="24"/>
              </w:rPr>
            </w:pPr>
            <w:r>
              <w:rPr>
                <w:b/>
                <w:kern w:val="0"/>
                <w:sz w:val="24"/>
              </w:rPr>
              <w:t>1.2.1</w:t>
            </w:r>
            <w:r>
              <w:rPr>
                <w:b/>
                <w:kern w:val="0"/>
                <w:sz w:val="24"/>
              </w:rPr>
              <w:t>医院地理位置及项目</w:t>
            </w:r>
            <w:r>
              <w:rPr>
                <w:rFonts w:hint="eastAsia"/>
                <w:b/>
                <w:kern w:val="0"/>
                <w:sz w:val="24"/>
              </w:rPr>
              <w:t>选址可行性分析</w:t>
            </w:r>
          </w:p>
          <w:p w:rsidR="00363907" w:rsidRDefault="00FD4268">
            <w:pPr>
              <w:spacing w:line="360" w:lineRule="auto"/>
              <w:ind w:firstLine="405"/>
              <w:jc w:val="left"/>
              <w:rPr>
                <w:kern w:val="0"/>
                <w:sz w:val="24"/>
              </w:rPr>
            </w:pPr>
            <w:r>
              <w:rPr>
                <w:rFonts w:hint="eastAsia"/>
                <w:kern w:val="0"/>
                <w:sz w:val="24"/>
              </w:rPr>
              <w:t>新疆医科大学附属肿瘤医院</w:t>
            </w:r>
            <w:r>
              <w:rPr>
                <w:kern w:val="0"/>
                <w:sz w:val="24"/>
              </w:rPr>
              <w:t>位于新疆</w:t>
            </w:r>
            <w:r>
              <w:rPr>
                <w:rFonts w:hint="eastAsia"/>
                <w:sz w:val="24"/>
              </w:rPr>
              <w:t>维吾尔自治区乌鲁木齐市新市区苏州东街</w:t>
            </w:r>
            <w:r>
              <w:rPr>
                <w:rFonts w:hint="eastAsia"/>
                <w:sz w:val="24"/>
              </w:rPr>
              <w:t>789</w:t>
            </w:r>
            <w:r>
              <w:rPr>
                <w:rFonts w:hint="eastAsia"/>
                <w:sz w:val="24"/>
              </w:rPr>
              <w:t>号</w:t>
            </w:r>
            <w:r>
              <w:rPr>
                <w:kern w:val="0"/>
                <w:sz w:val="24"/>
              </w:rPr>
              <w:t>，地理坐标为：东经</w:t>
            </w:r>
            <w:r>
              <w:rPr>
                <w:kern w:val="0"/>
                <w:sz w:val="24"/>
              </w:rPr>
              <w:t>8</w:t>
            </w:r>
            <w:r>
              <w:rPr>
                <w:rFonts w:hint="eastAsia"/>
                <w:kern w:val="0"/>
                <w:sz w:val="24"/>
              </w:rPr>
              <w:t>7</w:t>
            </w:r>
            <w:r>
              <w:rPr>
                <w:kern w:val="0"/>
                <w:sz w:val="24"/>
              </w:rPr>
              <w:t>°</w:t>
            </w:r>
            <w:r>
              <w:rPr>
                <w:rFonts w:hint="eastAsia"/>
                <w:kern w:val="0"/>
                <w:sz w:val="24"/>
              </w:rPr>
              <w:t>34</w:t>
            </w:r>
            <w:r>
              <w:rPr>
                <w:kern w:val="0"/>
                <w:sz w:val="24"/>
              </w:rPr>
              <w:t>'</w:t>
            </w:r>
            <w:r>
              <w:rPr>
                <w:rFonts w:hint="eastAsia"/>
                <w:kern w:val="0"/>
                <w:sz w:val="24"/>
              </w:rPr>
              <w:t>17</w:t>
            </w:r>
            <w:r>
              <w:rPr>
                <w:kern w:val="0"/>
                <w:sz w:val="24"/>
              </w:rPr>
              <w:t>"</w:t>
            </w:r>
            <w:r>
              <w:rPr>
                <w:kern w:val="0"/>
                <w:sz w:val="24"/>
              </w:rPr>
              <w:t>，北纬</w:t>
            </w:r>
            <w:r>
              <w:rPr>
                <w:rFonts w:hint="eastAsia"/>
                <w:kern w:val="0"/>
                <w:sz w:val="24"/>
              </w:rPr>
              <w:t>43</w:t>
            </w:r>
            <w:r>
              <w:rPr>
                <w:kern w:val="0"/>
                <w:sz w:val="24"/>
              </w:rPr>
              <w:t>°</w:t>
            </w:r>
            <w:r>
              <w:rPr>
                <w:rFonts w:hint="eastAsia"/>
                <w:kern w:val="0"/>
                <w:sz w:val="24"/>
              </w:rPr>
              <w:t>51</w:t>
            </w:r>
            <w:r>
              <w:rPr>
                <w:kern w:val="0"/>
                <w:sz w:val="24"/>
              </w:rPr>
              <w:t>'</w:t>
            </w:r>
            <w:r>
              <w:rPr>
                <w:rFonts w:hint="eastAsia"/>
                <w:kern w:val="0"/>
                <w:sz w:val="24"/>
              </w:rPr>
              <w:t>42</w:t>
            </w:r>
            <w:r>
              <w:rPr>
                <w:kern w:val="0"/>
                <w:sz w:val="24"/>
              </w:rPr>
              <w:t>"</w:t>
            </w:r>
            <w:r>
              <w:rPr>
                <w:kern w:val="0"/>
                <w:sz w:val="24"/>
              </w:rPr>
              <w:t>，</w:t>
            </w:r>
            <w:r>
              <w:rPr>
                <w:rFonts w:hint="eastAsia"/>
                <w:kern w:val="0"/>
                <w:sz w:val="24"/>
              </w:rPr>
              <w:t>新疆医科大学附属肿瘤医院北侧为肿瘤医院家属区，东侧为昆明路，南侧为外环路高架，西侧为乌鲁木齐第九中学园丁小区。</w:t>
            </w:r>
            <w:r>
              <w:rPr>
                <w:kern w:val="0"/>
                <w:sz w:val="24"/>
              </w:rPr>
              <w:t>项目所在楼</w:t>
            </w:r>
            <w:r>
              <w:rPr>
                <w:rFonts w:hint="eastAsia"/>
                <w:kern w:val="0"/>
                <w:sz w:val="24"/>
              </w:rPr>
              <w:t>北侧为综合楼，东侧为停车场和门诊楼，南侧为苏州东街，西侧为第九中学园丁小区居民楼</w:t>
            </w:r>
            <w:r>
              <w:rPr>
                <w:rStyle w:val="a9"/>
              </w:rPr>
              <w:t>，</w:t>
            </w:r>
            <w:r>
              <w:rPr>
                <w:kern w:val="0"/>
                <w:sz w:val="24"/>
              </w:rPr>
              <w:t>拟建</w:t>
            </w:r>
            <w:r>
              <w:rPr>
                <w:rFonts w:hint="eastAsia"/>
                <w:kern w:val="0"/>
                <w:sz w:val="24"/>
              </w:rPr>
              <w:t>2</w:t>
            </w:r>
            <w:r>
              <w:rPr>
                <w:rFonts w:hint="eastAsia"/>
                <w:kern w:val="0"/>
                <w:sz w:val="24"/>
              </w:rPr>
              <w:t>号手术室、</w:t>
            </w:r>
            <w:r>
              <w:rPr>
                <w:rFonts w:hint="eastAsia"/>
                <w:kern w:val="0"/>
                <w:sz w:val="24"/>
              </w:rPr>
              <w:t>7</w:t>
            </w:r>
            <w:r>
              <w:rPr>
                <w:rFonts w:hint="eastAsia"/>
                <w:kern w:val="0"/>
                <w:sz w:val="24"/>
              </w:rPr>
              <w:t>号手术室</w:t>
            </w:r>
            <w:r>
              <w:rPr>
                <w:kern w:val="0"/>
                <w:sz w:val="24"/>
              </w:rPr>
              <w:t>上方为</w:t>
            </w:r>
            <w:r>
              <w:rPr>
                <w:rFonts w:hint="eastAsia"/>
                <w:kern w:val="0"/>
                <w:sz w:val="24"/>
              </w:rPr>
              <w:t>设备层流净化室，楼下为病理科</w:t>
            </w:r>
            <w:r>
              <w:rPr>
                <w:kern w:val="0"/>
                <w:sz w:val="24"/>
              </w:rPr>
              <w:t>。其地理位置示意图参见图</w:t>
            </w:r>
            <w:r>
              <w:rPr>
                <w:kern w:val="0"/>
                <w:sz w:val="24"/>
              </w:rPr>
              <w:t>1</w:t>
            </w:r>
            <w:r>
              <w:rPr>
                <w:rFonts w:hint="eastAsia"/>
                <w:kern w:val="0"/>
                <w:sz w:val="24"/>
              </w:rPr>
              <w:t>-</w:t>
            </w:r>
            <w:r>
              <w:rPr>
                <w:kern w:val="0"/>
                <w:sz w:val="24"/>
              </w:rPr>
              <w:t>1</w:t>
            </w:r>
            <w:r>
              <w:rPr>
                <w:kern w:val="0"/>
                <w:sz w:val="24"/>
              </w:rPr>
              <w:t>，图</w:t>
            </w:r>
            <w:r>
              <w:rPr>
                <w:kern w:val="0"/>
                <w:sz w:val="24"/>
              </w:rPr>
              <w:t>1</w:t>
            </w:r>
            <w:r>
              <w:rPr>
                <w:rFonts w:hint="eastAsia"/>
                <w:kern w:val="0"/>
                <w:sz w:val="24"/>
              </w:rPr>
              <w:t>-</w:t>
            </w:r>
            <w:r>
              <w:rPr>
                <w:kern w:val="0"/>
                <w:sz w:val="24"/>
              </w:rPr>
              <w:t>2</w:t>
            </w:r>
            <w:r>
              <w:rPr>
                <w:kern w:val="0"/>
                <w:sz w:val="24"/>
              </w:rPr>
              <w:t>。</w:t>
            </w:r>
          </w:p>
          <w:p w:rsidR="00363907" w:rsidRDefault="00FD4268">
            <w:pPr>
              <w:tabs>
                <w:tab w:val="left" w:pos="4860"/>
              </w:tabs>
              <w:spacing w:line="360" w:lineRule="auto"/>
              <w:ind w:firstLineChars="200" w:firstLine="480"/>
              <w:rPr>
                <w:sz w:val="24"/>
              </w:rPr>
            </w:pPr>
            <w:r>
              <w:rPr>
                <w:sz w:val="24"/>
              </w:rPr>
              <w:t>新建</w:t>
            </w:r>
            <w:r>
              <w:rPr>
                <w:sz w:val="24"/>
              </w:rPr>
              <w:t>DSA</w:t>
            </w:r>
            <w:r>
              <w:rPr>
                <w:rFonts w:hint="eastAsia"/>
                <w:sz w:val="24"/>
              </w:rPr>
              <w:t>位</w:t>
            </w:r>
            <w:r>
              <w:rPr>
                <w:sz w:val="24"/>
              </w:rPr>
              <w:t>于</w:t>
            </w:r>
            <w:r>
              <w:rPr>
                <w:rFonts w:hint="eastAsia"/>
                <w:kern w:val="0"/>
                <w:sz w:val="24"/>
              </w:rPr>
              <w:t>新疆医科大学附属肿瘤医院</w:t>
            </w:r>
            <w:r>
              <w:rPr>
                <w:rFonts w:hint="eastAsia"/>
                <w:bCs/>
                <w:kern w:val="0"/>
                <w:sz w:val="24"/>
              </w:rPr>
              <w:t>新门诊综合楼八楼</w:t>
            </w:r>
            <w:r>
              <w:rPr>
                <w:bCs/>
                <w:kern w:val="0"/>
                <w:sz w:val="24"/>
              </w:rPr>
              <w:t>新建</w:t>
            </w:r>
            <w:r>
              <w:rPr>
                <w:rFonts w:hint="eastAsia"/>
                <w:bCs/>
                <w:kern w:val="0"/>
                <w:sz w:val="24"/>
              </w:rPr>
              <w:t>2</w:t>
            </w:r>
            <w:r>
              <w:rPr>
                <w:rFonts w:hint="eastAsia"/>
                <w:bCs/>
                <w:kern w:val="0"/>
                <w:sz w:val="24"/>
              </w:rPr>
              <w:t>号手术室</w:t>
            </w:r>
            <w:r>
              <w:rPr>
                <w:sz w:val="24"/>
              </w:rPr>
              <w:t>，</w:t>
            </w:r>
            <w:r>
              <w:rPr>
                <w:rFonts w:hint="eastAsia"/>
                <w:bCs/>
                <w:kern w:val="0"/>
                <w:sz w:val="24"/>
              </w:rPr>
              <w:t>新建近距离术中放疗设备为可移动式设备，用于</w:t>
            </w:r>
            <w:r>
              <w:rPr>
                <w:rFonts w:hint="eastAsia"/>
                <w:bCs/>
                <w:kern w:val="0"/>
                <w:sz w:val="24"/>
              </w:rPr>
              <w:t>2</w:t>
            </w:r>
            <w:r>
              <w:rPr>
                <w:rFonts w:hint="eastAsia"/>
                <w:bCs/>
                <w:kern w:val="0"/>
                <w:sz w:val="24"/>
              </w:rPr>
              <w:t>号手术室和</w:t>
            </w:r>
            <w:r>
              <w:rPr>
                <w:rFonts w:hint="eastAsia"/>
                <w:bCs/>
                <w:kern w:val="0"/>
                <w:sz w:val="24"/>
              </w:rPr>
              <w:t>7</w:t>
            </w:r>
            <w:r>
              <w:rPr>
                <w:rFonts w:hint="eastAsia"/>
                <w:bCs/>
                <w:kern w:val="0"/>
                <w:sz w:val="24"/>
              </w:rPr>
              <w:t>号手术室，且两种设备在</w:t>
            </w:r>
            <w:r>
              <w:rPr>
                <w:rFonts w:hint="eastAsia"/>
                <w:bCs/>
                <w:kern w:val="0"/>
                <w:sz w:val="24"/>
              </w:rPr>
              <w:t>2</w:t>
            </w:r>
            <w:r>
              <w:rPr>
                <w:rFonts w:hint="eastAsia"/>
                <w:bCs/>
                <w:kern w:val="0"/>
                <w:sz w:val="24"/>
              </w:rPr>
              <w:t>号</w:t>
            </w:r>
            <w:r>
              <w:rPr>
                <w:rFonts w:hint="eastAsia"/>
                <w:bCs/>
                <w:kern w:val="0"/>
                <w:sz w:val="24"/>
              </w:rPr>
              <w:lastRenderedPageBreak/>
              <w:t>手术室不同时开启使用。</w:t>
            </w:r>
            <w:r>
              <w:rPr>
                <w:rFonts w:hint="eastAsia"/>
                <w:sz w:val="24"/>
              </w:rPr>
              <w:t>2</w:t>
            </w:r>
            <w:r>
              <w:rPr>
                <w:rFonts w:hint="eastAsia"/>
                <w:sz w:val="24"/>
              </w:rPr>
              <w:t>号手术室</w:t>
            </w:r>
            <w:r>
              <w:rPr>
                <w:sz w:val="24"/>
              </w:rPr>
              <w:t>北侧墙外</w:t>
            </w:r>
            <w:r>
              <w:rPr>
                <w:rFonts w:hint="eastAsia"/>
                <w:sz w:val="24"/>
              </w:rPr>
              <w:t>为分类打包间、楼梯、电梯间和设备间</w:t>
            </w:r>
            <w:r>
              <w:rPr>
                <w:sz w:val="24"/>
              </w:rPr>
              <w:t>，西侧墙外为</w:t>
            </w:r>
            <w:r>
              <w:rPr>
                <w:rFonts w:hint="eastAsia"/>
                <w:sz w:val="24"/>
              </w:rPr>
              <w:t>操作控制间和污物走廊</w:t>
            </w:r>
            <w:r>
              <w:rPr>
                <w:bCs/>
                <w:kern w:val="0"/>
                <w:sz w:val="24"/>
              </w:rPr>
              <w:t>，南侧墙外为</w:t>
            </w:r>
            <w:r>
              <w:rPr>
                <w:rFonts w:hint="eastAsia"/>
                <w:bCs/>
                <w:kern w:val="0"/>
                <w:sz w:val="24"/>
              </w:rPr>
              <w:t>手术室</w:t>
            </w:r>
            <w:r>
              <w:rPr>
                <w:bCs/>
                <w:kern w:val="0"/>
                <w:sz w:val="24"/>
              </w:rPr>
              <w:t>，东侧墙外为</w:t>
            </w:r>
            <w:r>
              <w:rPr>
                <w:rFonts w:hint="eastAsia"/>
                <w:bCs/>
                <w:kern w:val="0"/>
                <w:sz w:val="24"/>
              </w:rPr>
              <w:t>洁净走廊。</w:t>
            </w:r>
            <w:r>
              <w:rPr>
                <w:rFonts w:hint="eastAsia"/>
                <w:sz w:val="24"/>
              </w:rPr>
              <w:t>7</w:t>
            </w:r>
            <w:r>
              <w:rPr>
                <w:rFonts w:hint="eastAsia"/>
                <w:sz w:val="24"/>
              </w:rPr>
              <w:t>号手术室</w:t>
            </w:r>
            <w:r>
              <w:rPr>
                <w:sz w:val="24"/>
              </w:rPr>
              <w:t>北侧墙外</w:t>
            </w:r>
            <w:r>
              <w:rPr>
                <w:rFonts w:hint="eastAsia"/>
                <w:sz w:val="24"/>
              </w:rPr>
              <w:t>打包间和洁净走廊</w:t>
            </w:r>
            <w:r>
              <w:rPr>
                <w:sz w:val="24"/>
              </w:rPr>
              <w:t>，西侧墙外为</w:t>
            </w:r>
            <w:r>
              <w:rPr>
                <w:rFonts w:hint="eastAsia"/>
                <w:sz w:val="24"/>
              </w:rPr>
              <w:t>手术室</w:t>
            </w:r>
            <w:r>
              <w:rPr>
                <w:bCs/>
                <w:kern w:val="0"/>
                <w:sz w:val="24"/>
              </w:rPr>
              <w:t>，南侧墙外为</w:t>
            </w:r>
            <w:r>
              <w:rPr>
                <w:rFonts w:hint="eastAsia"/>
                <w:bCs/>
                <w:kern w:val="0"/>
                <w:sz w:val="24"/>
              </w:rPr>
              <w:t>污物走廊和电梯间</w:t>
            </w:r>
            <w:r>
              <w:rPr>
                <w:bCs/>
                <w:kern w:val="0"/>
                <w:sz w:val="24"/>
              </w:rPr>
              <w:t>，东侧墙外为</w:t>
            </w:r>
            <w:r>
              <w:rPr>
                <w:rFonts w:hint="eastAsia"/>
                <w:bCs/>
                <w:kern w:val="0"/>
                <w:sz w:val="24"/>
              </w:rPr>
              <w:t>物品暂存室、电梯间和工具间。</w:t>
            </w:r>
            <w:r>
              <w:rPr>
                <w:sz w:val="24"/>
              </w:rPr>
              <w:t>放射性工作场所的平面布置表明：</w:t>
            </w:r>
          </w:p>
          <w:p w:rsidR="00363907" w:rsidRDefault="00FD4268">
            <w:pPr>
              <w:pStyle w:val="a3"/>
              <w:adjustRightInd w:val="0"/>
              <w:snapToGrid w:val="0"/>
              <w:spacing w:before="100" w:after="100" w:line="360" w:lineRule="auto"/>
              <w:ind w:firstLineChars="200" w:firstLine="480"/>
              <w:rPr>
                <w:sz w:val="24"/>
              </w:rPr>
            </w:pPr>
            <w:r>
              <w:rPr>
                <w:rFonts w:hint="eastAsia"/>
                <w:sz w:val="24"/>
              </w:rPr>
              <w:t>本次评价项目项目机房周围</w:t>
            </w:r>
            <w:r>
              <w:rPr>
                <w:rFonts w:hint="eastAsia"/>
                <w:sz w:val="24"/>
              </w:rPr>
              <w:t>50m</w:t>
            </w:r>
            <w:r>
              <w:rPr>
                <w:rFonts w:hint="eastAsia"/>
                <w:sz w:val="24"/>
              </w:rPr>
              <w:t>的范围内均为医院内部工作场所，无其他敏感目标，不存在环境制约因素，本项目保护目标主要为辐射工作人员和周围医护工作人员、患者及患者家属。</w:t>
            </w:r>
            <w:r>
              <w:rPr>
                <w:sz w:val="24"/>
              </w:rPr>
              <w:t>因此，因此本项目选址比较合理。</w:t>
            </w:r>
          </w:p>
          <w:p w:rsidR="00363907" w:rsidRDefault="00363907">
            <w:pPr>
              <w:tabs>
                <w:tab w:val="left" w:pos="4860"/>
              </w:tabs>
              <w:spacing w:line="360" w:lineRule="auto"/>
              <w:jc w:val="center"/>
              <w:rPr>
                <w:b/>
                <w:kern w:val="0"/>
                <w:sz w:val="24"/>
              </w:rPr>
            </w:pPr>
          </w:p>
          <w:p w:rsidR="00363907" w:rsidRDefault="00FD4268">
            <w:pPr>
              <w:pStyle w:val="a3"/>
              <w:adjustRightInd w:val="0"/>
              <w:snapToGrid w:val="0"/>
              <w:spacing w:before="100" w:after="100" w:line="360" w:lineRule="auto"/>
              <w:ind w:firstLine="0"/>
              <w:jc w:val="center"/>
            </w:pPr>
            <w:r>
              <w:rPr>
                <w:noProof/>
              </w:rPr>
              <w:drawing>
                <wp:inline distT="0" distB="0" distL="114300" distR="114300">
                  <wp:extent cx="5932805" cy="3884930"/>
                  <wp:effectExtent l="0" t="0" r="10795" b="127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0"/>
                          <a:stretch>
                            <a:fillRect/>
                          </a:stretch>
                        </pic:blipFill>
                        <pic:spPr>
                          <a:xfrm>
                            <a:off x="0" y="0"/>
                            <a:ext cx="5932805" cy="3884930"/>
                          </a:xfrm>
                          <a:prstGeom prst="rect">
                            <a:avLst/>
                          </a:prstGeom>
                        </pic:spPr>
                      </pic:pic>
                    </a:graphicData>
                  </a:graphic>
                </wp:inline>
              </w:drawing>
            </w:r>
          </w:p>
          <w:p w:rsidR="00363907" w:rsidRDefault="00FD4268">
            <w:pPr>
              <w:tabs>
                <w:tab w:val="left" w:pos="4860"/>
              </w:tabs>
              <w:spacing w:line="360" w:lineRule="auto"/>
              <w:jc w:val="center"/>
              <w:rPr>
                <w:b/>
                <w:kern w:val="0"/>
                <w:sz w:val="24"/>
              </w:rPr>
            </w:pPr>
            <w:r>
              <w:rPr>
                <w:sz w:val="24"/>
              </w:rPr>
              <w:t>图</w:t>
            </w:r>
            <w:r>
              <w:rPr>
                <w:rFonts w:hint="eastAsia"/>
                <w:sz w:val="24"/>
              </w:rPr>
              <w:t>1-3</w:t>
            </w:r>
            <w:r>
              <w:rPr>
                <w:sz w:val="24"/>
              </w:rPr>
              <w:t>拟建</w:t>
            </w:r>
            <w:r>
              <w:rPr>
                <w:rFonts w:hint="eastAsia"/>
                <w:sz w:val="24"/>
              </w:rPr>
              <w:t>2</w:t>
            </w:r>
            <w:r>
              <w:rPr>
                <w:rFonts w:hint="eastAsia"/>
                <w:sz w:val="24"/>
              </w:rPr>
              <w:t>号手术室、</w:t>
            </w:r>
            <w:r>
              <w:rPr>
                <w:rFonts w:hint="eastAsia"/>
                <w:sz w:val="24"/>
              </w:rPr>
              <w:t>7</w:t>
            </w:r>
            <w:r>
              <w:rPr>
                <w:rFonts w:hint="eastAsia"/>
                <w:sz w:val="24"/>
              </w:rPr>
              <w:t>号手术室总平面布置</w:t>
            </w:r>
            <w:r>
              <w:rPr>
                <w:sz w:val="24"/>
              </w:rPr>
              <w:t>图</w:t>
            </w:r>
          </w:p>
          <w:p w:rsidR="00363907" w:rsidRDefault="00FD4268">
            <w:pPr>
              <w:tabs>
                <w:tab w:val="left" w:pos="4860"/>
              </w:tabs>
              <w:spacing w:line="360" w:lineRule="auto"/>
              <w:rPr>
                <w:b/>
                <w:kern w:val="0"/>
                <w:sz w:val="24"/>
              </w:rPr>
            </w:pPr>
            <w:r>
              <w:rPr>
                <w:b/>
                <w:kern w:val="0"/>
                <w:sz w:val="24"/>
              </w:rPr>
              <w:t>1.2.2</w:t>
            </w:r>
            <w:r>
              <w:rPr>
                <w:b/>
                <w:kern w:val="0"/>
                <w:sz w:val="24"/>
              </w:rPr>
              <w:t>环境保护目标</w:t>
            </w:r>
          </w:p>
          <w:p w:rsidR="00363907" w:rsidRDefault="00FD4268">
            <w:pPr>
              <w:spacing w:line="360" w:lineRule="auto"/>
              <w:ind w:firstLineChars="200" w:firstLine="480"/>
              <w:rPr>
                <w:bCs/>
              </w:rPr>
            </w:pPr>
            <w:r>
              <w:rPr>
                <w:kern w:val="0"/>
                <w:sz w:val="24"/>
              </w:rPr>
              <w:t>环境保护目标为</w:t>
            </w:r>
            <w:r>
              <w:rPr>
                <w:rFonts w:hint="eastAsia"/>
                <w:kern w:val="0"/>
                <w:sz w:val="24"/>
              </w:rPr>
              <w:t>:</w:t>
            </w:r>
            <w:r>
              <w:rPr>
                <w:kern w:val="0"/>
                <w:sz w:val="24"/>
              </w:rPr>
              <w:t>辐射性设备机房周围环境及</w:t>
            </w:r>
            <w:r>
              <w:rPr>
                <w:rFonts w:hint="eastAsia"/>
                <w:kern w:val="0"/>
                <w:sz w:val="24"/>
              </w:rPr>
              <w:t>本项目辐射工作场所的职业</w:t>
            </w:r>
            <w:r>
              <w:rPr>
                <w:kern w:val="0"/>
                <w:sz w:val="24"/>
              </w:rPr>
              <w:t>人员</w:t>
            </w:r>
            <w:r>
              <w:rPr>
                <w:rFonts w:hint="eastAsia"/>
                <w:kern w:val="0"/>
                <w:sz w:val="24"/>
              </w:rPr>
              <w:t>（手术医生、护士及设备操作人员），还有</w:t>
            </w:r>
            <w:r>
              <w:rPr>
                <w:kern w:val="0"/>
                <w:sz w:val="24"/>
              </w:rPr>
              <w:t>机房周围的公众成员</w:t>
            </w:r>
            <w:r>
              <w:rPr>
                <w:rFonts w:hint="eastAsia"/>
                <w:kern w:val="0"/>
                <w:sz w:val="24"/>
              </w:rPr>
              <w:t>（病人家属及其他）</w:t>
            </w:r>
            <w:r>
              <w:rPr>
                <w:kern w:val="0"/>
                <w:sz w:val="24"/>
              </w:rPr>
              <w:t>。本项目涉及</w:t>
            </w:r>
            <w:r>
              <w:rPr>
                <w:rFonts w:hint="eastAsia"/>
                <w:kern w:val="0"/>
                <w:sz w:val="24"/>
              </w:rPr>
              <w:t>DSA</w:t>
            </w:r>
            <w:r>
              <w:rPr>
                <w:rFonts w:hint="eastAsia"/>
                <w:kern w:val="0"/>
                <w:sz w:val="24"/>
              </w:rPr>
              <w:t>设备</w:t>
            </w:r>
            <w:r>
              <w:rPr>
                <w:kern w:val="0"/>
                <w:sz w:val="24"/>
              </w:rPr>
              <w:t>辐射工作人员</w:t>
            </w:r>
            <w:r>
              <w:rPr>
                <w:rFonts w:hint="eastAsia"/>
                <w:kern w:val="0"/>
                <w:sz w:val="24"/>
              </w:rPr>
              <w:t>17</w:t>
            </w:r>
            <w:r>
              <w:rPr>
                <w:kern w:val="0"/>
                <w:sz w:val="24"/>
              </w:rPr>
              <w:t>人，实行轮班制，</w:t>
            </w:r>
            <w:r>
              <w:rPr>
                <w:rFonts w:hint="eastAsia"/>
                <w:kern w:val="0"/>
                <w:sz w:val="24"/>
              </w:rPr>
              <w:t>4</w:t>
            </w:r>
            <w:r>
              <w:rPr>
                <w:kern w:val="0"/>
                <w:sz w:val="24"/>
              </w:rPr>
              <w:t>人一岗。</w:t>
            </w:r>
            <w:r>
              <w:rPr>
                <w:rFonts w:hint="eastAsia"/>
                <w:kern w:val="0"/>
                <w:sz w:val="24"/>
              </w:rPr>
              <w:t>术中放疗设备</w:t>
            </w:r>
            <w:r>
              <w:rPr>
                <w:kern w:val="0"/>
                <w:sz w:val="24"/>
              </w:rPr>
              <w:t>辐射工作人员</w:t>
            </w:r>
            <w:r>
              <w:rPr>
                <w:rFonts w:hint="eastAsia"/>
                <w:kern w:val="0"/>
                <w:sz w:val="24"/>
              </w:rPr>
              <w:t>10</w:t>
            </w:r>
            <w:r>
              <w:rPr>
                <w:kern w:val="0"/>
                <w:sz w:val="24"/>
              </w:rPr>
              <w:t>人，实行轮班制，</w:t>
            </w:r>
            <w:r>
              <w:rPr>
                <w:kern w:val="0"/>
                <w:sz w:val="24"/>
              </w:rPr>
              <w:t>5</w:t>
            </w:r>
            <w:r>
              <w:rPr>
                <w:kern w:val="0"/>
                <w:sz w:val="24"/>
              </w:rPr>
              <w:t>人一岗</w:t>
            </w:r>
            <w:r>
              <w:rPr>
                <w:rFonts w:hint="eastAsia"/>
                <w:kern w:val="0"/>
                <w:sz w:val="24"/>
              </w:rPr>
              <w:t>。人员均为医院原有职工，无新增人员，手术工作时间安排为当地正常工作时间，不分节假日，</w:t>
            </w:r>
            <w:r>
              <w:rPr>
                <w:kern w:val="0"/>
                <w:sz w:val="24"/>
              </w:rPr>
              <w:t>实行轮班制。</w:t>
            </w:r>
          </w:p>
        </w:tc>
      </w:tr>
    </w:tbl>
    <w:p w:rsidR="00363907" w:rsidRDefault="00363907">
      <w:pPr>
        <w:sectPr w:rsidR="00363907">
          <w:pgSz w:w="11906" w:h="16838"/>
          <w:pgMar w:top="1440" w:right="1800" w:bottom="1440" w:left="1800" w:header="851" w:footer="992" w:gutter="0"/>
          <w:pgNumType w:start="1"/>
          <w:cols w:space="720"/>
          <w:docGrid w:type="lines" w:linePitch="312"/>
        </w:sectPr>
      </w:pPr>
    </w:p>
    <w:p w:rsidR="00363907" w:rsidRDefault="00FD4268">
      <w:pPr>
        <w:pStyle w:val="12"/>
        <w:spacing w:beforeLines="0" w:afterLines="0"/>
        <w:rPr>
          <w:rFonts w:eastAsia="宋体"/>
          <w:b/>
          <w:sz w:val="28"/>
          <w:szCs w:val="28"/>
        </w:rPr>
      </w:pPr>
      <w:bookmarkStart w:id="1" w:name="_Toc427334152"/>
      <w:bookmarkStart w:id="2" w:name="_Toc427331815"/>
      <w:bookmarkStart w:id="3" w:name="_Toc620"/>
      <w:r>
        <w:rPr>
          <w:rFonts w:eastAsia="宋体"/>
          <w:b/>
          <w:sz w:val="28"/>
          <w:szCs w:val="28"/>
        </w:rPr>
        <w:lastRenderedPageBreak/>
        <w:t>表</w:t>
      </w:r>
      <w:r>
        <w:rPr>
          <w:rFonts w:eastAsia="宋体"/>
          <w:b/>
          <w:sz w:val="28"/>
          <w:szCs w:val="28"/>
        </w:rPr>
        <w:t xml:space="preserve">2 </w:t>
      </w:r>
      <w:r>
        <w:rPr>
          <w:rFonts w:eastAsia="宋体"/>
          <w:b/>
          <w:sz w:val="28"/>
          <w:szCs w:val="28"/>
        </w:rPr>
        <w:t>放射源</w:t>
      </w:r>
      <w:bookmarkEnd w:id="1"/>
      <w:bookmarkEnd w:id="2"/>
      <w:bookmarkEnd w:id="3"/>
    </w:p>
    <w:tbl>
      <w:tblPr>
        <w:tblW w:w="13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161"/>
        <w:gridCol w:w="2749"/>
        <w:gridCol w:w="726"/>
        <w:gridCol w:w="1447"/>
        <w:gridCol w:w="1302"/>
        <w:gridCol w:w="1736"/>
        <w:gridCol w:w="2607"/>
        <w:gridCol w:w="1155"/>
      </w:tblGrid>
      <w:tr w:rsidR="00363907">
        <w:trPr>
          <w:trHeight w:val="397"/>
          <w:jc w:val="center"/>
        </w:trPr>
        <w:tc>
          <w:tcPr>
            <w:tcW w:w="768"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序号</w:t>
            </w:r>
          </w:p>
        </w:tc>
        <w:tc>
          <w:tcPr>
            <w:tcW w:w="1161"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核素名称</w:t>
            </w:r>
          </w:p>
        </w:tc>
        <w:tc>
          <w:tcPr>
            <w:tcW w:w="2749"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总活度（</w:t>
            </w:r>
            <w:r>
              <w:rPr>
                <w:bCs/>
                <w:kern w:val="0"/>
                <w:szCs w:val="21"/>
              </w:rPr>
              <w:t>Bq</w:t>
            </w:r>
            <w:r>
              <w:rPr>
                <w:bCs/>
                <w:kern w:val="0"/>
                <w:szCs w:val="21"/>
              </w:rPr>
              <w:t>）</w:t>
            </w:r>
            <w:r>
              <w:rPr>
                <w:bCs/>
                <w:kern w:val="0"/>
                <w:szCs w:val="21"/>
              </w:rPr>
              <w:t>/</w:t>
            </w:r>
          </w:p>
          <w:p w:rsidR="00363907" w:rsidRDefault="00FD4268">
            <w:pPr>
              <w:autoSpaceDE w:val="0"/>
              <w:autoSpaceDN w:val="0"/>
              <w:adjustRightInd w:val="0"/>
              <w:spacing w:line="360" w:lineRule="auto"/>
              <w:jc w:val="center"/>
              <w:rPr>
                <w:bCs/>
                <w:kern w:val="0"/>
                <w:szCs w:val="21"/>
              </w:rPr>
            </w:pPr>
            <w:r>
              <w:rPr>
                <w:bCs/>
                <w:kern w:val="0"/>
                <w:szCs w:val="21"/>
              </w:rPr>
              <w:t>活度（</w:t>
            </w:r>
            <w:r>
              <w:rPr>
                <w:bCs/>
                <w:kern w:val="0"/>
                <w:szCs w:val="21"/>
              </w:rPr>
              <w:t>Bq</w:t>
            </w:r>
            <w:r>
              <w:rPr>
                <w:bCs/>
                <w:kern w:val="0"/>
                <w:szCs w:val="21"/>
              </w:rPr>
              <w:t>）</w:t>
            </w:r>
            <w:r>
              <w:rPr>
                <w:bCs/>
                <w:kern w:val="0"/>
                <w:szCs w:val="21"/>
              </w:rPr>
              <w:t>×</w:t>
            </w:r>
            <w:r>
              <w:rPr>
                <w:bCs/>
                <w:kern w:val="0"/>
                <w:szCs w:val="21"/>
              </w:rPr>
              <w:t>枚数</w:t>
            </w:r>
          </w:p>
        </w:tc>
        <w:tc>
          <w:tcPr>
            <w:tcW w:w="72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类别</w:t>
            </w:r>
          </w:p>
        </w:tc>
        <w:tc>
          <w:tcPr>
            <w:tcW w:w="144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活动种类</w:t>
            </w:r>
          </w:p>
        </w:tc>
        <w:tc>
          <w:tcPr>
            <w:tcW w:w="1302"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用途</w:t>
            </w:r>
          </w:p>
        </w:tc>
        <w:tc>
          <w:tcPr>
            <w:tcW w:w="173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使用场所</w:t>
            </w:r>
          </w:p>
        </w:tc>
        <w:tc>
          <w:tcPr>
            <w:tcW w:w="260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贮存方式与地点</w:t>
            </w:r>
          </w:p>
        </w:tc>
        <w:tc>
          <w:tcPr>
            <w:tcW w:w="1155"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备注</w:t>
            </w:r>
          </w:p>
        </w:tc>
      </w:tr>
      <w:tr w:rsidR="00363907">
        <w:trPr>
          <w:trHeight w:val="397"/>
          <w:jc w:val="center"/>
        </w:trPr>
        <w:tc>
          <w:tcPr>
            <w:tcW w:w="768"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1161"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2749"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72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144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1302"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173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260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pPr>
            <w:r>
              <w:rPr>
                <w:rFonts w:hint="eastAsia"/>
                <w:bCs/>
                <w:kern w:val="0"/>
                <w:szCs w:val="21"/>
              </w:rPr>
              <w:t>\</w:t>
            </w:r>
          </w:p>
        </w:tc>
        <w:tc>
          <w:tcPr>
            <w:tcW w:w="1155"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r>
    </w:tbl>
    <w:p w:rsidR="00363907" w:rsidRDefault="00FD4268">
      <w:pPr>
        <w:pStyle w:val="110"/>
        <w:ind w:rightChars="-441" w:right="-926"/>
        <w:rPr>
          <w:rFonts w:ascii="Times New Roman" w:hAnsi="Times New Roman"/>
          <w:sz w:val="18"/>
          <w:szCs w:val="18"/>
        </w:rPr>
      </w:pPr>
      <w:r>
        <w:rPr>
          <w:rFonts w:ascii="Times New Roman" w:hAnsi="Times New Roman"/>
          <w:sz w:val="18"/>
          <w:szCs w:val="18"/>
        </w:rPr>
        <w:t>注：放射源包括放射性中子源，对其要说明是何种核素以及产生的中子流强度（</w:t>
      </w:r>
      <w:r>
        <w:rPr>
          <w:rFonts w:ascii="Times New Roman" w:hAnsi="Times New Roman"/>
          <w:sz w:val="18"/>
          <w:szCs w:val="18"/>
        </w:rPr>
        <w:t>n/s</w:t>
      </w:r>
      <w:r>
        <w:rPr>
          <w:rFonts w:ascii="Times New Roman" w:hAnsi="Times New Roman"/>
          <w:sz w:val="18"/>
          <w:szCs w:val="18"/>
        </w:rPr>
        <w:t>）。</w:t>
      </w:r>
    </w:p>
    <w:p w:rsidR="00363907" w:rsidRDefault="00363907">
      <w:pPr>
        <w:spacing w:line="360" w:lineRule="auto"/>
        <w:jc w:val="center"/>
        <w:rPr>
          <w:b/>
          <w:bCs/>
          <w:sz w:val="24"/>
        </w:rPr>
      </w:pPr>
      <w:bookmarkStart w:id="4" w:name="_Toc198545111"/>
    </w:p>
    <w:p w:rsidR="00363907" w:rsidRDefault="00FD4268">
      <w:pPr>
        <w:pStyle w:val="12"/>
        <w:spacing w:beforeLines="0" w:afterLines="0"/>
        <w:rPr>
          <w:rFonts w:eastAsia="宋体"/>
          <w:b/>
          <w:sz w:val="28"/>
          <w:szCs w:val="28"/>
        </w:rPr>
      </w:pPr>
      <w:bookmarkStart w:id="5" w:name="_Toc8971"/>
      <w:bookmarkStart w:id="6" w:name="_Toc427334153"/>
      <w:bookmarkStart w:id="7" w:name="_Toc427331816"/>
      <w:r>
        <w:rPr>
          <w:rFonts w:eastAsia="宋体"/>
          <w:b/>
          <w:sz w:val="28"/>
          <w:szCs w:val="28"/>
        </w:rPr>
        <w:t>表</w:t>
      </w:r>
      <w:r>
        <w:rPr>
          <w:rFonts w:eastAsia="宋体"/>
          <w:b/>
          <w:sz w:val="28"/>
          <w:szCs w:val="28"/>
        </w:rPr>
        <w:t xml:space="preserve">3 </w:t>
      </w:r>
      <w:r>
        <w:rPr>
          <w:rFonts w:eastAsia="宋体"/>
          <w:b/>
          <w:sz w:val="28"/>
          <w:szCs w:val="28"/>
        </w:rPr>
        <w:t>非密封放射性物质</w:t>
      </w:r>
      <w:bookmarkEnd w:id="4"/>
      <w:bookmarkEnd w:id="5"/>
      <w:bookmarkEnd w:id="6"/>
      <w:bookmarkEnd w:id="7"/>
    </w:p>
    <w:tbl>
      <w:tblPr>
        <w:tblW w:w="13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967"/>
        <w:gridCol w:w="828"/>
        <w:gridCol w:w="967"/>
        <w:gridCol w:w="1053"/>
        <w:gridCol w:w="1304"/>
        <w:gridCol w:w="1216"/>
        <w:gridCol w:w="1304"/>
        <w:gridCol w:w="900"/>
        <w:gridCol w:w="1304"/>
        <w:gridCol w:w="1304"/>
        <w:gridCol w:w="1905"/>
      </w:tblGrid>
      <w:tr w:rsidR="00363907">
        <w:trPr>
          <w:trHeight w:val="397"/>
          <w:jc w:val="center"/>
        </w:trPr>
        <w:tc>
          <w:tcPr>
            <w:tcW w:w="599"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序号</w:t>
            </w: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核素</w:t>
            </w:r>
          </w:p>
          <w:p w:rsidR="00363907" w:rsidRDefault="00FD4268">
            <w:pPr>
              <w:autoSpaceDE w:val="0"/>
              <w:autoSpaceDN w:val="0"/>
              <w:adjustRightInd w:val="0"/>
              <w:spacing w:line="360" w:lineRule="auto"/>
              <w:jc w:val="center"/>
              <w:rPr>
                <w:bCs/>
                <w:kern w:val="0"/>
                <w:szCs w:val="21"/>
              </w:rPr>
            </w:pPr>
            <w:r>
              <w:rPr>
                <w:bCs/>
                <w:kern w:val="0"/>
                <w:szCs w:val="21"/>
              </w:rPr>
              <w:t>名称</w:t>
            </w:r>
          </w:p>
        </w:tc>
        <w:tc>
          <w:tcPr>
            <w:tcW w:w="828"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理化</w:t>
            </w:r>
          </w:p>
          <w:p w:rsidR="00363907" w:rsidRDefault="00FD4268">
            <w:pPr>
              <w:autoSpaceDE w:val="0"/>
              <w:autoSpaceDN w:val="0"/>
              <w:adjustRightInd w:val="0"/>
              <w:spacing w:line="360" w:lineRule="auto"/>
              <w:jc w:val="center"/>
              <w:rPr>
                <w:bCs/>
                <w:kern w:val="0"/>
                <w:szCs w:val="21"/>
              </w:rPr>
            </w:pPr>
            <w:r>
              <w:rPr>
                <w:bCs/>
                <w:kern w:val="0"/>
                <w:szCs w:val="21"/>
              </w:rPr>
              <w:t>性质</w:t>
            </w: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活动</w:t>
            </w:r>
          </w:p>
          <w:p w:rsidR="00363907" w:rsidRDefault="00FD4268">
            <w:pPr>
              <w:autoSpaceDE w:val="0"/>
              <w:autoSpaceDN w:val="0"/>
              <w:adjustRightInd w:val="0"/>
              <w:spacing w:line="360" w:lineRule="auto"/>
              <w:jc w:val="center"/>
              <w:rPr>
                <w:bCs/>
                <w:kern w:val="0"/>
                <w:szCs w:val="21"/>
              </w:rPr>
            </w:pPr>
            <w:r>
              <w:rPr>
                <w:bCs/>
                <w:kern w:val="0"/>
                <w:szCs w:val="21"/>
              </w:rPr>
              <w:t>种类</w:t>
            </w:r>
          </w:p>
        </w:tc>
        <w:tc>
          <w:tcPr>
            <w:tcW w:w="1053" w:type="dxa"/>
            <w:tcBorders>
              <w:top w:val="single" w:sz="4" w:space="0" w:color="auto"/>
              <w:left w:val="single" w:sz="4" w:space="0" w:color="auto"/>
              <w:bottom w:val="single" w:sz="4" w:space="0" w:color="auto"/>
              <w:right w:val="single" w:sz="4" w:space="0" w:color="auto"/>
            </w:tcBorders>
          </w:tcPr>
          <w:p w:rsidR="00363907" w:rsidRDefault="00FD4268">
            <w:pPr>
              <w:autoSpaceDE w:val="0"/>
              <w:autoSpaceDN w:val="0"/>
              <w:adjustRightInd w:val="0"/>
              <w:spacing w:line="360" w:lineRule="auto"/>
              <w:jc w:val="center"/>
              <w:rPr>
                <w:bCs/>
                <w:kern w:val="0"/>
                <w:szCs w:val="21"/>
              </w:rPr>
            </w:pPr>
            <w:r>
              <w:rPr>
                <w:bCs/>
                <w:kern w:val="0"/>
                <w:szCs w:val="21"/>
              </w:rPr>
              <w:t>物理化学</w:t>
            </w:r>
          </w:p>
          <w:p w:rsidR="00363907" w:rsidRDefault="00FD4268">
            <w:pPr>
              <w:autoSpaceDE w:val="0"/>
              <w:autoSpaceDN w:val="0"/>
              <w:adjustRightInd w:val="0"/>
              <w:spacing w:line="360" w:lineRule="auto"/>
              <w:jc w:val="center"/>
              <w:rPr>
                <w:bCs/>
                <w:kern w:val="0"/>
                <w:szCs w:val="21"/>
              </w:rPr>
            </w:pPr>
            <w:r>
              <w:rPr>
                <w:bCs/>
                <w:kern w:val="0"/>
                <w:szCs w:val="21"/>
              </w:rPr>
              <w:t>性状</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实际日最大操作量（</w:t>
            </w:r>
            <w:r>
              <w:rPr>
                <w:bCs/>
                <w:kern w:val="0"/>
                <w:szCs w:val="21"/>
              </w:rPr>
              <w:t>Bq</w:t>
            </w:r>
            <w:r>
              <w:rPr>
                <w:bCs/>
                <w:kern w:val="0"/>
                <w:szCs w:val="21"/>
              </w:rPr>
              <w:t>）</w:t>
            </w:r>
          </w:p>
        </w:tc>
        <w:tc>
          <w:tcPr>
            <w:tcW w:w="121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日等效最大操作量（</w:t>
            </w:r>
            <w:r>
              <w:rPr>
                <w:bCs/>
                <w:kern w:val="0"/>
                <w:szCs w:val="21"/>
              </w:rPr>
              <w:t>Bq</w:t>
            </w:r>
            <w:r>
              <w:rPr>
                <w:bCs/>
                <w:kern w:val="0"/>
                <w:szCs w:val="21"/>
              </w:rPr>
              <w:t>）</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年最大用量（</w:t>
            </w:r>
            <w:r>
              <w:rPr>
                <w:bCs/>
                <w:kern w:val="0"/>
                <w:szCs w:val="21"/>
              </w:rPr>
              <w:t>Bq</w:t>
            </w:r>
            <w:r>
              <w:rPr>
                <w:bCs/>
                <w:kern w:val="0"/>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用途</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操作方式</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使用场所</w:t>
            </w:r>
          </w:p>
        </w:tc>
        <w:tc>
          <w:tcPr>
            <w:tcW w:w="1905"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jc w:val="center"/>
              <w:rPr>
                <w:bCs/>
                <w:kern w:val="0"/>
                <w:szCs w:val="21"/>
              </w:rPr>
            </w:pPr>
            <w:r>
              <w:rPr>
                <w:bCs/>
                <w:kern w:val="0"/>
                <w:szCs w:val="21"/>
              </w:rPr>
              <w:t>贮存方式与地点</w:t>
            </w:r>
          </w:p>
        </w:tc>
      </w:tr>
      <w:tr w:rsidR="00363907">
        <w:trPr>
          <w:trHeight w:val="397"/>
          <w:jc w:val="center"/>
        </w:trPr>
        <w:tc>
          <w:tcPr>
            <w:tcW w:w="599"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pPr>
            <w:r>
              <w:rPr>
                <w:rFonts w:hint="eastAsia"/>
                <w:bCs/>
                <w:kern w:val="0"/>
                <w:szCs w:val="21"/>
              </w:rPr>
              <w:t>\</w:t>
            </w:r>
          </w:p>
        </w:tc>
        <w:tc>
          <w:tcPr>
            <w:tcW w:w="828"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1053"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121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pacing w:val="-20"/>
                <w:szCs w:val="21"/>
              </w:rPr>
            </w:pPr>
            <w:r>
              <w:rPr>
                <w:rFonts w:hint="eastAsia"/>
                <w:bCs/>
                <w:kern w:val="0"/>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bCs/>
                <w:kern w:val="0"/>
                <w:szCs w:val="21"/>
              </w:rPr>
            </w:pPr>
            <w:r>
              <w:rPr>
                <w:rFonts w:hint="eastAsia"/>
                <w:bCs/>
                <w:kern w:val="0"/>
                <w:szCs w:val="21"/>
              </w:rPr>
              <w:t>\</w:t>
            </w: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c>
          <w:tcPr>
            <w:tcW w:w="1905"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adjustRightInd w:val="0"/>
              <w:spacing w:line="360" w:lineRule="auto"/>
              <w:ind w:firstLineChars="200" w:firstLine="420"/>
              <w:jc w:val="center"/>
              <w:rPr>
                <w:szCs w:val="21"/>
              </w:rPr>
            </w:pPr>
            <w:r>
              <w:rPr>
                <w:rFonts w:hint="eastAsia"/>
                <w:bCs/>
                <w:kern w:val="0"/>
                <w:szCs w:val="21"/>
              </w:rPr>
              <w:t>\</w:t>
            </w:r>
          </w:p>
        </w:tc>
      </w:tr>
      <w:tr w:rsidR="00363907">
        <w:trPr>
          <w:trHeight w:val="397"/>
          <w:jc w:val="center"/>
        </w:trPr>
        <w:tc>
          <w:tcPr>
            <w:tcW w:w="599"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jc w:val="center"/>
              <w:rPr>
                <w:bCs/>
                <w:kern w:val="0"/>
                <w:szCs w:val="21"/>
              </w:rPr>
            </w:pP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vertAlign w:val="superscript"/>
              </w:rPr>
            </w:pPr>
          </w:p>
        </w:tc>
        <w:tc>
          <w:tcPr>
            <w:tcW w:w="828"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967"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053"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121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rPr>
                <w:bCs/>
                <w:kern w:val="0"/>
                <w:szCs w:val="21"/>
              </w:rPr>
            </w:pPr>
          </w:p>
        </w:tc>
        <w:tc>
          <w:tcPr>
            <w:tcW w:w="1304"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905"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r>
      <w:tr w:rsidR="00363907">
        <w:trPr>
          <w:trHeight w:val="397"/>
          <w:jc w:val="center"/>
        </w:trPr>
        <w:tc>
          <w:tcPr>
            <w:tcW w:w="599"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jc w:val="center"/>
              <w:rPr>
                <w:bCs/>
                <w:kern w:val="0"/>
                <w:szCs w:val="21"/>
              </w:rPr>
            </w:pP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828"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967"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053"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121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pacing w:val="-20"/>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rPr>
                <w:bCs/>
                <w:kern w:val="0"/>
                <w:szCs w:val="21"/>
              </w:rPr>
            </w:pPr>
          </w:p>
        </w:tc>
        <w:tc>
          <w:tcPr>
            <w:tcW w:w="1304"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905"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r>
      <w:tr w:rsidR="00363907">
        <w:trPr>
          <w:trHeight w:val="397"/>
          <w:jc w:val="center"/>
        </w:trPr>
        <w:tc>
          <w:tcPr>
            <w:tcW w:w="599"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jc w:val="center"/>
              <w:rPr>
                <w:bCs/>
                <w:kern w:val="0"/>
                <w:szCs w:val="21"/>
              </w:rPr>
            </w:pP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vertAlign w:val="superscript"/>
              </w:rPr>
            </w:pPr>
          </w:p>
        </w:tc>
        <w:tc>
          <w:tcPr>
            <w:tcW w:w="828"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967"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053"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21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rPr>
                <w:bCs/>
                <w:kern w:val="0"/>
                <w:szCs w:val="21"/>
              </w:rPr>
            </w:pPr>
          </w:p>
        </w:tc>
        <w:tc>
          <w:tcPr>
            <w:tcW w:w="1304"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905"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r>
      <w:tr w:rsidR="00363907">
        <w:trPr>
          <w:trHeight w:val="397"/>
          <w:jc w:val="center"/>
        </w:trPr>
        <w:tc>
          <w:tcPr>
            <w:tcW w:w="599"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jc w:val="center"/>
              <w:rPr>
                <w:bCs/>
                <w:kern w:val="0"/>
                <w:szCs w:val="21"/>
              </w:rPr>
            </w:pP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vertAlign w:val="superscript"/>
              </w:rPr>
            </w:pPr>
          </w:p>
        </w:tc>
        <w:tc>
          <w:tcPr>
            <w:tcW w:w="828"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967"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053"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21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60" w:lineRule="auto"/>
              <w:jc w:val="center"/>
              <w:rPr>
                <w:szCs w:val="21"/>
              </w:rPr>
            </w:pPr>
          </w:p>
        </w:tc>
        <w:tc>
          <w:tcPr>
            <w:tcW w:w="1304" w:type="dxa"/>
            <w:tcBorders>
              <w:top w:val="single" w:sz="4" w:space="0" w:color="auto"/>
              <w:left w:val="single" w:sz="4" w:space="0" w:color="auto"/>
              <w:bottom w:val="single" w:sz="4" w:space="0" w:color="auto"/>
              <w:right w:val="single" w:sz="4" w:space="0" w:color="auto"/>
            </w:tcBorders>
            <w:vAlign w:val="center"/>
          </w:tcPr>
          <w:p w:rsidR="00363907" w:rsidRDefault="00363907">
            <w:pPr>
              <w:autoSpaceDE w:val="0"/>
              <w:autoSpaceDN w:val="0"/>
              <w:adjustRightInd w:val="0"/>
              <w:spacing w:line="360" w:lineRule="auto"/>
              <w:rPr>
                <w:bCs/>
                <w:kern w:val="0"/>
                <w:szCs w:val="21"/>
              </w:rPr>
            </w:pPr>
          </w:p>
        </w:tc>
        <w:tc>
          <w:tcPr>
            <w:tcW w:w="1304"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c>
          <w:tcPr>
            <w:tcW w:w="1905" w:type="dxa"/>
            <w:tcBorders>
              <w:top w:val="single" w:sz="4" w:space="0" w:color="auto"/>
              <w:left w:val="single" w:sz="4" w:space="0" w:color="auto"/>
              <w:bottom w:val="single" w:sz="4" w:space="0" w:color="auto"/>
              <w:right w:val="single" w:sz="4" w:space="0" w:color="auto"/>
            </w:tcBorders>
          </w:tcPr>
          <w:p w:rsidR="00363907" w:rsidRDefault="00363907">
            <w:pPr>
              <w:spacing w:line="360" w:lineRule="auto"/>
              <w:jc w:val="center"/>
              <w:rPr>
                <w:szCs w:val="21"/>
              </w:rPr>
            </w:pPr>
          </w:p>
        </w:tc>
      </w:tr>
    </w:tbl>
    <w:p w:rsidR="00363907" w:rsidRDefault="00FD4268">
      <w:pPr>
        <w:pStyle w:val="11"/>
        <w:ind w:left="360" w:rightChars="-421" w:right="-884" w:hangingChars="200" w:hanging="360"/>
        <w:rPr>
          <w:rFonts w:ascii="Times New Roman" w:hAnsi="Times New Roman"/>
          <w:sz w:val="18"/>
          <w:szCs w:val="18"/>
        </w:rPr>
      </w:pPr>
      <w:r>
        <w:rPr>
          <w:rFonts w:ascii="Times New Roman" w:hAnsi="Times New Roman"/>
          <w:sz w:val="18"/>
          <w:szCs w:val="18"/>
        </w:rPr>
        <w:t>注：日等效最大操作量和操作方式见《电离辐射防护与辐射源安全基本标准》（</w:t>
      </w:r>
      <w:r>
        <w:rPr>
          <w:rFonts w:ascii="Times New Roman" w:hAnsi="Times New Roman"/>
          <w:sz w:val="18"/>
          <w:szCs w:val="18"/>
        </w:rPr>
        <w:t>GB 18871-2002</w:t>
      </w:r>
      <w:r>
        <w:rPr>
          <w:rFonts w:ascii="Times New Roman" w:hAnsi="Times New Roman"/>
          <w:sz w:val="18"/>
          <w:szCs w:val="18"/>
        </w:rPr>
        <w:t>）。</w:t>
      </w:r>
    </w:p>
    <w:p w:rsidR="00363907" w:rsidRDefault="00363907">
      <w:pPr>
        <w:pStyle w:val="11"/>
        <w:ind w:left="360" w:rightChars="-421" w:right="-884" w:hangingChars="200" w:hanging="360"/>
        <w:rPr>
          <w:rFonts w:ascii="Times New Roman" w:hAnsi="Times New Roman"/>
          <w:sz w:val="18"/>
          <w:szCs w:val="18"/>
        </w:rPr>
      </w:pPr>
    </w:p>
    <w:p w:rsidR="00363907" w:rsidRDefault="00FD4268">
      <w:pPr>
        <w:pStyle w:val="12"/>
        <w:spacing w:beforeLines="0" w:afterLines="0"/>
        <w:rPr>
          <w:rFonts w:eastAsia="宋体"/>
          <w:b/>
          <w:sz w:val="28"/>
          <w:szCs w:val="28"/>
        </w:rPr>
      </w:pPr>
      <w:bookmarkStart w:id="8" w:name="_Toc3606"/>
      <w:bookmarkStart w:id="9" w:name="_Toc427334154"/>
      <w:bookmarkStart w:id="10" w:name="_Toc427331817"/>
      <w:r>
        <w:rPr>
          <w:rFonts w:eastAsia="宋体"/>
          <w:b/>
          <w:sz w:val="28"/>
          <w:szCs w:val="28"/>
        </w:rPr>
        <w:lastRenderedPageBreak/>
        <w:t>表</w:t>
      </w:r>
      <w:r>
        <w:rPr>
          <w:rFonts w:eastAsia="宋体"/>
          <w:b/>
          <w:sz w:val="28"/>
          <w:szCs w:val="28"/>
        </w:rPr>
        <w:t xml:space="preserve">4 </w:t>
      </w:r>
      <w:r>
        <w:rPr>
          <w:rFonts w:eastAsia="宋体"/>
          <w:b/>
          <w:sz w:val="28"/>
          <w:szCs w:val="28"/>
        </w:rPr>
        <w:t>射线装置</w:t>
      </w:r>
      <w:bookmarkEnd w:id="8"/>
      <w:bookmarkEnd w:id="9"/>
      <w:bookmarkEnd w:id="10"/>
    </w:p>
    <w:tbl>
      <w:tblPr>
        <w:tblW w:w="13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310"/>
        <w:gridCol w:w="579"/>
        <w:gridCol w:w="629"/>
        <w:gridCol w:w="2414"/>
        <w:gridCol w:w="1134"/>
        <w:gridCol w:w="1766"/>
        <w:gridCol w:w="864"/>
        <w:gridCol w:w="1812"/>
        <w:gridCol w:w="1400"/>
      </w:tblGrid>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序号</w:t>
            </w: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名称</w:t>
            </w: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类别</w:t>
            </w: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FD4268">
            <w:pPr>
              <w:widowControl/>
              <w:jc w:val="center"/>
              <w:rPr>
                <w:kern w:val="0"/>
                <w:szCs w:val="21"/>
              </w:rPr>
            </w:pPr>
            <w:r>
              <w:rPr>
                <w:kern w:val="0"/>
                <w:szCs w:val="21"/>
              </w:rPr>
              <w:t>数量</w:t>
            </w:r>
            <w:r>
              <w:rPr>
                <w:rFonts w:hint="eastAsia"/>
              </w:rPr>
              <w:t>/</w:t>
            </w:r>
            <w:r>
              <w:rPr>
                <w:rFonts w:hint="eastAsia"/>
              </w:rPr>
              <w:t>台</w:t>
            </w: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型号</w:t>
            </w: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最大管电压（</w:t>
            </w:r>
            <w:r>
              <w:rPr>
                <w:kern w:val="0"/>
                <w:szCs w:val="21"/>
              </w:rPr>
              <w:t>kV</w:t>
            </w:r>
            <w:r>
              <w:rPr>
                <w:kern w:val="0"/>
                <w:szCs w:val="21"/>
              </w:rPr>
              <w:t>）</w:t>
            </w: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最大管电流（</w:t>
            </w:r>
            <w:r>
              <w:rPr>
                <w:kern w:val="0"/>
                <w:szCs w:val="21"/>
              </w:rPr>
              <w:t>mA</w:t>
            </w:r>
            <w:r>
              <w:rPr>
                <w:kern w:val="0"/>
                <w:szCs w:val="21"/>
              </w:rPr>
              <w:t>）</w:t>
            </w: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用途</w:t>
            </w: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工作场所</w:t>
            </w: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FD4268">
            <w:pPr>
              <w:autoSpaceDE w:val="0"/>
              <w:autoSpaceDN w:val="0"/>
              <w:jc w:val="center"/>
              <w:rPr>
                <w:rFonts w:eastAsia="Times New Roman"/>
                <w:kern w:val="0"/>
                <w:szCs w:val="21"/>
              </w:rPr>
            </w:pPr>
            <w:r>
              <w:rPr>
                <w:kern w:val="0"/>
                <w:szCs w:val="21"/>
              </w:rPr>
              <w:t>备注</w:t>
            </w:r>
          </w:p>
        </w:tc>
      </w:tr>
      <w:tr w:rsidR="00363907">
        <w:trPr>
          <w:trHeight w:val="9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FD4268">
            <w:pPr>
              <w:tabs>
                <w:tab w:val="left" w:pos="4860"/>
              </w:tabs>
              <w:spacing w:line="320" w:lineRule="exact"/>
              <w:jc w:val="center"/>
              <w:rPr>
                <w:szCs w:val="21"/>
              </w:rPr>
            </w:pPr>
            <w:r>
              <w:rPr>
                <w:szCs w:val="21"/>
              </w:rPr>
              <w:t>1</w:t>
            </w: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DSA</w:t>
            </w: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rFonts w:eastAsia="Times New Roman"/>
                <w:kern w:val="0"/>
                <w:szCs w:val="21"/>
              </w:rPr>
            </w:pPr>
            <w:r>
              <w:rPr>
                <w:kern w:val="0"/>
                <w:szCs w:val="21"/>
              </w:rPr>
              <w:t>Ⅱ</w:t>
            </w: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rFonts w:eastAsia="Times New Roman"/>
                <w:szCs w:val="21"/>
              </w:rPr>
            </w:pPr>
            <w:r>
              <w:rPr>
                <w:szCs w:val="21"/>
              </w:rPr>
              <w:t>1</w:t>
            </w: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FD4268">
            <w:pPr>
              <w:pStyle w:val="4"/>
              <w:keepNext w:val="0"/>
              <w:keepLines w:val="0"/>
              <w:widowControl/>
              <w:spacing w:before="0" w:after="0"/>
              <w:rPr>
                <w:rFonts w:ascii="Times New Roman" w:hAnsi="Times New Roman"/>
                <w:szCs w:val="21"/>
              </w:rPr>
            </w:pPr>
            <w:r>
              <w:rPr>
                <w:rFonts w:ascii="Times New Roman" w:hAnsi="Times New Roman" w:hint="eastAsia"/>
                <w:b w:val="0"/>
                <w:bCs w:val="0"/>
                <w:sz w:val="21"/>
                <w:szCs w:val="21"/>
              </w:rPr>
              <w:t>Aritis Q/Q.zen Ceiling</w:t>
            </w: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125</w:t>
            </w: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1000</w:t>
            </w: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szCs w:val="21"/>
              </w:rPr>
              <w:t>治疗</w:t>
            </w: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rPr>
                <w:szCs w:val="21"/>
              </w:rPr>
            </w:pPr>
            <w:r>
              <w:rPr>
                <w:rFonts w:hint="eastAsia"/>
                <w:szCs w:val="21"/>
              </w:rPr>
              <w:t>新门诊楼综合楼</w:t>
            </w:r>
            <w:r>
              <w:rPr>
                <w:rFonts w:hint="eastAsia"/>
                <w:szCs w:val="21"/>
              </w:rPr>
              <w:t>8</w:t>
            </w:r>
            <w:r>
              <w:rPr>
                <w:rFonts w:hint="eastAsia"/>
                <w:szCs w:val="21"/>
              </w:rPr>
              <w:t>楼</w:t>
            </w:r>
            <w:r>
              <w:rPr>
                <w:rFonts w:hint="eastAsia"/>
                <w:szCs w:val="21"/>
              </w:rPr>
              <w:t>2</w:t>
            </w:r>
            <w:r>
              <w:rPr>
                <w:rFonts w:hint="eastAsia"/>
                <w:szCs w:val="21"/>
              </w:rPr>
              <w:t>号手术室</w:t>
            </w: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w:t>
            </w: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FD4268">
            <w:pPr>
              <w:tabs>
                <w:tab w:val="left" w:pos="4860"/>
              </w:tabs>
              <w:spacing w:line="320" w:lineRule="exact"/>
              <w:jc w:val="center"/>
              <w:rPr>
                <w:szCs w:val="21"/>
              </w:rPr>
            </w:pPr>
            <w:r>
              <w:rPr>
                <w:rFonts w:hint="eastAsia"/>
                <w:szCs w:val="21"/>
              </w:rPr>
              <w:t>2</w:t>
            </w: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szCs w:val="21"/>
              </w:rPr>
              <w:t>近距离术中放射系统</w:t>
            </w: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kern w:val="0"/>
                <w:szCs w:val="21"/>
              </w:rPr>
            </w:pPr>
            <w:r>
              <w:rPr>
                <w:kern w:val="0"/>
                <w:szCs w:val="21"/>
              </w:rPr>
              <w:t>Ⅱ</w:t>
            </w: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1</w:t>
            </w: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bCs/>
                <w:kern w:val="0"/>
                <w:sz w:val="24"/>
              </w:rPr>
              <w:t>INTERAB EAM PRS 500</w:t>
            </w: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szCs w:val="21"/>
              </w:rPr>
              <w:t>50</w:t>
            </w: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szCs w:val="21"/>
              </w:rPr>
              <w:t>0.04</w:t>
            </w: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szCs w:val="21"/>
              </w:rPr>
              <w:t>术中放射治疗</w:t>
            </w: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rFonts w:hint="eastAsia"/>
                <w:szCs w:val="21"/>
              </w:rPr>
              <w:t>新门诊楼综合楼</w:t>
            </w:r>
            <w:r>
              <w:rPr>
                <w:rFonts w:hint="eastAsia"/>
                <w:szCs w:val="21"/>
              </w:rPr>
              <w:t>8</w:t>
            </w:r>
            <w:r>
              <w:rPr>
                <w:rFonts w:hint="eastAsia"/>
                <w:szCs w:val="21"/>
              </w:rPr>
              <w:t>楼</w:t>
            </w:r>
            <w:r>
              <w:rPr>
                <w:rFonts w:hint="eastAsia"/>
                <w:szCs w:val="21"/>
              </w:rPr>
              <w:t>2</w:t>
            </w:r>
            <w:r>
              <w:rPr>
                <w:rFonts w:hint="eastAsia"/>
                <w:szCs w:val="21"/>
              </w:rPr>
              <w:t>号手术室和</w:t>
            </w:r>
            <w:r>
              <w:rPr>
                <w:rFonts w:hint="eastAsia"/>
                <w:szCs w:val="21"/>
              </w:rPr>
              <w:t>7</w:t>
            </w:r>
            <w:r>
              <w:rPr>
                <w:rFonts w:hint="eastAsia"/>
                <w:szCs w:val="21"/>
              </w:rPr>
              <w:t>号手术室</w:t>
            </w: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w:t>
            </w: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FD4268">
            <w:pPr>
              <w:tabs>
                <w:tab w:val="left" w:pos="4860"/>
              </w:tabs>
              <w:spacing w:line="320" w:lineRule="exact"/>
              <w:jc w:val="center"/>
              <w:rPr>
                <w:szCs w:val="21"/>
              </w:rPr>
            </w:pPr>
            <w:r>
              <w:rPr>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w:t>
            </w: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rFonts w:eastAsia="Times New Roman"/>
                <w:kern w:val="0"/>
                <w:szCs w:val="21"/>
              </w:rPr>
            </w:pPr>
            <w:r>
              <w:rPr>
                <w:kern w:val="0"/>
                <w:szCs w:val="21"/>
              </w:rPr>
              <w:t>/</w:t>
            </w: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w:t>
            </w: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w:t>
            </w: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szCs w:val="21"/>
              </w:rPr>
            </w:pPr>
            <w:r>
              <w:rPr>
                <w:szCs w:val="21"/>
              </w:rPr>
              <w:t>/</w:t>
            </w: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rFonts w:eastAsia="Times New Roman"/>
                <w:szCs w:val="21"/>
              </w:rPr>
            </w:pPr>
            <w:r>
              <w:rPr>
                <w:szCs w:val="21"/>
              </w:rPr>
              <w:t>/</w:t>
            </w: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rFonts w:eastAsia="Times New Roman"/>
                <w:szCs w:val="21"/>
              </w:rPr>
            </w:pPr>
            <w:r>
              <w:rPr>
                <w:szCs w:val="21"/>
              </w:rPr>
              <w:t>/</w:t>
            </w: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FD4268">
            <w:pPr>
              <w:spacing w:line="320" w:lineRule="exact"/>
              <w:jc w:val="center"/>
              <w:rPr>
                <w:rFonts w:eastAsia="Times New Roman"/>
                <w:szCs w:val="21"/>
              </w:rPr>
            </w:pPr>
            <w:r>
              <w:rPr>
                <w:szCs w:val="21"/>
              </w:rPr>
              <w:t>/</w:t>
            </w:r>
          </w:p>
        </w:tc>
      </w:tr>
      <w:tr w:rsidR="00363907">
        <w:trPr>
          <w:trHeight w:val="342"/>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363907">
            <w:pPr>
              <w:tabs>
                <w:tab w:val="left" w:pos="4860"/>
              </w:tabs>
              <w:spacing w:line="320" w:lineRule="exact"/>
              <w:jc w:val="center"/>
              <w:rPr>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kern w:val="0"/>
                <w:szCs w:val="21"/>
              </w:rPr>
            </w:pP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363907">
            <w:pPr>
              <w:jc w:val="center"/>
              <w:rPr>
                <w:rFonts w:eastAsia="Times New Roman"/>
                <w:szCs w:val="21"/>
              </w:rPr>
            </w:pP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363907">
            <w:pPr>
              <w:tabs>
                <w:tab w:val="left" w:pos="4860"/>
              </w:tabs>
              <w:spacing w:line="320" w:lineRule="exact"/>
              <w:jc w:val="center"/>
              <w:rPr>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kern w:val="0"/>
                <w:szCs w:val="21"/>
              </w:rPr>
            </w:pP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363907">
            <w:pPr>
              <w:tabs>
                <w:tab w:val="left" w:pos="4860"/>
              </w:tabs>
              <w:spacing w:line="320" w:lineRule="exact"/>
              <w:jc w:val="center"/>
              <w:rPr>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kern w:val="0"/>
                <w:szCs w:val="21"/>
              </w:rPr>
            </w:pP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363907">
            <w:pPr>
              <w:jc w:val="center"/>
              <w:rPr>
                <w:szCs w:val="21"/>
              </w:rPr>
            </w:pP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363907">
            <w:pPr>
              <w:tabs>
                <w:tab w:val="left" w:pos="4860"/>
              </w:tabs>
              <w:spacing w:line="320" w:lineRule="exact"/>
              <w:jc w:val="center"/>
              <w:rPr>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kern w:val="0"/>
                <w:szCs w:val="21"/>
              </w:rPr>
            </w:pP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363907">
            <w:pPr>
              <w:tabs>
                <w:tab w:val="left" w:pos="4860"/>
              </w:tabs>
              <w:spacing w:line="320" w:lineRule="exact"/>
              <w:jc w:val="center"/>
              <w:rPr>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rFonts w:eastAsia="Times New Roman"/>
                <w:szCs w:val="21"/>
              </w:rPr>
            </w:pP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363907">
            <w:pPr>
              <w:ind w:firstLineChars="50" w:firstLine="105"/>
              <w:jc w:val="center"/>
              <w:rPr>
                <w:rFonts w:eastAsia="Times New Roman"/>
                <w:szCs w:val="21"/>
              </w:rPr>
            </w:pP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363907">
            <w:pPr>
              <w:jc w:val="center"/>
              <w:rPr>
                <w:szCs w:val="21"/>
              </w:rPr>
            </w:pPr>
          </w:p>
        </w:tc>
      </w:tr>
      <w:tr w:rsidR="00363907">
        <w:trPr>
          <w:trHeight w:val="340"/>
          <w:jc w:val="center"/>
        </w:trPr>
        <w:tc>
          <w:tcPr>
            <w:tcW w:w="743" w:type="dxa"/>
            <w:tcBorders>
              <w:top w:val="single" w:sz="4" w:space="0" w:color="auto"/>
              <w:left w:val="single" w:sz="4" w:space="0" w:color="auto"/>
              <w:bottom w:val="single" w:sz="4" w:space="0" w:color="auto"/>
              <w:right w:val="single" w:sz="4" w:space="0" w:color="auto"/>
            </w:tcBorders>
            <w:vAlign w:val="center"/>
          </w:tcPr>
          <w:p w:rsidR="00363907" w:rsidRDefault="00363907">
            <w:pPr>
              <w:tabs>
                <w:tab w:val="left" w:pos="4860"/>
              </w:tabs>
              <w:spacing w:line="320" w:lineRule="exact"/>
              <w:jc w:val="center"/>
              <w:rPr>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kern w:val="0"/>
                <w:szCs w:val="21"/>
              </w:rPr>
            </w:pPr>
          </w:p>
        </w:tc>
        <w:tc>
          <w:tcPr>
            <w:tcW w:w="629"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241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766"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864" w:type="dxa"/>
            <w:tcBorders>
              <w:top w:val="single" w:sz="4" w:space="0" w:color="auto"/>
              <w:left w:val="single" w:sz="4" w:space="0" w:color="auto"/>
              <w:bottom w:val="single" w:sz="4" w:space="0" w:color="auto"/>
              <w:right w:val="single" w:sz="4" w:space="0" w:color="auto"/>
            </w:tcBorders>
            <w:vAlign w:val="center"/>
          </w:tcPr>
          <w:p w:rsidR="00363907" w:rsidRDefault="00363907">
            <w:pPr>
              <w:ind w:firstLineChars="50" w:firstLine="105"/>
              <w:jc w:val="center"/>
              <w:rPr>
                <w:szCs w:val="21"/>
              </w:rPr>
            </w:pPr>
          </w:p>
        </w:tc>
        <w:tc>
          <w:tcPr>
            <w:tcW w:w="1812" w:type="dxa"/>
            <w:tcBorders>
              <w:top w:val="single" w:sz="4" w:space="0" w:color="auto"/>
              <w:left w:val="single" w:sz="4" w:space="0" w:color="auto"/>
              <w:bottom w:val="single" w:sz="4" w:space="0" w:color="auto"/>
              <w:right w:val="single" w:sz="4" w:space="0" w:color="auto"/>
            </w:tcBorders>
            <w:vAlign w:val="center"/>
          </w:tcPr>
          <w:p w:rsidR="00363907" w:rsidRDefault="00363907">
            <w:pPr>
              <w:spacing w:line="320" w:lineRule="exact"/>
              <w:jc w:val="center"/>
              <w:rPr>
                <w:szCs w:val="21"/>
              </w:rPr>
            </w:pPr>
          </w:p>
        </w:tc>
        <w:tc>
          <w:tcPr>
            <w:tcW w:w="1400" w:type="dxa"/>
            <w:tcBorders>
              <w:top w:val="single" w:sz="4" w:space="0" w:color="auto"/>
              <w:left w:val="single" w:sz="4" w:space="0" w:color="auto"/>
              <w:bottom w:val="single" w:sz="4" w:space="0" w:color="auto"/>
              <w:right w:val="single" w:sz="4" w:space="0" w:color="auto"/>
            </w:tcBorders>
            <w:vAlign w:val="center"/>
          </w:tcPr>
          <w:p w:rsidR="00363907" w:rsidRDefault="00363907">
            <w:pPr>
              <w:jc w:val="center"/>
              <w:rPr>
                <w:szCs w:val="21"/>
              </w:rPr>
            </w:pPr>
          </w:p>
        </w:tc>
      </w:tr>
    </w:tbl>
    <w:p w:rsidR="00363907" w:rsidRDefault="00363907">
      <w:pPr>
        <w:spacing w:line="320" w:lineRule="exact"/>
        <w:jc w:val="center"/>
        <w:rPr>
          <w:b/>
          <w:bCs/>
          <w:sz w:val="24"/>
        </w:rPr>
        <w:sectPr w:rsidR="00363907">
          <w:pgSz w:w="16838" w:h="11906" w:orient="landscape"/>
          <w:pgMar w:top="1418" w:right="1985" w:bottom="1134" w:left="1418" w:header="851" w:footer="992" w:gutter="0"/>
          <w:cols w:space="720"/>
          <w:docGrid w:type="lines" w:linePitch="312"/>
        </w:sectPr>
      </w:pPr>
    </w:p>
    <w:p w:rsidR="00363907" w:rsidRDefault="00FD4268">
      <w:pPr>
        <w:pStyle w:val="12"/>
        <w:spacing w:beforeLines="0" w:afterLines="0"/>
        <w:rPr>
          <w:rFonts w:eastAsia="宋体"/>
          <w:b/>
          <w:sz w:val="28"/>
          <w:szCs w:val="28"/>
        </w:rPr>
      </w:pPr>
      <w:bookmarkStart w:id="11" w:name="_Toc29678"/>
      <w:bookmarkStart w:id="12" w:name="_Toc427331818"/>
      <w:bookmarkStart w:id="13" w:name="_Toc427334155"/>
      <w:r>
        <w:rPr>
          <w:rFonts w:eastAsia="宋体"/>
          <w:b/>
          <w:sz w:val="28"/>
          <w:szCs w:val="28"/>
        </w:rPr>
        <w:lastRenderedPageBreak/>
        <w:t>表</w:t>
      </w:r>
      <w:r>
        <w:rPr>
          <w:rFonts w:eastAsia="宋体"/>
          <w:b/>
          <w:sz w:val="28"/>
          <w:szCs w:val="28"/>
        </w:rPr>
        <w:t xml:space="preserve">5 </w:t>
      </w:r>
      <w:r>
        <w:rPr>
          <w:rFonts w:eastAsia="宋体"/>
          <w:b/>
          <w:sz w:val="28"/>
          <w:szCs w:val="28"/>
        </w:rPr>
        <w:t>废弃物（重点是放射性废弃物）</w:t>
      </w:r>
      <w:bookmarkEnd w:id="11"/>
      <w:bookmarkEnd w:id="12"/>
      <w:bookmarkEnd w:id="13"/>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761"/>
        <w:gridCol w:w="773"/>
        <w:gridCol w:w="888"/>
        <w:gridCol w:w="1092"/>
        <w:gridCol w:w="1271"/>
        <w:gridCol w:w="1059"/>
        <w:gridCol w:w="740"/>
        <w:gridCol w:w="1127"/>
      </w:tblGrid>
      <w:tr w:rsidR="00363907">
        <w:trPr>
          <w:trHeight w:val="397"/>
        </w:trPr>
        <w:tc>
          <w:tcPr>
            <w:tcW w:w="1113" w:type="dxa"/>
            <w:vAlign w:val="center"/>
          </w:tcPr>
          <w:p w:rsidR="00363907" w:rsidRDefault="00FD4268">
            <w:pPr>
              <w:autoSpaceDE w:val="0"/>
              <w:autoSpaceDN w:val="0"/>
              <w:adjustRightInd w:val="0"/>
              <w:jc w:val="center"/>
              <w:rPr>
                <w:kern w:val="0"/>
                <w:szCs w:val="21"/>
              </w:rPr>
            </w:pPr>
            <w:r>
              <w:rPr>
                <w:kern w:val="0"/>
                <w:szCs w:val="21"/>
              </w:rPr>
              <w:t>名称</w:t>
            </w:r>
          </w:p>
        </w:tc>
        <w:tc>
          <w:tcPr>
            <w:tcW w:w="761" w:type="dxa"/>
            <w:vAlign w:val="center"/>
          </w:tcPr>
          <w:p w:rsidR="00363907" w:rsidRDefault="00FD4268">
            <w:pPr>
              <w:autoSpaceDE w:val="0"/>
              <w:autoSpaceDN w:val="0"/>
              <w:adjustRightInd w:val="0"/>
              <w:jc w:val="center"/>
              <w:rPr>
                <w:kern w:val="0"/>
                <w:szCs w:val="21"/>
              </w:rPr>
            </w:pPr>
            <w:r>
              <w:rPr>
                <w:kern w:val="0"/>
                <w:szCs w:val="21"/>
              </w:rPr>
              <w:t>状态</w:t>
            </w:r>
          </w:p>
        </w:tc>
        <w:tc>
          <w:tcPr>
            <w:tcW w:w="773" w:type="dxa"/>
            <w:vAlign w:val="center"/>
          </w:tcPr>
          <w:p w:rsidR="00363907" w:rsidRDefault="00FD4268">
            <w:pPr>
              <w:autoSpaceDE w:val="0"/>
              <w:autoSpaceDN w:val="0"/>
              <w:adjustRightInd w:val="0"/>
              <w:jc w:val="center"/>
              <w:rPr>
                <w:kern w:val="0"/>
                <w:szCs w:val="21"/>
              </w:rPr>
            </w:pPr>
            <w:r>
              <w:rPr>
                <w:kern w:val="0"/>
                <w:szCs w:val="21"/>
              </w:rPr>
              <w:t>核素</w:t>
            </w:r>
          </w:p>
          <w:p w:rsidR="00363907" w:rsidRDefault="00FD4268">
            <w:pPr>
              <w:autoSpaceDE w:val="0"/>
              <w:autoSpaceDN w:val="0"/>
              <w:adjustRightInd w:val="0"/>
              <w:jc w:val="center"/>
              <w:rPr>
                <w:kern w:val="0"/>
                <w:szCs w:val="21"/>
              </w:rPr>
            </w:pPr>
            <w:r>
              <w:rPr>
                <w:kern w:val="0"/>
                <w:szCs w:val="21"/>
              </w:rPr>
              <w:t>名称</w:t>
            </w:r>
          </w:p>
        </w:tc>
        <w:tc>
          <w:tcPr>
            <w:tcW w:w="888" w:type="dxa"/>
            <w:vAlign w:val="center"/>
          </w:tcPr>
          <w:p w:rsidR="00363907" w:rsidRDefault="00FD4268">
            <w:pPr>
              <w:autoSpaceDE w:val="0"/>
              <w:autoSpaceDN w:val="0"/>
              <w:adjustRightInd w:val="0"/>
              <w:jc w:val="center"/>
              <w:rPr>
                <w:kern w:val="0"/>
                <w:szCs w:val="21"/>
              </w:rPr>
            </w:pPr>
            <w:r>
              <w:rPr>
                <w:kern w:val="0"/>
                <w:szCs w:val="21"/>
              </w:rPr>
              <w:t>活度</w:t>
            </w:r>
          </w:p>
        </w:tc>
        <w:tc>
          <w:tcPr>
            <w:tcW w:w="1092" w:type="dxa"/>
            <w:vAlign w:val="center"/>
          </w:tcPr>
          <w:p w:rsidR="00363907" w:rsidRDefault="00FD4268">
            <w:pPr>
              <w:autoSpaceDE w:val="0"/>
              <w:autoSpaceDN w:val="0"/>
              <w:adjustRightInd w:val="0"/>
              <w:jc w:val="center"/>
              <w:rPr>
                <w:kern w:val="0"/>
                <w:szCs w:val="21"/>
              </w:rPr>
            </w:pPr>
            <w:r>
              <w:rPr>
                <w:kern w:val="0"/>
                <w:szCs w:val="21"/>
              </w:rPr>
              <w:t>月排放量</w:t>
            </w:r>
          </w:p>
        </w:tc>
        <w:tc>
          <w:tcPr>
            <w:tcW w:w="1271" w:type="dxa"/>
            <w:vAlign w:val="center"/>
          </w:tcPr>
          <w:p w:rsidR="00363907" w:rsidRDefault="00FD4268">
            <w:pPr>
              <w:autoSpaceDE w:val="0"/>
              <w:autoSpaceDN w:val="0"/>
              <w:adjustRightInd w:val="0"/>
              <w:jc w:val="center"/>
              <w:rPr>
                <w:kern w:val="0"/>
                <w:szCs w:val="21"/>
              </w:rPr>
            </w:pPr>
            <w:r>
              <w:rPr>
                <w:kern w:val="0"/>
                <w:szCs w:val="21"/>
              </w:rPr>
              <w:t>年排放总量</w:t>
            </w:r>
          </w:p>
        </w:tc>
        <w:tc>
          <w:tcPr>
            <w:tcW w:w="1059" w:type="dxa"/>
            <w:vAlign w:val="center"/>
          </w:tcPr>
          <w:p w:rsidR="00363907" w:rsidRDefault="00FD4268">
            <w:pPr>
              <w:autoSpaceDE w:val="0"/>
              <w:autoSpaceDN w:val="0"/>
              <w:adjustRightInd w:val="0"/>
              <w:jc w:val="center"/>
              <w:rPr>
                <w:kern w:val="0"/>
                <w:szCs w:val="21"/>
              </w:rPr>
            </w:pPr>
            <w:r>
              <w:rPr>
                <w:kern w:val="0"/>
                <w:szCs w:val="21"/>
              </w:rPr>
              <w:t>排放口</w:t>
            </w:r>
          </w:p>
          <w:p w:rsidR="00363907" w:rsidRDefault="00FD4268">
            <w:pPr>
              <w:autoSpaceDE w:val="0"/>
              <w:autoSpaceDN w:val="0"/>
              <w:adjustRightInd w:val="0"/>
              <w:jc w:val="center"/>
              <w:rPr>
                <w:kern w:val="0"/>
                <w:szCs w:val="21"/>
              </w:rPr>
            </w:pPr>
            <w:r>
              <w:rPr>
                <w:kern w:val="0"/>
                <w:szCs w:val="21"/>
              </w:rPr>
              <w:t>浓度</w:t>
            </w:r>
          </w:p>
        </w:tc>
        <w:tc>
          <w:tcPr>
            <w:tcW w:w="740" w:type="dxa"/>
            <w:vAlign w:val="center"/>
          </w:tcPr>
          <w:p w:rsidR="00363907" w:rsidRDefault="00FD4268">
            <w:pPr>
              <w:autoSpaceDE w:val="0"/>
              <w:autoSpaceDN w:val="0"/>
              <w:adjustRightInd w:val="0"/>
              <w:jc w:val="center"/>
              <w:rPr>
                <w:kern w:val="0"/>
                <w:szCs w:val="21"/>
              </w:rPr>
            </w:pPr>
            <w:r>
              <w:rPr>
                <w:kern w:val="0"/>
                <w:szCs w:val="21"/>
              </w:rPr>
              <w:t>暂存情况</w:t>
            </w:r>
          </w:p>
        </w:tc>
        <w:tc>
          <w:tcPr>
            <w:tcW w:w="1127" w:type="dxa"/>
            <w:vAlign w:val="center"/>
          </w:tcPr>
          <w:p w:rsidR="00363907" w:rsidRDefault="00FD4268">
            <w:pPr>
              <w:autoSpaceDE w:val="0"/>
              <w:autoSpaceDN w:val="0"/>
              <w:adjustRightInd w:val="0"/>
              <w:jc w:val="center"/>
              <w:rPr>
                <w:kern w:val="0"/>
                <w:szCs w:val="21"/>
              </w:rPr>
            </w:pPr>
            <w:r>
              <w:rPr>
                <w:kern w:val="0"/>
                <w:szCs w:val="21"/>
              </w:rPr>
              <w:t>最终去</w:t>
            </w:r>
          </w:p>
          <w:p w:rsidR="00363907" w:rsidRDefault="00FD4268">
            <w:pPr>
              <w:autoSpaceDE w:val="0"/>
              <w:autoSpaceDN w:val="0"/>
              <w:adjustRightInd w:val="0"/>
              <w:jc w:val="center"/>
              <w:rPr>
                <w:kern w:val="0"/>
                <w:szCs w:val="21"/>
              </w:rPr>
            </w:pPr>
            <w:r>
              <w:rPr>
                <w:kern w:val="0"/>
                <w:szCs w:val="21"/>
              </w:rPr>
              <w:t>向</w:t>
            </w:r>
          </w:p>
        </w:tc>
      </w:tr>
      <w:tr w:rsidR="00363907">
        <w:trPr>
          <w:trHeight w:val="397"/>
        </w:trPr>
        <w:tc>
          <w:tcPr>
            <w:tcW w:w="1113" w:type="dxa"/>
            <w:vAlign w:val="center"/>
          </w:tcPr>
          <w:p w:rsidR="00363907" w:rsidRDefault="00FD4268">
            <w:pPr>
              <w:tabs>
                <w:tab w:val="left" w:pos="4860"/>
              </w:tabs>
              <w:spacing w:line="320" w:lineRule="exact"/>
              <w:jc w:val="center"/>
              <w:rPr>
                <w:szCs w:val="21"/>
                <w:vertAlign w:val="subscript"/>
              </w:rPr>
            </w:pPr>
            <w:r>
              <w:rPr>
                <w:rFonts w:hint="eastAsia"/>
                <w:szCs w:val="21"/>
              </w:rPr>
              <w:t>O</w:t>
            </w:r>
            <w:r>
              <w:rPr>
                <w:rFonts w:hint="eastAsia"/>
                <w:szCs w:val="21"/>
                <w:vertAlign w:val="subscript"/>
              </w:rPr>
              <w:t>3</w:t>
            </w:r>
            <w:r>
              <w:rPr>
                <w:rFonts w:hint="eastAsia"/>
                <w:szCs w:val="21"/>
                <w:vertAlign w:val="subscript"/>
              </w:rPr>
              <w:t>、</w:t>
            </w:r>
          </w:p>
          <w:p w:rsidR="00363907" w:rsidRDefault="00FD4268">
            <w:pPr>
              <w:tabs>
                <w:tab w:val="left" w:pos="4860"/>
              </w:tabs>
              <w:spacing w:line="320" w:lineRule="exact"/>
              <w:jc w:val="center"/>
              <w:rPr>
                <w:szCs w:val="21"/>
              </w:rPr>
            </w:pPr>
            <w:r>
              <w:rPr>
                <w:rFonts w:hint="eastAsia"/>
                <w:szCs w:val="21"/>
              </w:rPr>
              <w:t>氮氧化物</w:t>
            </w:r>
          </w:p>
        </w:tc>
        <w:tc>
          <w:tcPr>
            <w:tcW w:w="761" w:type="dxa"/>
            <w:vAlign w:val="center"/>
          </w:tcPr>
          <w:p w:rsidR="00363907" w:rsidRDefault="00FD4268">
            <w:pPr>
              <w:spacing w:line="320" w:lineRule="exact"/>
              <w:jc w:val="center"/>
              <w:rPr>
                <w:szCs w:val="21"/>
              </w:rPr>
            </w:pPr>
            <w:r>
              <w:rPr>
                <w:rFonts w:hint="eastAsia"/>
                <w:szCs w:val="21"/>
              </w:rPr>
              <w:t>气态</w:t>
            </w:r>
          </w:p>
        </w:tc>
        <w:tc>
          <w:tcPr>
            <w:tcW w:w="773" w:type="dxa"/>
            <w:vAlign w:val="center"/>
          </w:tcPr>
          <w:p w:rsidR="00363907" w:rsidRDefault="00FD4268">
            <w:pPr>
              <w:spacing w:line="320" w:lineRule="exact"/>
              <w:jc w:val="center"/>
              <w:rPr>
                <w:szCs w:val="21"/>
              </w:rPr>
            </w:pPr>
            <w:r>
              <w:rPr>
                <w:szCs w:val="21"/>
              </w:rPr>
              <w:t>/</w:t>
            </w:r>
          </w:p>
        </w:tc>
        <w:tc>
          <w:tcPr>
            <w:tcW w:w="888" w:type="dxa"/>
            <w:vAlign w:val="center"/>
          </w:tcPr>
          <w:p w:rsidR="00363907" w:rsidRDefault="00FD4268">
            <w:pPr>
              <w:spacing w:line="320" w:lineRule="exact"/>
              <w:jc w:val="center"/>
              <w:rPr>
                <w:szCs w:val="21"/>
              </w:rPr>
            </w:pPr>
            <w:r>
              <w:rPr>
                <w:szCs w:val="21"/>
              </w:rPr>
              <w:t>/</w:t>
            </w:r>
          </w:p>
        </w:tc>
        <w:tc>
          <w:tcPr>
            <w:tcW w:w="1092" w:type="dxa"/>
            <w:vAlign w:val="center"/>
          </w:tcPr>
          <w:p w:rsidR="00363907" w:rsidRDefault="00FD4268">
            <w:pPr>
              <w:spacing w:line="320" w:lineRule="exact"/>
              <w:jc w:val="center"/>
              <w:rPr>
                <w:kern w:val="0"/>
                <w:szCs w:val="21"/>
              </w:rPr>
            </w:pPr>
            <w:r>
              <w:rPr>
                <w:szCs w:val="21"/>
              </w:rPr>
              <w:t>/</w:t>
            </w:r>
          </w:p>
        </w:tc>
        <w:tc>
          <w:tcPr>
            <w:tcW w:w="1271" w:type="dxa"/>
            <w:vAlign w:val="center"/>
          </w:tcPr>
          <w:p w:rsidR="00363907" w:rsidRDefault="00FD4268">
            <w:pPr>
              <w:spacing w:line="320" w:lineRule="exact"/>
              <w:jc w:val="center"/>
            </w:pPr>
            <w:r>
              <w:rPr>
                <w:rFonts w:hint="eastAsia"/>
                <w:szCs w:val="21"/>
              </w:rPr>
              <w:t>少量</w:t>
            </w:r>
          </w:p>
        </w:tc>
        <w:tc>
          <w:tcPr>
            <w:tcW w:w="1059" w:type="dxa"/>
            <w:vAlign w:val="center"/>
          </w:tcPr>
          <w:p w:rsidR="00363907" w:rsidRDefault="00FD4268">
            <w:pPr>
              <w:spacing w:line="320" w:lineRule="exact"/>
              <w:jc w:val="center"/>
              <w:rPr>
                <w:szCs w:val="21"/>
              </w:rPr>
            </w:pPr>
            <w:r>
              <w:rPr>
                <w:szCs w:val="21"/>
              </w:rPr>
              <w:t>/</w:t>
            </w:r>
          </w:p>
        </w:tc>
        <w:tc>
          <w:tcPr>
            <w:tcW w:w="740" w:type="dxa"/>
            <w:vAlign w:val="center"/>
          </w:tcPr>
          <w:p w:rsidR="00363907" w:rsidRDefault="00FD4268">
            <w:pPr>
              <w:spacing w:line="320" w:lineRule="exact"/>
              <w:jc w:val="center"/>
              <w:rPr>
                <w:szCs w:val="21"/>
              </w:rPr>
            </w:pPr>
            <w:r>
              <w:rPr>
                <w:szCs w:val="21"/>
              </w:rPr>
              <w:t>/</w:t>
            </w:r>
          </w:p>
        </w:tc>
        <w:tc>
          <w:tcPr>
            <w:tcW w:w="1127" w:type="dxa"/>
            <w:vAlign w:val="center"/>
          </w:tcPr>
          <w:p w:rsidR="00363907" w:rsidRDefault="00FD4268">
            <w:pPr>
              <w:spacing w:line="320" w:lineRule="exact"/>
              <w:jc w:val="center"/>
              <w:rPr>
                <w:szCs w:val="21"/>
              </w:rPr>
            </w:pPr>
            <w:r>
              <w:rPr>
                <w:rFonts w:hint="eastAsia"/>
                <w:szCs w:val="21"/>
              </w:rPr>
              <w:t>直接排入大气，臭氧在常温下可自行分解为氧气</w:t>
            </w:r>
          </w:p>
        </w:tc>
      </w:tr>
      <w:tr w:rsidR="00363907">
        <w:trPr>
          <w:trHeight w:val="397"/>
        </w:trPr>
        <w:tc>
          <w:tcPr>
            <w:tcW w:w="1113" w:type="dxa"/>
            <w:vAlign w:val="center"/>
          </w:tcPr>
          <w:p w:rsidR="00363907" w:rsidRDefault="00FD4268">
            <w:pPr>
              <w:tabs>
                <w:tab w:val="left" w:pos="4860"/>
              </w:tabs>
              <w:spacing w:line="320" w:lineRule="exact"/>
              <w:jc w:val="center"/>
              <w:rPr>
                <w:szCs w:val="21"/>
              </w:rPr>
            </w:pPr>
            <w:r>
              <w:rPr>
                <w:szCs w:val="21"/>
              </w:rPr>
              <w:t>/</w:t>
            </w:r>
          </w:p>
        </w:tc>
        <w:tc>
          <w:tcPr>
            <w:tcW w:w="761" w:type="dxa"/>
            <w:vAlign w:val="center"/>
          </w:tcPr>
          <w:p w:rsidR="00363907" w:rsidRDefault="00FD4268">
            <w:pPr>
              <w:spacing w:line="320" w:lineRule="exact"/>
              <w:jc w:val="center"/>
              <w:rPr>
                <w:szCs w:val="21"/>
              </w:rPr>
            </w:pPr>
            <w:r>
              <w:rPr>
                <w:szCs w:val="21"/>
              </w:rPr>
              <w:t>/</w:t>
            </w:r>
          </w:p>
        </w:tc>
        <w:tc>
          <w:tcPr>
            <w:tcW w:w="773" w:type="dxa"/>
            <w:vAlign w:val="center"/>
          </w:tcPr>
          <w:p w:rsidR="00363907" w:rsidRDefault="00FD4268">
            <w:pPr>
              <w:spacing w:line="320" w:lineRule="exact"/>
              <w:jc w:val="center"/>
              <w:rPr>
                <w:szCs w:val="21"/>
              </w:rPr>
            </w:pPr>
            <w:r>
              <w:rPr>
                <w:kern w:val="0"/>
                <w:szCs w:val="21"/>
              </w:rPr>
              <w:t>/</w:t>
            </w:r>
          </w:p>
        </w:tc>
        <w:tc>
          <w:tcPr>
            <w:tcW w:w="888" w:type="dxa"/>
            <w:vAlign w:val="center"/>
          </w:tcPr>
          <w:p w:rsidR="00363907" w:rsidRDefault="00FD4268">
            <w:pPr>
              <w:spacing w:line="320" w:lineRule="exact"/>
              <w:jc w:val="center"/>
              <w:rPr>
                <w:szCs w:val="21"/>
              </w:rPr>
            </w:pPr>
            <w:r>
              <w:rPr>
                <w:szCs w:val="21"/>
              </w:rPr>
              <w:t>/</w:t>
            </w:r>
          </w:p>
        </w:tc>
        <w:tc>
          <w:tcPr>
            <w:tcW w:w="1092" w:type="dxa"/>
            <w:vAlign w:val="center"/>
          </w:tcPr>
          <w:p w:rsidR="00363907" w:rsidRDefault="00FD4268">
            <w:pPr>
              <w:spacing w:line="320" w:lineRule="exact"/>
              <w:jc w:val="center"/>
              <w:rPr>
                <w:kern w:val="0"/>
                <w:szCs w:val="21"/>
              </w:rPr>
            </w:pPr>
            <w:r>
              <w:rPr>
                <w:szCs w:val="21"/>
              </w:rPr>
              <w:t>/</w:t>
            </w:r>
          </w:p>
        </w:tc>
        <w:tc>
          <w:tcPr>
            <w:tcW w:w="1271" w:type="dxa"/>
            <w:vAlign w:val="center"/>
          </w:tcPr>
          <w:p w:rsidR="00363907" w:rsidRDefault="00FD4268">
            <w:pPr>
              <w:spacing w:line="320" w:lineRule="exact"/>
              <w:jc w:val="center"/>
              <w:rPr>
                <w:szCs w:val="21"/>
              </w:rPr>
            </w:pPr>
            <w:r>
              <w:rPr>
                <w:szCs w:val="21"/>
              </w:rPr>
              <w:t>/</w:t>
            </w:r>
          </w:p>
        </w:tc>
        <w:tc>
          <w:tcPr>
            <w:tcW w:w="1059" w:type="dxa"/>
            <w:vAlign w:val="center"/>
          </w:tcPr>
          <w:p w:rsidR="00363907" w:rsidRDefault="00FD4268">
            <w:pPr>
              <w:spacing w:line="320" w:lineRule="exact"/>
              <w:jc w:val="center"/>
              <w:rPr>
                <w:szCs w:val="21"/>
              </w:rPr>
            </w:pPr>
            <w:r>
              <w:rPr>
                <w:szCs w:val="21"/>
              </w:rPr>
              <w:t>/</w:t>
            </w:r>
          </w:p>
        </w:tc>
        <w:tc>
          <w:tcPr>
            <w:tcW w:w="740" w:type="dxa"/>
            <w:vAlign w:val="center"/>
          </w:tcPr>
          <w:p w:rsidR="00363907" w:rsidRDefault="00FD4268">
            <w:pPr>
              <w:spacing w:line="320" w:lineRule="exact"/>
              <w:jc w:val="center"/>
              <w:rPr>
                <w:szCs w:val="21"/>
              </w:rPr>
            </w:pPr>
            <w:r>
              <w:rPr>
                <w:szCs w:val="21"/>
              </w:rPr>
              <w:t>/</w:t>
            </w:r>
          </w:p>
        </w:tc>
        <w:tc>
          <w:tcPr>
            <w:tcW w:w="1127" w:type="dxa"/>
            <w:vAlign w:val="center"/>
          </w:tcPr>
          <w:p w:rsidR="00363907" w:rsidRDefault="00FD4268">
            <w:pPr>
              <w:spacing w:line="320" w:lineRule="exact"/>
              <w:jc w:val="center"/>
              <w:rPr>
                <w:szCs w:val="21"/>
              </w:rPr>
            </w:pPr>
            <w:r>
              <w:rPr>
                <w:szCs w:val="21"/>
              </w:rPr>
              <w:t>/</w:t>
            </w:r>
          </w:p>
        </w:tc>
      </w:tr>
      <w:tr w:rsidR="00363907">
        <w:trPr>
          <w:trHeight w:val="397"/>
        </w:trPr>
        <w:tc>
          <w:tcPr>
            <w:tcW w:w="1113" w:type="dxa"/>
            <w:vAlign w:val="center"/>
          </w:tcPr>
          <w:p w:rsidR="00363907" w:rsidRDefault="00363907">
            <w:pPr>
              <w:spacing w:line="240" w:lineRule="atLeast"/>
              <w:jc w:val="center"/>
              <w:rPr>
                <w:szCs w:val="21"/>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kern w:val="0"/>
                <w:szCs w:val="21"/>
              </w:rPr>
            </w:pPr>
          </w:p>
        </w:tc>
        <w:tc>
          <w:tcPr>
            <w:tcW w:w="888" w:type="dxa"/>
            <w:vAlign w:val="center"/>
          </w:tcPr>
          <w:p w:rsidR="00363907" w:rsidRDefault="00363907">
            <w:pPr>
              <w:autoSpaceDE w:val="0"/>
              <w:autoSpaceDN w:val="0"/>
              <w:adjustRightInd w:val="0"/>
              <w:jc w:val="center"/>
              <w:rPr>
                <w:kern w:val="0"/>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r w:rsidR="00363907">
        <w:trPr>
          <w:trHeight w:val="397"/>
        </w:trPr>
        <w:tc>
          <w:tcPr>
            <w:tcW w:w="1113" w:type="dxa"/>
            <w:vAlign w:val="center"/>
          </w:tcPr>
          <w:p w:rsidR="00363907" w:rsidRDefault="00363907">
            <w:pPr>
              <w:spacing w:line="240" w:lineRule="atLeast"/>
              <w:jc w:val="center"/>
              <w:rPr>
                <w:szCs w:val="21"/>
                <w:vertAlign w:val="superscript"/>
              </w:rPr>
            </w:pPr>
          </w:p>
        </w:tc>
        <w:tc>
          <w:tcPr>
            <w:tcW w:w="761" w:type="dxa"/>
            <w:vAlign w:val="center"/>
          </w:tcPr>
          <w:p w:rsidR="00363907" w:rsidRDefault="00363907">
            <w:pPr>
              <w:spacing w:line="240" w:lineRule="atLeast"/>
              <w:jc w:val="center"/>
              <w:rPr>
                <w:szCs w:val="21"/>
              </w:rPr>
            </w:pPr>
          </w:p>
        </w:tc>
        <w:tc>
          <w:tcPr>
            <w:tcW w:w="773" w:type="dxa"/>
            <w:vAlign w:val="center"/>
          </w:tcPr>
          <w:p w:rsidR="00363907" w:rsidRDefault="00363907">
            <w:pPr>
              <w:autoSpaceDE w:val="0"/>
              <w:autoSpaceDN w:val="0"/>
              <w:adjustRightInd w:val="0"/>
              <w:jc w:val="center"/>
              <w:rPr>
                <w:szCs w:val="21"/>
                <w:vertAlign w:val="superscript"/>
              </w:rPr>
            </w:pPr>
          </w:p>
        </w:tc>
        <w:tc>
          <w:tcPr>
            <w:tcW w:w="888" w:type="dxa"/>
            <w:vAlign w:val="center"/>
          </w:tcPr>
          <w:p w:rsidR="00363907" w:rsidRDefault="00363907">
            <w:pPr>
              <w:autoSpaceDE w:val="0"/>
              <w:autoSpaceDN w:val="0"/>
              <w:adjustRightInd w:val="0"/>
              <w:jc w:val="center"/>
              <w:rPr>
                <w:szCs w:val="21"/>
              </w:rPr>
            </w:pPr>
          </w:p>
        </w:tc>
        <w:tc>
          <w:tcPr>
            <w:tcW w:w="1092" w:type="dxa"/>
            <w:vAlign w:val="center"/>
          </w:tcPr>
          <w:p w:rsidR="00363907" w:rsidRDefault="00363907">
            <w:pPr>
              <w:autoSpaceDE w:val="0"/>
              <w:autoSpaceDN w:val="0"/>
              <w:adjustRightInd w:val="0"/>
              <w:jc w:val="center"/>
              <w:rPr>
                <w:kern w:val="0"/>
                <w:szCs w:val="21"/>
              </w:rPr>
            </w:pPr>
          </w:p>
        </w:tc>
        <w:tc>
          <w:tcPr>
            <w:tcW w:w="1271" w:type="dxa"/>
            <w:vAlign w:val="center"/>
          </w:tcPr>
          <w:p w:rsidR="00363907" w:rsidRDefault="00363907">
            <w:pPr>
              <w:spacing w:line="440" w:lineRule="exact"/>
              <w:jc w:val="center"/>
              <w:rPr>
                <w:szCs w:val="21"/>
              </w:rPr>
            </w:pPr>
          </w:p>
        </w:tc>
        <w:tc>
          <w:tcPr>
            <w:tcW w:w="1059" w:type="dxa"/>
            <w:vAlign w:val="center"/>
          </w:tcPr>
          <w:p w:rsidR="00363907" w:rsidRDefault="00363907">
            <w:pPr>
              <w:spacing w:line="440" w:lineRule="exact"/>
              <w:jc w:val="center"/>
              <w:rPr>
                <w:szCs w:val="21"/>
              </w:rPr>
            </w:pPr>
          </w:p>
        </w:tc>
        <w:tc>
          <w:tcPr>
            <w:tcW w:w="740" w:type="dxa"/>
            <w:vAlign w:val="center"/>
          </w:tcPr>
          <w:p w:rsidR="00363907" w:rsidRDefault="00363907">
            <w:pPr>
              <w:spacing w:line="0" w:lineRule="atLeast"/>
              <w:jc w:val="center"/>
              <w:rPr>
                <w:szCs w:val="21"/>
              </w:rPr>
            </w:pPr>
          </w:p>
        </w:tc>
        <w:tc>
          <w:tcPr>
            <w:tcW w:w="1127" w:type="dxa"/>
            <w:vAlign w:val="center"/>
          </w:tcPr>
          <w:p w:rsidR="00363907" w:rsidRDefault="00363907">
            <w:pPr>
              <w:rPr>
                <w:szCs w:val="21"/>
              </w:rPr>
            </w:pPr>
          </w:p>
        </w:tc>
      </w:tr>
    </w:tbl>
    <w:p w:rsidR="00363907" w:rsidRDefault="00FD4268">
      <w:pPr>
        <w:autoSpaceDE w:val="0"/>
        <w:autoSpaceDN w:val="0"/>
        <w:adjustRightInd w:val="0"/>
        <w:jc w:val="left"/>
        <w:rPr>
          <w:kern w:val="0"/>
          <w:sz w:val="18"/>
          <w:szCs w:val="18"/>
        </w:rPr>
      </w:pPr>
      <w:r>
        <w:rPr>
          <w:kern w:val="0"/>
          <w:sz w:val="18"/>
          <w:szCs w:val="18"/>
        </w:rPr>
        <w:t>注：</w:t>
      </w:r>
      <w:r>
        <w:rPr>
          <w:kern w:val="0"/>
          <w:sz w:val="18"/>
          <w:szCs w:val="18"/>
        </w:rPr>
        <w:t xml:space="preserve">1. </w:t>
      </w:r>
      <w:r>
        <w:rPr>
          <w:kern w:val="0"/>
          <w:sz w:val="18"/>
          <w:szCs w:val="18"/>
        </w:rPr>
        <w:t>常规废弃物排放浓度，对于液态单位为</w:t>
      </w:r>
      <w:r>
        <w:rPr>
          <w:kern w:val="0"/>
          <w:sz w:val="18"/>
          <w:szCs w:val="18"/>
        </w:rPr>
        <w:t>mg/L</w:t>
      </w:r>
      <w:r>
        <w:rPr>
          <w:kern w:val="0"/>
          <w:sz w:val="18"/>
          <w:szCs w:val="18"/>
        </w:rPr>
        <w:t>，固体为</w:t>
      </w:r>
      <w:r>
        <w:rPr>
          <w:kern w:val="0"/>
          <w:sz w:val="18"/>
          <w:szCs w:val="18"/>
        </w:rPr>
        <w:t>mg/kg</w:t>
      </w:r>
      <w:r>
        <w:rPr>
          <w:kern w:val="0"/>
          <w:sz w:val="18"/>
          <w:szCs w:val="18"/>
        </w:rPr>
        <w:t>，气态为</w:t>
      </w:r>
      <w:r>
        <w:rPr>
          <w:kern w:val="0"/>
          <w:sz w:val="18"/>
          <w:szCs w:val="18"/>
        </w:rPr>
        <w:t>mg/m</w:t>
      </w:r>
      <w:r>
        <w:rPr>
          <w:kern w:val="0"/>
          <w:sz w:val="18"/>
          <w:szCs w:val="18"/>
          <w:vertAlign w:val="superscript"/>
        </w:rPr>
        <w:t>3</w:t>
      </w:r>
      <w:r>
        <w:rPr>
          <w:kern w:val="0"/>
          <w:sz w:val="18"/>
          <w:szCs w:val="18"/>
        </w:rPr>
        <w:t>；年排放总量用</w:t>
      </w:r>
      <w:r>
        <w:rPr>
          <w:kern w:val="0"/>
          <w:sz w:val="18"/>
          <w:szCs w:val="18"/>
        </w:rPr>
        <w:t>kg</w:t>
      </w:r>
      <w:r>
        <w:rPr>
          <w:kern w:val="0"/>
          <w:sz w:val="18"/>
          <w:szCs w:val="18"/>
        </w:rPr>
        <w:t>。</w:t>
      </w:r>
    </w:p>
    <w:p w:rsidR="00363907" w:rsidRDefault="00FD4268">
      <w:pPr>
        <w:autoSpaceDE w:val="0"/>
        <w:autoSpaceDN w:val="0"/>
        <w:adjustRightInd w:val="0"/>
        <w:ind w:firstLineChars="200" w:firstLine="360"/>
        <w:jc w:val="left"/>
        <w:sectPr w:rsidR="00363907">
          <w:pgSz w:w="11906" w:h="16838"/>
          <w:pgMar w:top="1440" w:right="1800" w:bottom="1440" w:left="1800" w:header="851" w:footer="992" w:gutter="0"/>
          <w:cols w:space="720"/>
          <w:docGrid w:type="lines" w:linePitch="312"/>
        </w:sectPr>
      </w:pPr>
      <w:r>
        <w:rPr>
          <w:kern w:val="0"/>
          <w:sz w:val="18"/>
          <w:szCs w:val="18"/>
        </w:rPr>
        <w:t>2</w:t>
      </w:r>
      <w:r>
        <w:rPr>
          <w:kern w:val="0"/>
          <w:sz w:val="18"/>
          <w:szCs w:val="18"/>
        </w:rPr>
        <w:t>．含有放射性的废物要注明，其排放浓度、年排放总量分别用比活度（</w:t>
      </w:r>
      <w:r>
        <w:rPr>
          <w:kern w:val="0"/>
          <w:sz w:val="18"/>
          <w:szCs w:val="18"/>
        </w:rPr>
        <w:t>Bq/L</w:t>
      </w:r>
      <w:r>
        <w:rPr>
          <w:kern w:val="0"/>
          <w:sz w:val="18"/>
          <w:szCs w:val="18"/>
        </w:rPr>
        <w:t>或</w:t>
      </w:r>
      <w:r>
        <w:rPr>
          <w:kern w:val="0"/>
          <w:sz w:val="18"/>
          <w:szCs w:val="18"/>
        </w:rPr>
        <w:t>Bq/kg</w:t>
      </w:r>
      <w:r>
        <w:rPr>
          <w:kern w:val="0"/>
          <w:sz w:val="18"/>
          <w:szCs w:val="18"/>
        </w:rPr>
        <w:t>或</w:t>
      </w:r>
      <w:r>
        <w:rPr>
          <w:kern w:val="0"/>
          <w:sz w:val="18"/>
          <w:szCs w:val="18"/>
        </w:rPr>
        <w:t>Bq/m</w:t>
      </w:r>
      <w:r>
        <w:rPr>
          <w:kern w:val="0"/>
          <w:sz w:val="18"/>
          <w:szCs w:val="18"/>
          <w:vertAlign w:val="superscript"/>
        </w:rPr>
        <w:t>3</w:t>
      </w:r>
      <w:r>
        <w:rPr>
          <w:kern w:val="0"/>
          <w:sz w:val="18"/>
          <w:szCs w:val="18"/>
        </w:rPr>
        <w:t>）和活度（</w:t>
      </w:r>
      <w:r>
        <w:rPr>
          <w:kern w:val="0"/>
          <w:sz w:val="18"/>
          <w:szCs w:val="18"/>
        </w:rPr>
        <w:t>Bq</w:t>
      </w:r>
      <w:r>
        <w:rPr>
          <w:rFonts w:hint="eastAsia"/>
          <w:kern w:val="0"/>
          <w:sz w:val="18"/>
          <w:szCs w:val="18"/>
        </w:rPr>
        <w:t>）</w:t>
      </w:r>
    </w:p>
    <w:p w:rsidR="00363907" w:rsidRDefault="00FD4268">
      <w:pPr>
        <w:pStyle w:val="12"/>
        <w:spacing w:beforeLines="0" w:afterLines="0"/>
        <w:rPr>
          <w:rFonts w:eastAsia="宋体"/>
          <w:b/>
          <w:sz w:val="28"/>
          <w:szCs w:val="28"/>
        </w:rPr>
      </w:pPr>
      <w:bookmarkStart w:id="14" w:name="_Toc427334156"/>
      <w:bookmarkStart w:id="15" w:name="_Toc198545115"/>
      <w:bookmarkStart w:id="16" w:name="_Toc427331819"/>
      <w:bookmarkStart w:id="17" w:name="_Toc25708"/>
      <w:r>
        <w:rPr>
          <w:rFonts w:eastAsia="宋体"/>
          <w:b/>
          <w:sz w:val="28"/>
          <w:szCs w:val="28"/>
        </w:rPr>
        <w:lastRenderedPageBreak/>
        <w:t>表</w:t>
      </w:r>
      <w:r>
        <w:rPr>
          <w:rFonts w:eastAsia="宋体"/>
          <w:b/>
          <w:sz w:val="28"/>
          <w:szCs w:val="28"/>
        </w:rPr>
        <w:t xml:space="preserve">6 </w:t>
      </w:r>
      <w:r>
        <w:rPr>
          <w:rFonts w:eastAsia="宋体"/>
          <w:b/>
          <w:sz w:val="28"/>
          <w:szCs w:val="28"/>
        </w:rPr>
        <w:t>评价依据</w:t>
      </w:r>
      <w:bookmarkEnd w:id="14"/>
      <w:bookmarkEnd w:id="15"/>
      <w:bookmarkEnd w:id="16"/>
      <w:bookmarkEnd w:id="1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7413"/>
      </w:tblGrid>
      <w:tr w:rsidR="00363907">
        <w:trPr>
          <w:trHeight w:val="8042"/>
        </w:trPr>
        <w:tc>
          <w:tcPr>
            <w:tcW w:w="1109" w:type="dxa"/>
            <w:vAlign w:val="center"/>
          </w:tcPr>
          <w:p w:rsidR="00363907" w:rsidRDefault="00FD4268">
            <w:pPr>
              <w:spacing w:line="360" w:lineRule="auto"/>
              <w:jc w:val="center"/>
              <w:rPr>
                <w:b/>
                <w:sz w:val="24"/>
              </w:rPr>
            </w:pPr>
            <w:bookmarkStart w:id="18" w:name="_Toc427334157"/>
            <w:bookmarkStart w:id="19" w:name="_Toc427331820"/>
            <w:r>
              <w:rPr>
                <w:b/>
                <w:sz w:val="24"/>
              </w:rPr>
              <w:t>法规</w:t>
            </w:r>
          </w:p>
          <w:p w:rsidR="00363907" w:rsidRDefault="00FD4268">
            <w:pPr>
              <w:spacing w:line="360" w:lineRule="auto"/>
              <w:jc w:val="center"/>
              <w:rPr>
                <w:sz w:val="24"/>
              </w:rPr>
            </w:pPr>
            <w:r>
              <w:rPr>
                <w:b/>
                <w:sz w:val="24"/>
              </w:rPr>
              <w:t>文件</w:t>
            </w:r>
          </w:p>
        </w:tc>
        <w:tc>
          <w:tcPr>
            <w:tcW w:w="7413" w:type="dxa"/>
          </w:tcPr>
          <w:p w:rsidR="00363907" w:rsidRDefault="00FD4268">
            <w:pPr>
              <w:tabs>
                <w:tab w:val="left" w:pos="4860"/>
              </w:tabs>
              <w:spacing w:line="360" w:lineRule="auto"/>
              <w:rPr>
                <w:sz w:val="24"/>
              </w:rPr>
            </w:pPr>
            <w:r>
              <w:rPr>
                <w:sz w:val="24"/>
              </w:rPr>
              <w:t>（</w:t>
            </w:r>
            <w:r>
              <w:rPr>
                <w:sz w:val="24"/>
              </w:rPr>
              <w:t>1</w:t>
            </w:r>
            <w:r>
              <w:rPr>
                <w:sz w:val="24"/>
              </w:rPr>
              <w:t>）《中华人民共和国环境影响评价法》</w:t>
            </w:r>
            <w:r>
              <w:rPr>
                <w:rFonts w:hint="eastAsia"/>
                <w:sz w:val="24"/>
              </w:rPr>
              <w:t>（</w:t>
            </w:r>
            <w:r>
              <w:rPr>
                <w:sz w:val="24"/>
              </w:rPr>
              <w:t>2018</w:t>
            </w:r>
            <w:r>
              <w:rPr>
                <w:sz w:val="24"/>
              </w:rPr>
              <w:t>年</w:t>
            </w:r>
            <w:r>
              <w:rPr>
                <w:sz w:val="24"/>
              </w:rPr>
              <w:t>12</w:t>
            </w:r>
            <w:r>
              <w:rPr>
                <w:sz w:val="24"/>
              </w:rPr>
              <w:t>月</w:t>
            </w:r>
            <w:r>
              <w:rPr>
                <w:sz w:val="24"/>
              </w:rPr>
              <w:t>29</w:t>
            </w:r>
            <w:r>
              <w:rPr>
                <w:sz w:val="24"/>
              </w:rPr>
              <w:t>日</w:t>
            </w:r>
            <w:r>
              <w:rPr>
                <w:rFonts w:hint="eastAsia"/>
                <w:sz w:val="24"/>
              </w:rPr>
              <w:t>)</w:t>
            </w:r>
            <w:r>
              <w:rPr>
                <w:sz w:val="24"/>
              </w:rPr>
              <w:t>；</w:t>
            </w:r>
          </w:p>
          <w:p w:rsidR="00363907" w:rsidRDefault="00FD4268">
            <w:pPr>
              <w:tabs>
                <w:tab w:val="left" w:pos="4860"/>
              </w:tabs>
              <w:spacing w:line="360" w:lineRule="auto"/>
              <w:rPr>
                <w:sz w:val="24"/>
              </w:rPr>
            </w:pPr>
            <w:r>
              <w:rPr>
                <w:sz w:val="24"/>
              </w:rPr>
              <w:t>（</w:t>
            </w:r>
            <w:r>
              <w:rPr>
                <w:sz w:val="24"/>
              </w:rPr>
              <w:t>2</w:t>
            </w:r>
            <w:r>
              <w:rPr>
                <w:sz w:val="24"/>
              </w:rPr>
              <w:t>）《中华人民共和国放射性污染防治法》</w:t>
            </w:r>
            <w:r>
              <w:rPr>
                <w:rFonts w:hint="eastAsia"/>
                <w:sz w:val="24"/>
              </w:rPr>
              <w:t>（</w:t>
            </w:r>
            <w:r>
              <w:rPr>
                <w:sz w:val="24"/>
              </w:rPr>
              <w:t>2003</w:t>
            </w:r>
            <w:r>
              <w:rPr>
                <w:sz w:val="24"/>
              </w:rPr>
              <w:t>年</w:t>
            </w:r>
            <w:r>
              <w:rPr>
                <w:sz w:val="24"/>
              </w:rPr>
              <w:t>10</w:t>
            </w:r>
            <w:r>
              <w:rPr>
                <w:sz w:val="24"/>
              </w:rPr>
              <w:t>月</w:t>
            </w:r>
            <w:r>
              <w:rPr>
                <w:rFonts w:hint="eastAsia"/>
                <w:sz w:val="24"/>
              </w:rPr>
              <w:t>)</w:t>
            </w:r>
            <w:r>
              <w:rPr>
                <w:sz w:val="24"/>
              </w:rPr>
              <w:t>；</w:t>
            </w:r>
          </w:p>
          <w:p w:rsidR="00363907" w:rsidRDefault="00FD4268">
            <w:pPr>
              <w:tabs>
                <w:tab w:val="left" w:pos="4860"/>
              </w:tabs>
              <w:spacing w:line="360" w:lineRule="auto"/>
              <w:rPr>
                <w:sz w:val="24"/>
              </w:rPr>
            </w:pPr>
            <w:r>
              <w:rPr>
                <w:sz w:val="24"/>
              </w:rPr>
              <w:t>（</w:t>
            </w:r>
            <w:r>
              <w:rPr>
                <w:sz w:val="24"/>
              </w:rPr>
              <w:t>3</w:t>
            </w:r>
            <w:r>
              <w:rPr>
                <w:sz w:val="24"/>
              </w:rPr>
              <w:t>）国务院关于修改《建设项目环境保护管理条例》的决定，国务院第</w:t>
            </w:r>
            <w:r>
              <w:rPr>
                <w:sz w:val="24"/>
              </w:rPr>
              <w:t>682</w:t>
            </w:r>
            <w:r>
              <w:rPr>
                <w:sz w:val="24"/>
              </w:rPr>
              <w:t>号令，</w:t>
            </w:r>
            <w:r>
              <w:rPr>
                <w:sz w:val="24"/>
              </w:rPr>
              <w:t>2017</w:t>
            </w:r>
            <w:r>
              <w:rPr>
                <w:sz w:val="24"/>
              </w:rPr>
              <w:t>年</w:t>
            </w:r>
            <w:r>
              <w:rPr>
                <w:sz w:val="24"/>
              </w:rPr>
              <w:t>8</w:t>
            </w:r>
            <w:r>
              <w:rPr>
                <w:sz w:val="24"/>
              </w:rPr>
              <w:t>月</w:t>
            </w:r>
            <w:r>
              <w:rPr>
                <w:sz w:val="24"/>
              </w:rPr>
              <w:t>1</w:t>
            </w:r>
            <w:r>
              <w:rPr>
                <w:sz w:val="24"/>
              </w:rPr>
              <w:t>日；</w:t>
            </w:r>
          </w:p>
          <w:p w:rsidR="00363907" w:rsidRDefault="00FD4268">
            <w:pPr>
              <w:tabs>
                <w:tab w:val="left" w:pos="4860"/>
              </w:tabs>
              <w:spacing w:line="360" w:lineRule="auto"/>
              <w:rPr>
                <w:sz w:val="24"/>
              </w:rPr>
            </w:pPr>
            <w:r>
              <w:rPr>
                <w:sz w:val="24"/>
              </w:rPr>
              <w:t>（</w:t>
            </w:r>
            <w:r>
              <w:rPr>
                <w:sz w:val="24"/>
              </w:rPr>
              <w:t>4</w:t>
            </w:r>
            <w:r>
              <w:rPr>
                <w:sz w:val="24"/>
              </w:rPr>
              <w:t>）《放射性同位素与射线装置安全和防护条例》</w:t>
            </w:r>
            <w:r>
              <w:rPr>
                <w:rFonts w:hint="eastAsia"/>
                <w:sz w:val="24"/>
              </w:rPr>
              <w:t>（</w:t>
            </w:r>
            <w:r>
              <w:rPr>
                <w:sz w:val="24"/>
              </w:rPr>
              <w:t>国务院令第</w:t>
            </w:r>
            <w:r>
              <w:rPr>
                <w:sz w:val="24"/>
              </w:rPr>
              <w:t>449</w:t>
            </w:r>
            <w:r>
              <w:rPr>
                <w:sz w:val="24"/>
              </w:rPr>
              <w:t>号，</w:t>
            </w:r>
            <w:r>
              <w:rPr>
                <w:sz w:val="24"/>
              </w:rPr>
              <w:t>2014</w:t>
            </w:r>
            <w:r>
              <w:rPr>
                <w:sz w:val="24"/>
              </w:rPr>
              <w:t>年修正</w:t>
            </w:r>
            <w:r>
              <w:rPr>
                <w:rFonts w:hint="eastAsia"/>
                <w:sz w:val="24"/>
              </w:rPr>
              <w:t>)</w:t>
            </w:r>
            <w:r>
              <w:rPr>
                <w:sz w:val="24"/>
              </w:rPr>
              <w:t>；</w:t>
            </w:r>
          </w:p>
          <w:p w:rsidR="00363907" w:rsidRDefault="00FD4268">
            <w:pPr>
              <w:spacing w:line="360" w:lineRule="auto"/>
              <w:rPr>
                <w:sz w:val="24"/>
              </w:rPr>
            </w:pPr>
            <w:r>
              <w:rPr>
                <w:sz w:val="24"/>
              </w:rPr>
              <w:t>（</w:t>
            </w:r>
            <w:r>
              <w:rPr>
                <w:sz w:val="24"/>
              </w:rPr>
              <w:t>5</w:t>
            </w:r>
            <w:r>
              <w:rPr>
                <w:sz w:val="24"/>
              </w:rPr>
              <w:t>）《放射性同位素与射线装置安全和防护管理办法》（</w:t>
            </w:r>
            <w:r>
              <w:rPr>
                <w:rFonts w:hint="eastAsia"/>
                <w:sz w:val="24"/>
              </w:rPr>
              <w:t>环境保护部令部令第</w:t>
            </w:r>
            <w:r>
              <w:rPr>
                <w:rFonts w:hint="eastAsia"/>
                <w:sz w:val="24"/>
              </w:rPr>
              <w:t>18</w:t>
            </w:r>
            <w:r>
              <w:rPr>
                <w:rFonts w:hint="eastAsia"/>
                <w:sz w:val="24"/>
              </w:rPr>
              <w:t>号，</w:t>
            </w:r>
            <w:r>
              <w:rPr>
                <w:rFonts w:hint="eastAsia"/>
                <w:sz w:val="24"/>
              </w:rPr>
              <w:t>2011</w:t>
            </w:r>
            <w:r>
              <w:rPr>
                <w:rFonts w:hint="eastAsia"/>
                <w:sz w:val="24"/>
              </w:rPr>
              <w:t>年，</w:t>
            </w:r>
            <w:r>
              <w:rPr>
                <w:rFonts w:hint="eastAsia"/>
                <w:sz w:val="24"/>
              </w:rPr>
              <w:t>2011</w:t>
            </w:r>
            <w:r>
              <w:rPr>
                <w:rFonts w:hint="eastAsia"/>
                <w:sz w:val="24"/>
              </w:rPr>
              <w:t>年</w:t>
            </w:r>
            <w:r>
              <w:rPr>
                <w:rFonts w:hint="eastAsia"/>
                <w:sz w:val="24"/>
              </w:rPr>
              <w:t>5</w:t>
            </w:r>
            <w:r>
              <w:rPr>
                <w:rFonts w:hint="eastAsia"/>
                <w:sz w:val="24"/>
              </w:rPr>
              <w:t>月</w:t>
            </w:r>
            <w:r>
              <w:rPr>
                <w:rFonts w:hint="eastAsia"/>
                <w:sz w:val="24"/>
              </w:rPr>
              <w:t>1</w:t>
            </w:r>
            <w:r>
              <w:rPr>
                <w:rFonts w:hint="eastAsia"/>
                <w:sz w:val="24"/>
              </w:rPr>
              <w:t>日起施行</w:t>
            </w:r>
            <w:r>
              <w:rPr>
                <w:sz w:val="24"/>
              </w:rPr>
              <w:t>）</w:t>
            </w:r>
            <w:r>
              <w:rPr>
                <w:rFonts w:hint="eastAsia"/>
                <w:sz w:val="24"/>
              </w:rPr>
              <w:t>；</w:t>
            </w:r>
          </w:p>
          <w:p w:rsidR="00363907" w:rsidRDefault="00FD4268">
            <w:pPr>
              <w:tabs>
                <w:tab w:val="left" w:pos="4860"/>
              </w:tabs>
              <w:spacing w:line="360" w:lineRule="auto"/>
              <w:rPr>
                <w:sz w:val="24"/>
              </w:rPr>
            </w:pPr>
            <w:r>
              <w:rPr>
                <w:sz w:val="24"/>
              </w:rPr>
              <w:t>（</w:t>
            </w:r>
            <w:r>
              <w:rPr>
                <w:sz w:val="24"/>
              </w:rPr>
              <w:t>6</w:t>
            </w:r>
            <w:r>
              <w:rPr>
                <w:sz w:val="24"/>
              </w:rPr>
              <w:t>）《放射性同位素与射线装置安全许可管理办法》</w:t>
            </w:r>
            <w:r>
              <w:rPr>
                <w:rFonts w:hint="eastAsia"/>
                <w:sz w:val="24"/>
              </w:rPr>
              <w:t>（</w:t>
            </w:r>
            <w:r>
              <w:rPr>
                <w:sz w:val="24"/>
              </w:rPr>
              <w:t>环保部令第</w:t>
            </w:r>
            <w:r>
              <w:rPr>
                <w:rFonts w:hint="eastAsia"/>
                <w:sz w:val="24"/>
              </w:rPr>
              <w:t>31</w:t>
            </w:r>
            <w:r>
              <w:rPr>
                <w:sz w:val="24"/>
              </w:rPr>
              <w:t>号；</w:t>
            </w:r>
            <w:r>
              <w:rPr>
                <w:sz w:val="24"/>
              </w:rPr>
              <w:t>201</w:t>
            </w:r>
            <w:r>
              <w:rPr>
                <w:rFonts w:hint="eastAsia"/>
                <w:sz w:val="24"/>
              </w:rPr>
              <w:t>9</w:t>
            </w:r>
            <w:r>
              <w:rPr>
                <w:sz w:val="24"/>
              </w:rPr>
              <w:t>年</w:t>
            </w:r>
            <w:r>
              <w:rPr>
                <w:rFonts w:hint="eastAsia"/>
                <w:sz w:val="24"/>
              </w:rPr>
              <w:t>8</w:t>
            </w:r>
            <w:r>
              <w:rPr>
                <w:sz w:val="24"/>
              </w:rPr>
              <w:t>月</w:t>
            </w:r>
            <w:r>
              <w:rPr>
                <w:rFonts w:hint="eastAsia"/>
                <w:sz w:val="24"/>
              </w:rPr>
              <w:t>22</w:t>
            </w:r>
            <w:r>
              <w:rPr>
                <w:sz w:val="24"/>
              </w:rPr>
              <w:t>日修正</w:t>
            </w:r>
            <w:r>
              <w:rPr>
                <w:rFonts w:hint="eastAsia"/>
                <w:sz w:val="24"/>
              </w:rPr>
              <w:t>）</w:t>
            </w:r>
            <w:r>
              <w:rPr>
                <w:sz w:val="24"/>
              </w:rPr>
              <w:t>；</w:t>
            </w:r>
          </w:p>
          <w:p w:rsidR="00363907" w:rsidRDefault="00FD4268">
            <w:pPr>
              <w:spacing w:line="360" w:lineRule="auto"/>
              <w:rPr>
                <w:sz w:val="24"/>
              </w:rPr>
            </w:pPr>
            <w:r>
              <w:rPr>
                <w:sz w:val="24"/>
              </w:rPr>
              <w:t>（</w:t>
            </w:r>
            <w:r>
              <w:rPr>
                <w:rFonts w:hint="eastAsia"/>
                <w:sz w:val="24"/>
              </w:rPr>
              <w:t>7</w:t>
            </w:r>
            <w:r>
              <w:rPr>
                <w:sz w:val="24"/>
              </w:rPr>
              <w:t>）《关于发布射线装置分类的公告》</w:t>
            </w:r>
            <w:r>
              <w:rPr>
                <w:rFonts w:hint="eastAsia"/>
                <w:sz w:val="24"/>
              </w:rPr>
              <w:t>（</w:t>
            </w:r>
            <w:r>
              <w:rPr>
                <w:sz w:val="24"/>
              </w:rPr>
              <w:t>环境保护部公告</w:t>
            </w:r>
            <w:r>
              <w:rPr>
                <w:sz w:val="24"/>
              </w:rPr>
              <w:t>2017</w:t>
            </w:r>
            <w:r>
              <w:rPr>
                <w:sz w:val="24"/>
              </w:rPr>
              <w:t>年第</w:t>
            </w:r>
            <w:r>
              <w:rPr>
                <w:sz w:val="24"/>
              </w:rPr>
              <w:t>66</w:t>
            </w:r>
            <w:r>
              <w:rPr>
                <w:sz w:val="24"/>
              </w:rPr>
              <w:t>号，</w:t>
            </w:r>
            <w:r>
              <w:rPr>
                <w:sz w:val="24"/>
              </w:rPr>
              <w:t>2017</w:t>
            </w:r>
            <w:r>
              <w:rPr>
                <w:rFonts w:hint="eastAsia"/>
                <w:sz w:val="24"/>
              </w:rPr>
              <w:t>）</w:t>
            </w:r>
            <w:r>
              <w:rPr>
                <w:sz w:val="24"/>
              </w:rPr>
              <w:t>；</w:t>
            </w:r>
          </w:p>
          <w:p w:rsidR="00363907" w:rsidRDefault="00FD4268">
            <w:pPr>
              <w:spacing w:line="360" w:lineRule="auto"/>
              <w:rPr>
                <w:sz w:val="24"/>
              </w:rPr>
            </w:pPr>
            <w:r>
              <w:rPr>
                <w:sz w:val="24"/>
              </w:rPr>
              <w:t>（</w:t>
            </w:r>
            <w:r>
              <w:rPr>
                <w:rFonts w:hint="eastAsia"/>
                <w:sz w:val="24"/>
              </w:rPr>
              <w:t>8</w:t>
            </w:r>
            <w:r>
              <w:rPr>
                <w:sz w:val="24"/>
              </w:rPr>
              <w:t>）《新疆维吾尔自治区辐射污染防治办法》（新疆维吾尔自治区人民政府令第</w:t>
            </w:r>
            <w:r>
              <w:rPr>
                <w:sz w:val="24"/>
              </w:rPr>
              <w:t>192</w:t>
            </w:r>
            <w:r>
              <w:rPr>
                <w:sz w:val="24"/>
              </w:rPr>
              <w:t>号，</w:t>
            </w:r>
            <w:r>
              <w:rPr>
                <w:sz w:val="24"/>
              </w:rPr>
              <w:t>2015</w:t>
            </w:r>
            <w:r>
              <w:rPr>
                <w:sz w:val="24"/>
              </w:rPr>
              <w:t>）；</w:t>
            </w:r>
          </w:p>
          <w:p w:rsidR="00363907" w:rsidRDefault="00FD4268">
            <w:pPr>
              <w:spacing w:line="360" w:lineRule="auto"/>
              <w:rPr>
                <w:sz w:val="24"/>
              </w:rPr>
            </w:pPr>
            <w:r>
              <w:rPr>
                <w:sz w:val="24"/>
              </w:rPr>
              <w:t>（</w:t>
            </w:r>
            <w:r>
              <w:rPr>
                <w:rFonts w:hint="eastAsia"/>
                <w:sz w:val="24"/>
              </w:rPr>
              <w:t>9</w:t>
            </w:r>
            <w:r>
              <w:rPr>
                <w:sz w:val="24"/>
              </w:rPr>
              <w:t>）《关于建立放射性同位素与射线装置辐射事故分级处理和报告制度的通知》（国家环保总局，环发</w:t>
            </w:r>
            <w:r>
              <w:rPr>
                <w:sz w:val="24"/>
              </w:rPr>
              <w:t>[2006]145</w:t>
            </w:r>
            <w:r>
              <w:rPr>
                <w:sz w:val="24"/>
              </w:rPr>
              <w:t>号）；</w:t>
            </w:r>
          </w:p>
          <w:p w:rsidR="00363907" w:rsidRDefault="00FD4268">
            <w:pPr>
              <w:spacing w:line="360" w:lineRule="auto"/>
              <w:rPr>
                <w:sz w:val="24"/>
              </w:rPr>
            </w:pPr>
            <w:r>
              <w:rPr>
                <w:sz w:val="24"/>
              </w:rPr>
              <w:t>（</w:t>
            </w:r>
            <w:r>
              <w:rPr>
                <w:rFonts w:hint="eastAsia"/>
                <w:sz w:val="24"/>
              </w:rPr>
              <w:t>10</w:t>
            </w:r>
            <w:r>
              <w:rPr>
                <w:sz w:val="24"/>
              </w:rPr>
              <w:t>）《突发事件应急预案管理办法》（国办发</w:t>
            </w:r>
            <w:r>
              <w:rPr>
                <w:sz w:val="24"/>
              </w:rPr>
              <w:t>[2013]101</w:t>
            </w:r>
            <w:r>
              <w:rPr>
                <w:sz w:val="24"/>
              </w:rPr>
              <w:t>号，</w:t>
            </w:r>
            <w:r>
              <w:rPr>
                <w:sz w:val="24"/>
              </w:rPr>
              <w:t>2013</w:t>
            </w:r>
            <w:r>
              <w:rPr>
                <w:sz w:val="24"/>
              </w:rPr>
              <w:t>）；</w:t>
            </w:r>
            <w:r>
              <w:rPr>
                <w:rFonts w:hint="eastAsia"/>
                <w:sz w:val="24"/>
              </w:rPr>
              <w:t>（</w:t>
            </w:r>
            <w:r>
              <w:rPr>
                <w:rFonts w:hint="eastAsia"/>
                <w:sz w:val="24"/>
              </w:rPr>
              <w:t>11</w:t>
            </w:r>
            <w:r>
              <w:rPr>
                <w:rFonts w:hint="eastAsia"/>
                <w:sz w:val="24"/>
              </w:rPr>
              <w:t>）放射工作人员职业健康管理办法》（卫生部令第</w:t>
            </w:r>
            <w:r>
              <w:rPr>
                <w:rFonts w:hint="eastAsia"/>
                <w:sz w:val="24"/>
              </w:rPr>
              <w:t xml:space="preserve"> 55 </w:t>
            </w:r>
            <w:r>
              <w:rPr>
                <w:rFonts w:hint="eastAsia"/>
                <w:sz w:val="24"/>
              </w:rPr>
              <w:t>号，</w:t>
            </w:r>
            <w:r>
              <w:rPr>
                <w:rFonts w:hint="eastAsia"/>
                <w:sz w:val="24"/>
              </w:rPr>
              <w:t>2007</w:t>
            </w:r>
          </w:p>
          <w:p w:rsidR="00363907" w:rsidRDefault="00FD4268">
            <w:pPr>
              <w:spacing w:line="360" w:lineRule="auto"/>
            </w:pPr>
            <w:r>
              <w:rPr>
                <w:rFonts w:hint="eastAsia"/>
                <w:sz w:val="24"/>
              </w:rPr>
              <w:t>年）</w:t>
            </w:r>
          </w:p>
        </w:tc>
      </w:tr>
      <w:tr w:rsidR="00363907">
        <w:trPr>
          <w:trHeight w:val="851"/>
        </w:trPr>
        <w:tc>
          <w:tcPr>
            <w:tcW w:w="1109" w:type="dxa"/>
            <w:vAlign w:val="center"/>
          </w:tcPr>
          <w:p w:rsidR="00363907" w:rsidRDefault="00FD4268">
            <w:pPr>
              <w:spacing w:line="360" w:lineRule="auto"/>
              <w:jc w:val="center"/>
              <w:rPr>
                <w:b/>
                <w:sz w:val="24"/>
              </w:rPr>
            </w:pPr>
            <w:r>
              <w:rPr>
                <w:b/>
                <w:sz w:val="24"/>
              </w:rPr>
              <w:t>技术</w:t>
            </w:r>
          </w:p>
          <w:p w:rsidR="00363907" w:rsidRDefault="00FD4268">
            <w:pPr>
              <w:spacing w:line="360" w:lineRule="auto"/>
              <w:jc w:val="center"/>
              <w:rPr>
                <w:sz w:val="24"/>
              </w:rPr>
            </w:pPr>
            <w:r>
              <w:rPr>
                <w:b/>
                <w:sz w:val="24"/>
              </w:rPr>
              <w:t>标准</w:t>
            </w:r>
          </w:p>
        </w:tc>
        <w:tc>
          <w:tcPr>
            <w:tcW w:w="7413" w:type="dxa"/>
          </w:tcPr>
          <w:p w:rsidR="00363907" w:rsidRDefault="00FD4268">
            <w:pPr>
              <w:spacing w:line="360" w:lineRule="auto"/>
              <w:rPr>
                <w:sz w:val="24"/>
              </w:rPr>
            </w:pPr>
            <w:r>
              <w:rPr>
                <w:sz w:val="24"/>
              </w:rPr>
              <w:t>（</w:t>
            </w:r>
            <w:r>
              <w:rPr>
                <w:sz w:val="24"/>
              </w:rPr>
              <w:t>1</w:t>
            </w:r>
            <w:r>
              <w:rPr>
                <w:sz w:val="24"/>
              </w:rPr>
              <w:t>）《辐射环境保护管理导则</w:t>
            </w:r>
            <w:r>
              <w:rPr>
                <w:sz w:val="24"/>
              </w:rPr>
              <w:t xml:space="preserve"> </w:t>
            </w:r>
            <w:r>
              <w:rPr>
                <w:sz w:val="24"/>
              </w:rPr>
              <w:t>核技术利用建设项目环境影响评价文件的内容和格式》（</w:t>
            </w:r>
            <w:r>
              <w:rPr>
                <w:sz w:val="24"/>
              </w:rPr>
              <w:t>HJ 10.1-2016</w:t>
            </w:r>
            <w:r>
              <w:rPr>
                <w:sz w:val="24"/>
              </w:rPr>
              <w:t>）；</w:t>
            </w:r>
          </w:p>
          <w:p w:rsidR="00363907" w:rsidRDefault="00FD4268">
            <w:pPr>
              <w:spacing w:line="360" w:lineRule="auto"/>
              <w:rPr>
                <w:sz w:val="24"/>
              </w:rPr>
            </w:pPr>
            <w:r>
              <w:rPr>
                <w:sz w:val="24"/>
              </w:rPr>
              <w:t>（</w:t>
            </w:r>
            <w:r>
              <w:rPr>
                <w:sz w:val="24"/>
              </w:rPr>
              <w:t>2</w:t>
            </w:r>
            <w:r>
              <w:rPr>
                <w:sz w:val="24"/>
              </w:rPr>
              <w:t>）《电离辐射防护与辐射源安全基本标准》</w:t>
            </w:r>
            <w:r>
              <w:rPr>
                <w:sz w:val="24"/>
              </w:rPr>
              <w:t>GB18871-2002</w:t>
            </w:r>
            <w:r>
              <w:rPr>
                <w:sz w:val="24"/>
              </w:rPr>
              <w:t>；</w:t>
            </w:r>
          </w:p>
          <w:p w:rsidR="00363907" w:rsidRDefault="00FD4268">
            <w:pPr>
              <w:spacing w:line="360" w:lineRule="auto"/>
              <w:rPr>
                <w:sz w:val="24"/>
              </w:rPr>
            </w:pPr>
            <w:r>
              <w:rPr>
                <w:sz w:val="24"/>
              </w:rPr>
              <w:t>（</w:t>
            </w:r>
            <w:r>
              <w:rPr>
                <w:sz w:val="24"/>
              </w:rPr>
              <w:t>3</w:t>
            </w:r>
            <w:r>
              <w:rPr>
                <w:sz w:val="24"/>
              </w:rPr>
              <w:t>）《</w:t>
            </w:r>
            <w:r>
              <w:rPr>
                <w:sz w:val="24"/>
              </w:rPr>
              <w:t>X</w:t>
            </w:r>
            <w:r>
              <w:rPr>
                <w:sz w:val="24"/>
              </w:rPr>
              <w:t>射线计算机断层摄影放射卫生防护标准》（</w:t>
            </w:r>
            <w:r>
              <w:rPr>
                <w:sz w:val="24"/>
              </w:rPr>
              <w:t>GBZ/165-2005</w:t>
            </w:r>
            <w:r>
              <w:rPr>
                <w:sz w:val="24"/>
              </w:rPr>
              <w:t>）；</w:t>
            </w:r>
          </w:p>
          <w:p w:rsidR="00363907" w:rsidRDefault="00FD4268">
            <w:pPr>
              <w:spacing w:line="360" w:lineRule="auto"/>
              <w:rPr>
                <w:sz w:val="24"/>
              </w:rPr>
            </w:pPr>
            <w:r>
              <w:rPr>
                <w:sz w:val="24"/>
              </w:rPr>
              <w:t>（</w:t>
            </w:r>
            <w:r>
              <w:rPr>
                <w:sz w:val="24"/>
              </w:rPr>
              <w:t>4</w:t>
            </w:r>
            <w:r>
              <w:rPr>
                <w:sz w:val="24"/>
              </w:rPr>
              <w:t>）《环境地表</w:t>
            </w:r>
            <w:r>
              <w:rPr>
                <w:sz w:val="24"/>
              </w:rPr>
              <w:t>γ</w:t>
            </w:r>
            <w:r>
              <w:rPr>
                <w:sz w:val="24"/>
              </w:rPr>
              <w:t>辐射剂量率测定规范》（</w:t>
            </w:r>
            <w:r>
              <w:rPr>
                <w:sz w:val="24"/>
              </w:rPr>
              <w:t>GB/T 14583-93</w:t>
            </w:r>
            <w:r>
              <w:rPr>
                <w:sz w:val="24"/>
              </w:rPr>
              <w:t>）：</w:t>
            </w:r>
          </w:p>
          <w:p w:rsidR="00363907" w:rsidRDefault="00FD4268">
            <w:pPr>
              <w:spacing w:line="360" w:lineRule="auto"/>
              <w:rPr>
                <w:sz w:val="24"/>
              </w:rPr>
            </w:pPr>
            <w:r>
              <w:rPr>
                <w:sz w:val="24"/>
              </w:rPr>
              <w:t>（</w:t>
            </w:r>
            <w:r>
              <w:rPr>
                <w:sz w:val="24"/>
              </w:rPr>
              <w:t>5</w:t>
            </w:r>
            <w:r>
              <w:rPr>
                <w:sz w:val="24"/>
              </w:rPr>
              <w:t>）《医用</w:t>
            </w:r>
            <w:r>
              <w:rPr>
                <w:sz w:val="24"/>
              </w:rPr>
              <w:t>X</w:t>
            </w:r>
            <w:r>
              <w:rPr>
                <w:sz w:val="24"/>
              </w:rPr>
              <w:t>射线诊断放射防护要求》</w:t>
            </w:r>
            <w:r>
              <w:rPr>
                <w:sz w:val="24"/>
              </w:rPr>
              <w:t>GBZ130-2013</w:t>
            </w:r>
            <w:r>
              <w:rPr>
                <w:sz w:val="24"/>
              </w:rPr>
              <w:t>；</w:t>
            </w:r>
          </w:p>
          <w:p w:rsidR="00363907" w:rsidRDefault="00FD4268">
            <w:pPr>
              <w:spacing w:line="360" w:lineRule="auto"/>
              <w:rPr>
                <w:sz w:val="24"/>
              </w:rPr>
            </w:pPr>
            <w:r>
              <w:rPr>
                <w:sz w:val="24"/>
              </w:rPr>
              <w:t>（</w:t>
            </w:r>
            <w:r>
              <w:rPr>
                <w:sz w:val="24"/>
              </w:rPr>
              <w:t>6</w:t>
            </w:r>
            <w:r>
              <w:rPr>
                <w:sz w:val="24"/>
              </w:rPr>
              <w:t>）《辐射环境监测技术规范》（</w:t>
            </w:r>
            <w:r>
              <w:rPr>
                <w:sz w:val="24"/>
              </w:rPr>
              <w:t>HJ/T 61-2001</w:t>
            </w:r>
            <w:r>
              <w:rPr>
                <w:sz w:val="24"/>
              </w:rPr>
              <w:t>）；</w:t>
            </w:r>
          </w:p>
          <w:p w:rsidR="00363907" w:rsidRDefault="00FD4268">
            <w:pPr>
              <w:spacing w:line="360" w:lineRule="auto"/>
              <w:rPr>
                <w:sz w:val="24"/>
              </w:rPr>
            </w:pPr>
            <w:r>
              <w:rPr>
                <w:rFonts w:hint="eastAsia"/>
                <w:sz w:val="24"/>
              </w:rPr>
              <w:lastRenderedPageBreak/>
              <w:t>（</w:t>
            </w:r>
            <w:r>
              <w:rPr>
                <w:rFonts w:hint="eastAsia"/>
                <w:sz w:val="24"/>
              </w:rPr>
              <w:t>7</w:t>
            </w:r>
            <w:r>
              <w:rPr>
                <w:rFonts w:hint="eastAsia"/>
                <w:sz w:val="24"/>
              </w:rPr>
              <w:t>）《放射治疗机房的辐射屏蔽规范第</w:t>
            </w:r>
            <w:r>
              <w:rPr>
                <w:rFonts w:hint="eastAsia"/>
                <w:sz w:val="24"/>
              </w:rPr>
              <w:t>1</w:t>
            </w:r>
            <w:r>
              <w:rPr>
                <w:rFonts w:hint="eastAsia"/>
                <w:sz w:val="24"/>
              </w:rPr>
              <w:t>部分：一般原则》（</w:t>
            </w:r>
            <w:r>
              <w:rPr>
                <w:rFonts w:hint="eastAsia"/>
                <w:sz w:val="24"/>
              </w:rPr>
              <w:t>GBZ/T201.1-2007</w:t>
            </w:r>
            <w:r>
              <w:rPr>
                <w:rFonts w:hint="eastAsia"/>
                <w:sz w:val="24"/>
              </w:rPr>
              <w:t>）；</w:t>
            </w:r>
          </w:p>
          <w:p w:rsidR="00363907" w:rsidRDefault="00FD4268">
            <w:pPr>
              <w:spacing w:line="360" w:lineRule="auto"/>
              <w:rPr>
                <w:sz w:val="24"/>
              </w:rPr>
            </w:pPr>
            <w:r>
              <w:rPr>
                <w:rFonts w:hint="eastAsia"/>
                <w:sz w:val="24"/>
              </w:rPr>
              <w:t>（</w:t>
            </w:r>
            <w:r>
              <w:rPr>
                <w:rFonts w:hint="eastAsia"/>
                <w:sz w:val="24"/>
              </w:rPr>
              <w:t>8</w:t>
            </w:r>
            <w:r>
              <w:rPr>
                <w:rFonts w:hint="eastAsia"/>
                <w:sz w:val="24"/>
              </w:rPr>
              <w:t>）《移动式电子加速器术中放射治疗的放射防护要求》（</w:t>
            </w:r>
            <w:r>
              <w:rPr>
                <w:rFonts w:hint="eastAsia"/>
                <w:sz w:val="24"/>
              </w:rPr>
              <w:t>GBZ/T257-2014</w:t>
            </w:r>
            <w:r>
              <w:rPr>
                <w:rFonts w:hint="eastAsia"/>
                <w:sz w:val="24"/>
              </w:rPr>
              <w:t>）；</w:t>
            </w:r>
          </w:p>
          <w:p w:rsidR="00363907" w:rsidRDefault="00FD4268">
            <w:pPr>
              <w:spacing w:line="360" w:lineRule="auto"/>
              <w:rPr>
                <w:sz w:val="24"/>
              </w:rPr>
            </w:pPr>
            <w:r>
              <w:rPr>
                <w:rFonts w:hint="eastAsia"/>
                <w:sz w:val="24"/>
              </w:rPr>
              <w:t>（</w:t>
            </w:r>
            <w:r>
              <w:rPr>
                <w:rFonts w:hint="eastAsia"/>
                <w:sz w:val="24"/>
              </w:rPr>
              <w:t>9</w:t>
            </w:r>
            <w:r>
              <w:rPr>
                <w:rFonts w:hint="eastAsia"/>
                <w:sz w:val="24"/>
              </w:rPr>
              <w:t>）《放射治疗机房的辐射屏蔽规范第</w:t>
            </w:r>
            <w:r>
              <w:rPr>
                <w:rFonts w:hint="eastAsia"/>
                <w:sz w:val="24"/>
              </w:rPr>
              <w:t>2</w:t>
            </w:r>
            <w:r>
              <w:rPr>
                <w:rFonts w:hint="eastAsia"/>
                <w:sz w:val="24"/>
              </w:rPr>
              <w:t>部分：电子直线加速器放射治疗机房》（</w:t>
            </w:r>
            <w:r>
              <w:rPr>
                <w:rFonts w:hint="eastAsia"/>
                <w:sz w:val="24"/>
              </w:rPr>
              <w:t>GBZ/T201.2-2011</w:t>
            </w:r>
            <w:r>
              <w:rPr>
                <w:rFonts w:hint="eastAsia"/>
                <w:sz w:val="24"/>
              </w:rPr>
              <w:t>）；</w:t>
            </w:r>
          </w:p>
          <w:p w:rsidR="00363907" w:rsidRDefault="00FD4268">
            <w:pPr>
              <w:spacing w:line="360" w:lineRule="auto"/>
            </w:pPr>
            <w:r>
              <w:rPr>
                <w:rFonts w:hint="eastAsia"/>
                <w:sz w:val="24"/>
              </w:rPr>
              <w:t>（</w:t>
            </w:r>
            <w:r>
              <w:rPr>
                <w:rFonts w:hint="eastAsia"/>
                <w:sz w:val="24"/>
              </w:rPr>
              <w:t>10</w:t>
            </w:r>
            <w:r>
              <w:rPr>
                <w:rFonts w:hint="eastAsia"/>
                <w:sz w:val="24"/>
              </w:rPr>
              <w:t>）《新疆维吾尔自治区环境天然放射性水平调查研究报告》</w:t>
            </w:r>
            <w:r>
              <w:rPr>
                <w:rFonts w:hint="eastAsia"/>
                <w:sz w:val="24"/>
              </w:rPr>
              <w:t>(1989)</w:t>
            </w:r>
            <w:r>
              <w:rPr>
                <w:rFonts w:hint="eastAsia"/>
                <w:sz w:val="24"/>
              </w:rPr>
              <w:t>。</w:t>
            </w:r>
          </w:p>
        </w:tc>
      </w:tr>
    </w:tbl>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363907">
      <w:pPr>
        <w:rPr>
          <w:b/>
          <w:sz w:val="28"/>
          <w:szCs w:val="28"/>
        </w:rPr>
      </w:pPr>
    </w:p>
    <w:p w:rsidR="00363907" w:rsidRDefault="00FD4268">
      <w:pPr>
        <w:pStyle w:val="12"/>
        <w:spacing w:beforeLines="0" w:afterLines="0"/>
        <w:rPr>
          <w:rFonts w:eastAsia="宋体"/>
          <w:b/>
          <w:sz w:val="28"/>
          <w:szCs w:val="28"/>
        </w:rPr>
      </w:pPr>
      <w:bookmarkStart w:id="20" w:name="_Toc10259"/>
      <w:r>
        <w:rPr>
          <w:rFonts w:eastAsia="宋体"/>
          <w:b/>
          <w:sz w:val="28"/>
          <w:szCs w:val="28"/>
        </w:rPr>
        <w:lastRenderedPageBreak/>
        <w:t>表</w:t>
      </w:r>
      <w:r>
        <w:rPr>
          <w:rFonts w:eastAsia="宋体"/>
          <w:b/>
          <w:sz w:val="28"/>
          <w:szCs w:val="28"/>
        </w:rPr>
        <w:t>7</w:t>
      </w:r>
      <w:r>
        <w:rPr>
          <w:rFonts w:eastAsia="宋体"/>
          <w:b/>
          <w:sz w:val="28"/>
          <w:szCs w:val="28"/>
        </w:rPr>
        <w:t>保护目标与评价标准</w:t>
      </w:r>
      <w:bookmarkEnd w:id="18"/>
      <w:bookmarkEnd w:id="19"/>
      <w:bookmarkEnd w:id="2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63907">
        <w:tc>
          <w:tcPr>
            <w:tcW w:w="8522" w:type="dxa"/>
          </w:tcPr>
          <w:p w:rsidR="00363907" w:rsidRDefault="00FD4268">
            <w:pPr>
              <w:spacing w:line="360" w:lineRule="auto"/>
              <w:rPr>
                <w:b/>
                <w:kern w:val="0"/>
                <w:sz w:val="24"/>
              </w:rPr>
            </w:pPr>
            <w:r>
              <w:rPr>
                <w:b/>
                <w:kern w:val="0"/>
                <w:sz w:val="24"/>
              </w:rPr>
              <w:t>评价范围</w:t>
            </w:r>
          </w:p>
          <w:p w:rsidR="00363907" w:rsidRDefault="00FD4268">
            <w:pPr>
              <w:spacing w:line="360" w:lineRule="auto"/>
              <w:ind w:firstLineChars="200" w:firstLine="480"/>
              <w:rPr>
                <w:b/>
                <w:sz w:val="28"/>
                <w:szCs w:val="28"/>
              </w:rPr>
            </w:pPr>
            <w:r>
              <w:rPr>
                <w:sz w:val="24"/>
              </w:rPr>
              <w:t>根据《辐射环境保护管理导则</w:t>
            </w:r>
            <w:r>
              <w:rPr>
                <w:rFonts w:hint="eastAsia"/>
                <w:sz w:val="24"/>
              </w:rPr>
              <w:t>-</w:t>
            </w:r>
            <w:r>
              <w:rPr>
                <w:sz w:val="24"/>
              </w:rPr>
              <w:t>核技术利用建设项目环境影响评价文件的内容和格式》（</w:t>
            </w:r>
            <w:r>
              <w:rPr>
                <w:sz w:val="24"/>
              </w:rPr>
              <w:t>HJ 10.1-2016</w:t>
            </w:r>
            <w:r>
              <w:rPr>
                <w:sz w:val="24"/>
              </w:rPr>
              <w:t>）的相关规定，结合</w:t>
            </w:r>
            <w:r>
              <w:rPr>
                <w:rFonts w:hint="eastAsia"/>
                <w:sz w:val="24"/>
              </w:rPr>
              <w:t>新疆医科大学附属肿瘤医院</w:t>
            </w:r>
            <w:r>
              <w:rPr>
                <w:sz w:val="24"/>
              </w:rPr>
              <w:t>使用的射线装置为能量流污染</w:t>
            </w:r>
            <w:r>
              <w:rPr>
                <w:rFonts w:hint="eastAsia"/>
                <w:sz w:val="24"/>
              </w:rPr>
              <w:t>（</w:t>
            </w:r>
            <w:r>
              <w:rPr>
                <w:rFonts w:hint="eastAsia"/>
                <w:sz w:val="24"/>
              </w:rPr>
              <w:t>X</w:t>
            </w:r>
            <w:r>
              <w:rPr>
                <w:rFonts w:hint="eastAsia"/>
                <w:sz w:val="24"/>
              </w:rPr>
              <w:t>射线辐射影响）</w:t>
            </w:r>
            <w:r>
              <w:rPr>
                <w:sz w:val="24"/>
              </w:rPr>
              <w:t>的特征，根据能量流的传播与距离相关的特性，确定本次辐射环境评价范围为医院</w:t>
            </w:r>
            <w:r>
              <w:rPr>
                <w:rFonts w:hint="eastAsia"/>
                <w:sz w:val="24"/>
              </w:rPr>
              <w:t>2</w:t>
            </w:r>
            <w:r>
              <w:rPr>
                <w:rFonts w:hint="eastAsia"/>
                <w:sz w:val="24"/>
              </w:rPr>
              <w:t>号手术室、</w:t>
            </w:r>
            <w:r>
              <w:rPr>
                <w:rFonts w:hint="eastAsia"/>
                <w:sz w:val="24"/>
              </w:rPr>
              <w:t>7</w:t>
            </w:r>
            <w:r>
              <w:rPr>
                <w:rFonts w:hint="eastAsia"/>
                <w:sz w:val="24"/>
              </w:rPr>
              <w:t>号手术室</w:t>
            </w:r>
            <w:r>
              <w:rPr>
                <w:sz w:val="24"/>
              </w:rPr>
              <w:t>屏蔽墙体外</w:t>
            </w:r>
            <w:r>
              <w:rPr>
                <w:rFonts w:hint="eastAsia"/>
                <w:sz w:val="24"/>
              </w:rPr>
              <w:t>50</w:t>
            </w:r>
            <w:r>
              <w:rPr>
                <w:sz w:val="24"/>
              </w:rPr>
              <w:t>m</w:t>
            </w:r>
            <w:r>
              <w:rPr>
                <w:sz w:val="24"/>
              </w:rPr>
              <w:t>的范围。</w:t>
            </w:r>
          </w:p>
        </w:tc>
      </w:tr>
      <w:tr w:rsidR="00363907">
        <w:trPr>
          <w:trHeight w:val="12341"/>
        </w:trPr>
        <w:tc>
          <w:tcPr>
            <w:tcW w:w="8522" w:type="dxa"/>
          </w:tcPr>
          <w:p w:rsidR="00363907" w:rsidRDefault="00FD4268">
            <w:r>
              <w:lastRenderedPageBreak/>
              <w:t>保护目标</w:t>
            </w:r>
          </w:p>
          <w:p w:rsidR="00363907" w:rsidRDefault="00FD4268">
            <w:pPr>
              <w:jc w:val="center"/>
            </w:pPr>
            <w:r>
              <w:t>表</w:t>
            </w:r>
            <w:r>
              <w:t>7-1</w:t>
            </w:r>
            <w:r>
              <w:t>主要保护目标</w:t>
            </w:r>
            <w:r>
              <w:rPr>
                <w:rFonts w:hint="eastAsia"/>
              </w:rPr>
              <w:t>（医护人员和公众人员）</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0"/>
              <w:gridCol w:w="1578"/>
              <w:gridCol w:w="737"/>
              <w:gridCol w:w="848"/>
              <w:gridCol w:w="2063"/>
            </w:tblGrid>
            <w:tr w:rsidR="00363907">
              <w:trPr>
                <w:trHeight w:val="375"/>
                <w:jc w:val="center"/>
              </w:trPr>
              <w:tc>
                <w:tcPr>
                  <w:tcW w:w="0" w:type="auto"/>
                  <w:vAlign w:val="center"/>
                </w:tcPr>
                <w:p w:rsidR="00363907" w:rsidRDefault="00FD4268">
                  <w:pPr>
                    <w:pStyle w:val="aa"/>
                    <w:spacing w:line="320" w:lineRule="atLeast"/>
                    <w:ind w:right="-108"/>
                  </w:pPr>
                  <w:r>
                    <w:t>名称</w:t>
                  </w:r>
                </w:p>
              </w:tc>
              <w:tc>
                <w:tcPr>
                  <w:tcW w:w="0" w:type="auto"/>
                  <w:vAlign w:val="center"/>
                </w:tcPr>
                <w:p w:rsidR="00363907" w:rsidRDefault="00FD4268">
                  <w:pPr>
                    <w:pStyle w:val="aa"/>
                    <w:spacing w:line="320" w:lineRule="atLeast"/>
                    <w:ind w:right="-108"/>
                  </w:pPr>
                  <w:r>
                    <w:t>周围场所</w:t>
                  </w:r>
                </w:p>
              </w:tc>
              <w:tc>
                <w:tcPr>
                  <w:tcW w:w="0" w:type="auto"/>
                  <w:vAlign w:val="center"/>
                </w:tcPr>
                <w:p w:rsidR="00363907" w:rsidRDefault="00FD4268">
                  <w:pPr>
                    <w:pStyle w:val="aa"/>
                    <w:spacing w:line="320" w:lineRule="atLeast"/>
                    <w:ind w:right="-108"/>
                  </w:pPr>
                  <w:r>
                    <w:t>方位</w:t>
                  </w:r>
                </w:p>
              </w:tc>
              <w:tc>
                <w:tcPr>
                  <w:tcW w:w="0" w:type="auto"/>
                  <w:vAlign w:val="center"/>
                </w:tcPr>
                <w:p w:rsidR="00363907" w:rsidRDefault="00FD4268">
                  <w:pPr>
                    <w:pStyle w:val="aa"/>
                    <w:spacing w:line="320" w:lineRule="atLeast"/>
                    <w:ind w:right="-108"/>
                  </w:pPr>
                  <w:r>
                    <w:rPr>
                      <w:rFonts w:hint="eastAsia"/>
                    </w:rPr>
                    <w:t>水平距离</w:t>
                  </w:r>
                </w:p>
              </w:tc>
              <w:tc>
                <w:tcPr>
                  <w:tcW w:w="0" w:type="auto"/>
                  <w:vAlign w:val="center"/>
                </w:tcPr>
                <w:p w:rsidR="00363907" w:rsidRDefault="00FD4268">
                  <w:pPr>
                    <w:pStyle w:val="aa"/>
                    <w:spacing w:line="320" w:lineRule="atLeast"/>
                    <w:ind w:right="-108"/>
                  </w:pPr>
                  <w:r>
                    <w:t>人员类别</w:t>
                  </w:r>
                </w:p>
              </w:tc>
            </w:tr>
            <w:tr w:rsidR="00363907">
              <w:trPr>
                <w:trHeight w:val="374"/>
                <w:jc w:val="center"/>
              </w:trPr>
              <w:tc>
                <w:tcPr>
                  <w:tcW w:w="3050" w:type="dxa"/>
                  <w:vMerge w:val="restart"/>
                  <w:vAlign w:val="center"/>
                </w:tcPr>
                <w:p w:rsidR="00363907" w:rsidRDefault="00FD4268">
                  <w:pPr>
                    <w:tabs>
                      <w:tab w:val="left" w:pos="4860"/>
                    </w:tabs>
                    <w:jc w:val="center"/>
                  </w:pPr>
                  <w:r>
                    <w:rPr>
                      <w:rFonts w:hint="eastAsia"/>
                    </w:rPr>
                    <w:t>2</w:t>
                  </w:r>
                  <w:r>
                    <w:rPr>
                      <w:rFonts w:hint="eastAsia"/>
                    </w:rPr>
                    <w:t>号手术室（</w:t>
                  </w:r>
                  <w:r>
                    <w:t>1</w:t>
                  </w:r>
                  <w:r>
                    <w:t>台</w:t>
                  </w:r>
                  <w:r>
                    <w:t>DSA</w:t>
                  </w:r>
                  <w:r>
                    <w:rPr>
                      <w:rFonts w:hint="eastAsia"/>
                    </w:rPr>
                    <w:t>、</w:t>
                  </w:r>
                  <w:r>
                    <w:rPr>
                      <w:rFonts w:hint="eastAsia"/>
                    </w:rPr>
                    <w:t>1</w:t>
                  </w:r>
                  <w:r>
                    <w:rPr>
                      <w:rFonts w:hint="eastAsia"/>
                    </w:rPr>
                    <w:t>台近距离术中放疗设备）</w:t>
                  </w:r>
                </w:p>
              </w:tc>
              <w:tc>
                <w:tcPr>
                  <w:tcW w:w="0" w:type="auto"/>
                  <w:vAlign w:val="center"/>
                </w:tcPr>
                <w:p w:rsidR="00363907" w:rsidRDefault="00FD4268">
                  <w:pPr>
                    <w:tabs>
                      <w:tab w:val="left" w:pos="4860"/>
                    </w:tabs>
                    <w:jc w:val="center"/>
                  </w:pPr>
                  <w:r>
                    <w:rPr>
                      <w:rFonts w:hint="eastAsia"/>
                    </w:rPr>
                    <w:t>北侧楼梯</w:t>
                  </w:r>
                </w:p>
              </w:tc>
              <w:tc>
                <w:tcPr>
                  <w:tcW w:w="0" w:type="auto"/>
                  <w:vAlign w:val="center"/>
                </w:tcPr>
                <w:p w:rsidR="00363907" w:rsidRDefault="00FD4268">
                  <w:pPr>
                    <w:tabs>
                      <w:tab w:val="left" w:pos="4860"/>
                    </w:tabs>
                    <w:jc w:val="center"/>
                  </w:pPr>
                  <w:r>
                    <w:rPr>
                      <w:rFonts w:hint="eastAsia"/>
                    </w:rPr>
                    <w:t>北侧</w:t>
                  </w:r>
                </w:p>
              </w:tc>
              <w:tc>
                <w:tcPr>
                  <w:tcW w:w="0" w:type="auto"/>
                  <w:vAlign w:val="center"/>
                </w:tcPr>
                <w:p w:rsidR="00363907" w:rsidRDefault="00FD4268">
                  <w:pPr>
                    <w:tabs>
                      <w:tab w:val="left" w:pos="4860"/>
                    </w:tabs>
                    <w:jc w:val="center"/>
                  </w:pPr>
                  <w:r>
                    <w:rPr>
                      <w:rFonts w:hint="eastAsia"/>
                    </w:rPr>
                    <w:t>紧邻</w:t>
                  </w:r>
                </w:p>
              </w:tc>
              <w:tc>
                <w:tcPr>
                  <w:tcW w:w="0" w:type="auto"/>
                  <w:vAlign w:val="center"/>
                </w:tcPr>
                <w:p w:rsidR="00363907" w:rsidRDefault="00FD4268">
                  <w:pPr>
                    <w:tabs>
                      <w:tab w:val="left" w:pos="4860"/>
                    </w:tabs>
                    <w:jc w:val="center"/>
                  </w:pPr>
                  <w:r>
                    <w:t>公众（</w:t>
                  </w:r>
                  <w:r>
                    <w:rPr>
                      <w:rFonts w:hint="eastAsia"/>
                    </w:rPr>
                    <w:t>3</w:t>
                  </w:r>
                  <w:r>
                    <w:t>人</w:t>
                  </w:r>
                  <w:r>
                    <w:t>/</w:t>
                  </w:r>
                  <w: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北侧设备间</w:t>
                  </w:r>
                </w:p>
              </w:tc>
              <w:tc>
                <w:tcPr>
                  <w:tcW w:w="0" w:type="auto"/>
                  <w:vAlign w:val="center"/>
                </w:tcPr>
                <w:p w:rsidR="00363907" w:rsidRDefault="00FD4268">
                  <w:pPr>
                    <w:tabs>
                      <w:tab w:val="left" w:pos="4860"/>
                    </w:tabs>
                    <w:jc w:val="center"/>
                  </w:pPr>
                  <w:r>
                    <w:rPr>
                      <w:rFonts w:hint="eastAsia"/>
                    </w:rPr>
                    <w:t>北侧</w:t>
                  </w:r>
                </w:p>
              </w:tc>
              <w:tc>
                <w:tcPr>
                  <w:tcW w:w="0" w:type="auto"/>
                  <w:vAlign w:val="center"/>
                </w:tcPr>
                <w:p w:rsidR="00363907" w:rsidRDefault="00FD4268">
                  <w:pPr>
                    <w:tabs>
                      <w:tab w:val="left" w:pos="4860"/>
                    </w:tabs>
                    <w:jc w:val="center"/>
                  </w:pPr>
                  <w:r>
                    <w:rPr>
                      <w:rFonts w:hint="eastAsia"/>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w:t>
                  </w:r>
                </w:p>
              </w:tc>
            </w:tr>
            <w:tr w:rsidR="00363907">
              <w:trPr>
                <w:trHeight w:val="315"/>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分类打包室</w:t>
                  </w:r>
                </w:p>
              </w:tc>
              <w:tc>
                <w:tcPr>
                  <w:tcW w:w="0" w:type="auto"/>
                  <w:vAlign w:val="center"/>
                </w:tcPr>
                <w:p w:rsidR="00363907" w:rsidRDefault="00FD4268">
                  <w:pPr>
                    <w:tabs>
                      <w:tab w:val="left" w:pos="4860"/>
                    </w:tabs>
                    <w:jc w:val="center"/>
                  </w:pPr>
                  <w:r>
                    <w:rPr>
                      <w:rFonts w:hint="eastAsia"/>
                    </w:rPr>
                    <w:t>西北侧</w:t>
                  </w:r>
                </w:p>
              </w:tc>
              <w:tc>
                <w:tcPr>
                  <w:tcW w:w="0" w:type="auto"/>
                  <w:vAlign w:val="center"/>
                </w:tcPr>
                <w:p w:rsidR="00363907" w:rsidRDefault="00FD4268">
                  <w:pPr>
                    <w:tabs>
                      <w:tab w:val="left" w:pos="4860"/>
                    </w:tabs>
                    <w:jc w:val="center"/>
                  </w:pPr>
                  <w:r>
                    <w:rPr>
                      <w:rFonts w:hint="eastAsia"/>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1</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90"/>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操作控制间</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西侧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hint="eastAsia"/>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2</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2</w:t>
                  </w:r>
                  <w:r>
                    <w:rPr>
                      <w:rFonts w:ascii="Times New Roman" w:eastAsia="宋体" w:hAnsi="Times New Roman" w:cs="Times New Roman" w:hint="eastAsia"/>
                      <w:spacing w:val="0"/>
                      <w:kern w:val="2"/>
                    </w:rPr>
                    <w:t>号手术室</w:t>
                  </w:r>
                </w:p>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南侧手术室</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南侧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3</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157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东侧走廊</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紧邻</w:t>
                  </w:r>
                </w:p>
              </w:tc>
              <w:tc>
                <w:tcPr>
                  <w:tcW w:w="2063"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职业</w:t>
                  </w:r>
                  <w:r>
                    <w:rPr>
                      <w:rFonts w:ascii="Times New Roman" w:eastAsia="宋体" w:hAnsi="Times New Roman" w:cs="Times New Roman" w:hint="eastAsia"/>
                      <w:spacing w:val="0"/>
                      <w:kern w:val="2"/>
                    </w:rPr>
                    <w:t>/</w:t>
                  </w:r>
                  <w:r>
                    <w:rPr>
                      <w:rFonts w:ascii="Times New Roman" w:eastAsia="宋体" w:hAnsi="Times New Roman" w:cs="Times New Roman" w:hint="eastAsia"/>
                      <w:spacing w:val="0"/>
                      <w:kern w:val="2"/>
                    </w:rPr>
                    <w:t>公众</w:t>
                  </w:r>
                  <w:r>
                    <w:rPr>
                      <w:rFonts w:ascii="Times New Roman" w:eastAsia="宋体" w:hAnsi="Times New Roman" w:cs="Times New Roman"/>
                      <w:spacing w:val="0"/>
                      <w:kern w:val="2"/>
                    </w:rPr>
                    <w:t>（</w:t>
                  </w:r>
                  <w:r>
                    <w:rPr>
                      <w:rFonts w:ascii="Times New Roman" w:eastAsia="宋体" w:hAnsi="Times New Roman" w:cs="Times New Roman" w:hint="eastAsia"/>
                      <w:spacing w:val="0"/>
                      <w:kern w:val="2"/>
                    </w:rPr>
                    <w:t>5</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园丁小区家属楼</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西侧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30m</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公众（</w:t>
                  </w:r>
                  <w:r>
                    <w:rPr>
                      <w:rFonts w:ascii="Times New Roman" w:eastAsia="宋体" w:hAnsi="Times New Roman" w:cs="Times New Roman" w:hint="eastAsia"/>
                      <w:spacing w:val="0"/>
                      <w:kern w:val="2"/>
                    </w:rPr>
                    <w:t>5</w:t>
                  </w:r>
                  <w:r>
                    <w:rPr>
                      <w:rFonts w:ascii="Times New Roman" w:eastAsia="宋体" w:hAnsi="Times New Roman" w:cs="Times New Roman" w:hint="eastAsia"/>
                      <w:spacing w:val="0"/>
                      <w:kern w:val="2"/>
                    </w:rPr>
                    <w:t>人</w:t>
                  </w:r>
                  <w:r>
                    <w:rPr>
                      <w:rFonts w:ascii="Times New Roman" w:eastAsia="宋体" w:hAnsi="Times New Roman" w:cs="Times New Roman" w:hint="eastAsia"/>
                      <w:spacing w:val="0"/>
                      <w:kern w:val="2"/>
                    </w:rPr>
                    <w:t>/</w:t>
                  </w:r>
                  <w:r>
                    <w:rPr>
                      <w:rFonts w:ascii="Times New Roman" w:eastAsia="宋体" w:hAnsi="Times New Roman" w:cs="Times New Roman" w:hint="eastAsia"/>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157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医生休息室</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31m</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3</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就餐间</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45m</w:t>
                  </w:r>
                </w:p>
              </w:tc>
              <w:tc>
                <w:tcPr>
                  <w:tcW w:w="2063"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3</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leftChars="-55" w:left="-115"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9-14</w:t>
                  </w:r>
                  <w:r>
                    <w:rPr>
                      <w:rFonts w:ascii="Times New Roman" w:eastAsia="宋体" w:hAnsi="Times New Roman" w:cs="Times New Roman" w:hint="eastAsia"/>
                      <w:spacing w:val="0"/>
                      <w:kern w:val="2"/>
                    </w:rPr>
                    <w:t>号手术室</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北侧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10m</w:t>
                  </w:r>
                </w:p>
              </w:tc>
              <w:tc>
                <w:tcPr>
                  <w:tcW w:w="2063"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职业</w:t>
                  </w:r>
                  <w:r>
                    <w:rPr>
                      <w:rFonts w:ascii="Times New Roman" w:eastAsia="宋体" w:hAnsi="Times New Roman" w:cs="Times New Roman" w:hint="eastAsia"/>
                      <w:spacing w:val="0"/>
                      <w:kern w:val="2"/>
                    </w:rPr>
                    <w:t>/</w:t>
                  </w:r>
                  <w:r>
                    <w:rPr>
                      <w:rFonts w:ascii="Times New Roman" w:eastAsia="宋体" w:hAnsi="Times New Roman" w:cs="Times New Roman" w:hint="eastAsia"/>
                      <w:spacing w:val="0"/>
                      <w:kern w:val="2"/>
                    </w:rPr>
                    <w:t>公众</w:t>
                  </w:r>
                  <w:r>
                    <w:rPr>
                      <w:rFonts w:ascii="Times New Roman" w:eastAsia="宋体" w:hAnsi="Times New Roman" w:cs="Times New Roman"/>
                      <w:spacing w:val="0"/>
                      <w:kern w:val="2"/>
                    </w:rPr>
                    <w:t>（</w:t>
                  </w:r>
                  <w:r>
                    <w:rPr>
                      <w:rFonts w:ascii="Times New Roman" w:eastAsia="宋体" w:hAnsi="Times New Roman" w:cs="Times New Roman" w:hint="eastAsia"/>
                      <w:spacing w:val="0"/>
                      <w:kern w:val="2"/>
                    </w:rPr>
                    <w:t>8</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restart"/>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7</w:t>
                  </w:r>
                  <w:r>
                    <w:rPr>
                      <w:rFonts w:ascii="Times New Roman" w:eastAsia="宋体" w:hAnsi="Times New Roman" w:cs="Times New Roman" w:hint="eastAsia"/>
                      <w:spacing w:val="0"/>
                      <w:kern w:val="2"/>
                    </w:rPr>
                    <w:t>号手术室</w:t>
                  </w:r>
                </w:p>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w:t>
                  </w:r>
                  <w:r>
                    <w:rPr>
                      <w:rFonts w:ascii="Times New Roman" w:eastAsia="宋体" w:hAnsi="Times New Roman" w:cs="Times New Roman" w:hint="eastAsia"/>
                      <w:spacing w:val="0"/>
                      <w:kern w:val="2"/>
                    </w:rPr>
                    <w:t>1</w:t>
                  </w:r>
                  <w:r>
                    <w:rPr>
                      <w:rFonts w:ascii="Times New Roman" w:eastAsia="宋体" w:hAnsi="Times New Roman" w:cs="Times New Roman" w:hint="eastAsia"/>
                      <w:spacing w:val="0"/>
                      <w:kern w:val="2"/>
                    </w:rPr>
                    <w:t>台近距离术中放疗设备）</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北侧洁净走廊</w:t>
                  </w:r>
                </w:p>
              </w:tc>
              <w:tc>
                <w:tcPr>
                  <w:tcW w:w="0" w:type="auto"/>
                  <w:vAlign w:val="center"/>
                </w:tcPr>
                <w:p w:rsidR="00363907" w:rsidRDefault="00FD4268">
                  <w:pPr>
                    <w:tabs>
                      <w:tab w:val="left" w:pos="4860"/>
                    </w:tabs>
                    <w:jc w:val="center"/>
                  </w:pPr>
                  <w:r>
                    <w:rPr>
                      <w:rFonts w:hint="eastAsia"/>
                    </w:rPr>
                    <w:t>北侧</w:t>
                  </w:r>
                </w:p>
              </w:tc>
              <w:tc>
                <w:tcPr>
                  <w:tcW w:w="0" w:type="auto"/>
                  <w:vAlign w:val="center"/>
                </w:tcPr>
                <w:p w:rsidR="00363907" w:rsidRDefault="00FD4268">
                  <w:pPr>
                    <w:tabs>
                      <w:tab w:val="left" w:pos="4860"/>
                    </w:tabs>
                    <w:jc w:val="center"/>
                  </w:pPr>
                  <w:r>
                    <w:rPr>
                      <w:rFonts w:hint="eastAsia"/>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职业</w:t>
                  </w:r>
                  <w:r>
                    <w:rPr>
                      <w:rFonts w:ascii="Times New Roman" w:eastAsia="宋体" w:hAnsi="Times New Roman" w:cs="Times New Roman" w:hint="eastAsia"/>
                      <w:spacing w:val="0"/>
                      <w:kern w:val="2"/>
                    </w:rPr>
                    <w:t>/</w:t>
                  </w:r>
                  <w:r>
                    <w:rPr>
                      <w:rFonts w:ascii="Times New Roman" w:eastAsia="宋体" w:hAnsi="Times New Roman" w:cs="Times New Roman"/>
                      <w:spacing w:val="0"/>
                      <w:kern w:val="2"/>
                    </w:rPr>
                    <w:t>公众（</w:t>
                  </w:r>
                  <w:r>
                    <w:rPr>
                      <w:rFonts w:ascii="Times New Roman" w:eastAsia="宋体" w:hAnsi="Times New Roman" w:cs="Times New Roman" w:hint="eastAsia"/>
                      <w:spacing w:val="0"/>
                      <w:kern w:val="2"/>
                    </w:rPr>
                    <w:t>5</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物品暂存室</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1</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洁净提升</w:t>
                  </w:r>
                </w:p>
              </w:tc>
              <w:tc>
                <w:tcPr>
                  <w:tcW w:w="0" w:type="auto"/>
                  <w:vAlign w:val="center"/>
                </w:tcPr>
                <w:p w:rsidR="00363907" w:rsidRDefault="00FD4268">
                  <w:pPr>
                    <w:spacing w:line="320" w:lineRule="atLeast"/>
                    <w:ind w:right="-108"/>
                    <w:jc w:val="center"/>
                  </w:pPr>
                  <w:r>
                    <w:rPr>
                      <w:rFonts w:hint="eastAsia"/>
                    </w:rPr>
                    <w:t>东侧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工具间</w:t>
                  </w:r>
                </w:p>
              </w:tc>
              <w:tc>
                <w:tcPr>
                  <w:tcW w:w="0" w:type="auto"/>
                  <w:vAlign w:val="center"/>
                </w:tcPr>
                <w:p w:rsidR="00363907" w:rsidRDefault="00FD4268">
                  <w:pPr>
                    <w:spacing w:line="320" w:lineRule="atLeast"/>
                    <w:ind w:right="-108"/>
                    <w:jc w:val="center"/>
                  </w:pPr>
                  <w:r>
                    <w:rPr>
                      <w:rFonts w:hint="eastAsia"/>
                    </w:rPr>
                    <w:t>东侧</w:t>
                  </w:r>
                </w:p>
              </w:tc>
              <w:tc>
                <w:tcPr>
                  <w:tcW w:w="0" w:type="auto"/>
                  <w:vAlign w:val="center"/>
                </w:tcPr>
                <w:p w:rsidR="00363907" w:rsidRDefault="00FD4268">
                  <w:pPr>
                    <w:tabs>
                      <w:tab w:val="left" w:pos="4860"/>
                    </w:tabs>
                    <w:jc w:val="center"/>
                  </w:pPr>
                  <w:r>
                    <w:rPr>
                      <w:rFonts w:hint="eastAsia"/>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南侧污物走廊</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南侧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1</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7</w:t>
                  </w:r>
                  <w:r>
                    <w:rPr>
                      <w:rFonts w:ascii="Times New Roman" w:eastAsia="宋体" w:hAnsi="Times New Roman" w:cs="Times New Roman" w:hint="eastAsia"/>
                      <w:spacing w:val="0"/>
                      <w:kern w:val="2"/>
                    </w:rPr>
                    <w:t>号手术室</w:t>
                  </w:r>
                </w:p>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西侧手术室</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西侧</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紧邻</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3</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157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园丁小区家属楼</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西侧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35m</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公众（</w:t>
                  </w:r>
                  <w:r>
                    <w:rPr>
                      <w:rFonts w:ascii="Times New Roman" w:eastAsia="宋体" w:hAnsi="Times New Roman" w:cs="Times New Roman" w:hint="eastAsia"/>
                      <w:spacing w:val="0"/>
                      <w:kern w:val="2"/>
                    </w:rPr>
                    <w:t>5</w:t>
                  </w:r>
                  <w:r>
                    <w:rPr>
                      <w:rFonts w:ascii="Times New Roman" w:eastAsia="宋体" w:hAnsi="Times New Roman" w:cs="Times New Roman" w:hint="eastAsia"/>
                      <w:spacing w:val="0"/>
                      <w:kern w:val="2"/>
                    </w:rPr>
                    <w:t>人</w:t>
                  </w:r>
                  <w:r>
                    <w:rPr>
                      <w:rFonts w:ascii="Times New Roman" w:eastAsia="宋体" w:hAnsi="Times New Roman" w:cs="Times New Roman" w:hint="eastAsia"/>
                      <w:spacing w:val="0"/>
                      <w:kern w:val="2"/>
                    </w:rPr>
                    <w:t>/</w:t>
                  </w:r>
                  <w:r>
                    <w:rPr>
                      <w:rFonts w:ascii="Times New Roman" w:eastAsia="宋体" w:hAnsi="Times New Roman" w:cs="Times New Roman" w:hint="eastAsia"/>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157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医生休息室</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26m</w:t>
                  </w:r>
                </w:p>
              </w:tc>
              <w:tc>
                <w:tcPr>
                  <w:tcW w:w="0" w:type="auto"/>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3</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157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就餐间</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东侧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40m</w:t>
                  </w:r>
                </w:p>
              </w:tc>
              <w:tc>
                <w:tcPr>
                  <w:tcW w:w="2063"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spacing w:val="0"/>
                      <w:kern w:val="2"/>
                    </w:rPr>
                    <w:t>职业（</w:t>
                  </w:r>
                  <w:r>
                    <w:rPr>
                      <w:rFonts w:ascii="Times New Roman" w:eastAsia="宋体" w:hAnsi="Times New Roman" w:cs="Times New Roman" w:hint="eastAsia"/>
                      <w:spacing w:val="0"/>
                      <w:kern w:val="2"/>
                    </w:rPr>
                    <w:t>3</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r w:rsidR="00363907">
              <w:trPr>
                <w:trHeight w:val="191"/>
                <w:jc w:val="center"/>
              </w:trPr>
              <w:tc>
                <w:tcPr>
                  <w:tcW w:w="3050" w:type="dxa"/>
                  <w:vMerge/>
                  <w:vAlign w:val="center"/>
                </w:tcPr>
                <w:p w:rsidR="00363907" w:rsidRDefault="00363907">
                  <w:pPr>
                    <w:pStyle w:val="aa"/>
                    <w:spacing w:line="320" w:lineRule="atLeast"/>
                    <w:ind w:right="-108"/>
                    <w:rPr>
                      <w:rFonts w:ascii="Times New Roman" w:eastAsia="宋体" w:hAnsi="Times New Roman" w:cs="Times New Roman"/>
                      <w:spacing w:val="0"/>
                      <w:kern w:val="2"/>
                    </w:rPr>
                  </w:pPr>
                </w:p>
              </w:tc>
              <w:tc>
                <w:tcPr>
                  <w:tcW w:w="157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9-14</w:t>
                  </w:r>
                  <w:r>
                    <w:rPr>
                      <w:rFonts w:ascii="Times New Roman" w:eastAsia="宋体" w:hAnsi="Times New Roman" w:cs="Times New Roman" w:hint="eastAsia"/>
                      <w:spacing w:val="0"/>
                      <w:kern w:val="2"/>
                    </w:rPr>
                    <w:t>号手术室</w:t>
                  </w:r>
                </w:p>
              </w:tc>
              <w:tc>
                <w:tcPr>
                  <w:tcW w:w="737"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北侧</w:t>
                  </w:r>
                </w:p>
              </w:tc>
              <w:tc>
                <w:tcPr>
                  <w:tcW w:w="848"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约</w:t>
                  </w:r>
                  <w:r>
                    <w:rPr>
                      <w:rFonts w:ascii="Times New Roman" w:eastAsia="宋体" w:hAnsi="Times New Roman" w:cs="Times New Roman" w:hint="eastAsia"/>
                      <w:spacing w:val="0"/>
                      <w:kern w:val="2"/>
                    </w:rPr>
                    <w:t>15m</w:t>
                  </w:r>
                </w:p>
              </w:tc>
              <w:tc>
                <w:tcPr>
                  <w:tcW w:w="2063" w:type="dxa"/>
                  <w:vAlign w:val="center"/>
                </w:tcPr>
                <w:p w:rsidR="00363907" w:rsidRDefault="00FD4268">
                  <w:pPr>
                    <w:pStyle w:val="aa"/>
                    <w:spacing w:line="320" w:lineRule="atLeast"/>
                    <w:ind w:right="-108"/>
                    <w:rPr>
                      <w:rFonts w:ascii="Times New Roman" w:eastAsia="宋体" w:hAnsi="Times New Roman" w:cs="Times New Roman"/>
                      <w:spacing w:val="0"/>
                      <w:kern w:val="2"/>
                    </w:rPr>
                  </w:pPr>
                  <w:r>
                    <w:rPr>
                      <w:rFonts w:ascii="Times New Roman" w:eastAsia="宋体" w:hAnsi="Times New Roman" w:cs="Times New Roman" w:hint="eastAsia"/>
                      <w:spacing w:val="0"/>
                      <w:kern w:val="2"/>
                    </w:rPr>
                    <w:t>职业</w:t>
                  </w:r>
                  <w:r>
                    <w:rPr>
                      <w:rFonts w:ascii="Times New Roman" w:eastAsia="宋体" w:hAnsi="Times New Roman" w:cs="Times New Roman" w:hint="eastAsia"/>
                      <w:spacing w:val="0"/>
                      <w:kern w:val="2"/>
                    </w:rPr>
                    <w:t>/</w:t>
                  </w:r>
                  <w:r>
                    <w:rPr>
                      <w:rFonts w:ascii="Times New Roman" w:eastAsia="宋体" w:hAnsi="Times New Roman" w:cs="Times New Roman" w:hint="eastAsia"/>
                      <w:spacing w:val="0"/>
                      <w:kern w:val="2"/>
                    </w:rPr>
                    <w:t>公众</w:t>
                  </w:r>
                  <w:r>
                    <w:rPr>
                      <w:rFonts w:ascii="Times New Roman" w:eastAsia="宋体" w:hAnsi="Times New Roman" w:cs="Times New Roman"/>
                      <w:spacing w:val="0"/>
                      <w:kern w:val="2"/>
                    </w:rPr>
                    <w:t>（</w:t>
                  </w:r>
                  <w:r>
                    <w:rPr>
                      <w:rFonts w:ascii="Times New Roman" w:eastAsia="宋体" w:hAnsi="Times New Roman" w:cs="Times New Roman" w:hint="eastAsia"/>
                      <w:spacing w:val="0"/>
                      <w:kern w:val="2"/>
                    </w:rPr>
                    <w:t>8</w:t>
                  </w:r>
                  <w:r>
                    <w:rPr>
                      <w:rFonts w:ascii="Times New Roman" w:eastAsia="宋体" w:hAnsi="Times New Roman" w:cs="Times New Roman"/>
                      <w:spacing w:val="0"/>
                      <w:kern w:val="2"/>
                    </w:rPr>
                    <w:t>人</w:t>
                  </w:r>
                  <w:r>
                    <w:rPr>
                      <w:rFonts w:ascii="Times New Roman" w:eastAsia="宋体" w:hAnsi="Times New Roman" w:cs="Times New Roman"/>
                      <w:spacing w:val="0"/>
                      <w:kern w:val="2"/>
                    </w:rPr>
                    <w:t>/</w:t>
                  </w:r>
                  <w:r>
                    <w:rPr>
                      <w:rFonts w:ascii="Times New Roman" w:eastAsia="宋体" w:hAnsi="Times New Roman" w:cs="Times New Roman"/>
                      <w:spacing w:val="0"/>
                      <w:kern w:val="2"/>
                    </w:rPr>
                    <w:t>次）</w:t>
                  </w:r>
                </w:p>
              </w:tc>
            </w:tr>
          </w:tbl>
          <w:p w:rsidR="00363907" w:rsidRDefault="00FD4268">
            <w:pPr>
              <w:spacing w:line="360" w:lineRule="auto"/>
              <w:ind w:rightChars="-391" w:right="-821"/>
              <w:jc w:val="left"/>
            </w:pPr>
            <w:r>
              <w:rPr>
                <w:noProof/>
              </w:rPr>
              <w:lastRenderedPageBreak/>
              <w:drawing>
                <wp:inline distT="0" distB="0" distL="114300" distR="114300">
                  <wp:extent cx="5269230" cy="3450590"/>
                  <wp:effectExtent l="0" t="0" r="3810" b="8890"/>
                  <wp:docPr id="25" name="图片 25" descr="K@6`{6KHVNB@TZE{FQK$)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K@6`{6KHVNB@TZE{FQK$)8K"/>
                          <pic:cNvPicPr>
                            <a:picLocks noChangeAspect="1"/>
                          </pic:cNvPicPr>
                        </pic:nvPicPr>
                        <pic:blipFill>
                          <a:blip r:embed="rId11"/>
                          <a:stretch>
                            <a:fillRect/>
                          </a:stretch>
                        </pic:blipFill>
                        <pic:spPr>
                          <a:xfrm>
                            <a:off x="0" y="0"/>
                            <a:ext cx="5269230" cy="3450590"/>
                          </a:xfrm>
                          <a:prstGeom prst="rect">
                            <a:avLst/>
                          </a:prstGeom>
                        </pic:spPr>
                      </pic:pic>
                    </a:graphicData>
                  </a:graphic>
                </wp:inline>
              </w:drawing>
            </w:r>
          </w:p>
          <w:p w:rsidR="00363907" w:rsidRDefault="00FD4268">
            <w:pPr>
              <w:jc w:val="center"/>
            </w:pPr>
            <w:r>
              <w:t>图</w:t>
            </w:r>
            <w:r>
              <w:t>7-</w:t>
            </w:r>
            <w:r>
              <w:rPr>
                <w:rFonts w:hint="eastAsia"/>
              </w:rPr>
              <w:t>1</w:t>
            </w:r>
            <w:r>
              <w:rPr>
                <w:rFonts w:hint="eastAsia"/>
              </w:rPr>
              <w:t>新疆医科大学附属肿瘤医院</w:t>
            </w:r>
            <w:r>
              <w:t>拟建</w:t>
            </w:r>
            <w:r>
              <w:rPr>
                <w:rFonts w:hint="eastAsia"/>
              </w:rPr>
              <w:t>2</w:t>
            </w:r>
            <w:r>
              <w:rPr>
                <w:rFonts w:hint="eastAsia"/>
              </w:rPr>
              <w:t>号手术室、</w:t>
            </w:r>
            <w:r>
              <w:rPr>
                <w:rFonts w:hint="eastAsia"/>
              </w:rPr>
              <w:t>7</w:t>
            </w:r>
            <w:r>
              <w:rPr>
                <w:rFonts w:hint="eastAsia"/>
              </w:rPr>
              <w:t>号手术室</w:t>
            </w:r>
            <w:r>
              <w:t>平面布局图</w:t>
            </w:r>
          </w:p>
          <w:p w:rsidR="00363907" w:rsidRDefault="00363907">
            <w:pPr>
              <w:jc w:val="center"/>
            </w:pPr>
          </w:p>
          <w:p w:rsidR="00363907" w:rsidRDefault="00FD4268">
            <w:pPr>
              <w:jc w:val="left"/>
            </w:pPr>
            <w:r>
              <w:t>评价标准</w:t>
            </w:r>
          </w:p>
          <w:p w:rsidR="00363907" w:rsidRDefault="00FD4268">
            <w:pPr>
              <w:snapToGrid w:val="0"/>
              <w:spacing w:line="360" w:lineRule="auto"/>
            </w:pPr>
            <w:r>
              <w:t>1</w:t>
            </w:r>
            <w:r>
              <w:t>、《电离辐射防护与辐射源安全基本标准》</w:t>
            </w:r>
            <w:r>
              <w:t>GB18871-2002</w:t>
            </w:r>
          </w:p>
          <w:p w:rsidR="00363907" w:rsidRDefault="00FD4268">
            <w:pPr>
              <w:spacing w:line="360" w:lineRule="auto"/>
              <w:ind w:rightChars="-44" w:right="-92" w:firstLineChars="200" w:firstLine="420"/>
            </w:pPr>
            <w:r>
              <w:rPr>
                <w:rFonts w:hint="eastAsia"/>
              </w:rPr>
              <w:t>“</w:t>
            </w:r>
            <w:r>
              <w:t>1.1</w:t>
            </w:r>
            <w:r>
              <w:t>应对任何工作人员的职业照射水平进行控制，使之不超过下述限值：</w:t>
            </w:r>
          </w:p>
          <w:p w:rsidR="00363907" w:rsidRDefault="00FD4268">
            <w:pPr>
              <w:spacing w:line="360" w:lineRule="auto"/>
              <w:ind w:rightChars="-44" w:right="-92" w:firstLineChars="200" w:firstLine="420"/>
            </w:pPr>
            <w:r>
              <w:t>由审管部门决定的连续</w:t>
            </w:r>
            <w:r>
              <w:t>5</w:t>
            </w:r>
            <w:r>
              <w:t>年的年平均有效剂量（但不可作任何追溯性平均），</w:t>
            </w:r>
            <w:r>
              <w:t>20mSv</w:t>
            </w:r>
            <w:r>
              <w:t>；对核技术应用而言，对一项具体的辐射设备／设施，应取限值若干分之一作为职业人员剂量约束值。本项目取</w:t>
            </w:r>
            <w:r>
              <w:t>5mSv</w:t>
            </w:r>
            <w:r>
              <w:t>作为职业人员剂量约束值。</w:t>
            </w:r>
          </w:p>
          <w:p w:rsidR="00363907" w:rsidRDefault="00FD4268">
            <w:pPr>
              <w:spacing w:line="360" w:lineRule="auto"/>
              <w:ind w:rightChars="-44" w:right="-92" w:firstLineChars="200" w:firstLine="420"/>
            </w:pPr>
            <w:r>
              <w:t>1.2</w:t>
            </w:r>
            <w:r>
              <w:t>公众照射</w:t>
            </w:r>
          </w:p>
          <w:p w:rsidR="00363907" w:rsidRDefault="00FD4268">
            <w:pPr>
              <w:spacing w:line="360" w:lineRule="auto"/>
              <w:ind w:rightChars="-44" w:right="-92" w:firstLineChars="200" w:firstLine="420"/>
            </w:pPr>
            <w:r>
              <w:t>1.2.1</w:t>
            </w:r>
            <w:r>
              <w:t>剂量限值</w:t>
            </w:r>
          </w:p>
          <w:p w:rsidR="00363907" w:rsidRDefault="00FD4268">
            <w:pPr>
              <w:spacing w:line="360" w:lineRule="auto"/>
              <w:ind w:rightChars="-44" w:right="-92" w:firstLineChars="200" w:firstLine="420"/>
            </w:pPr>
            <w:r>
              <w:t>实践使公众中有关关键人群组的成员所受到的平均剂量估计值不应超过下述限值：</w:t>
            </w:r>
          </w:p>
          <w:p w:rsidR="00363907" w:rsidRDefault="00FD4268">
            <w:pPr>
              <w:spacing w:line="360" w:lineRule="auto"/>
              <w:ind w:rightChars="-44" w:right="-92" w:firstLineChars="200" w:firstLine="420"/>
            </w:pPr>
            <w:r>
              <w:t>年有效剂量，</w:t>
            </w:r>
            <w:r>
              <w:t>1mSv</w:t>
            </w:r>
            <w:r>
              <w:t>；剂量约束值取十分之一即</w:t>
            </w:r>
            <w:r>
              <w:t>0.1mSv/a</w:t>
            </w:r>
            <w:r>
              <w:t>。但剂量约束的使用不应取代最优化要求，剂量约束值只能作为最优化值的上限。</w:t>
            </w:r>
            <w:r>
              <w:rPr>
                <w:rFonts w:hint="eastAsia"/>
              </w:rPr>
              <w:t>”</w:t>
            </w:r>
          </w:p>
          <w:p w:rsidR="00363907" w:rsidRDefault="00FD4268">
            <w:pPr>
              <w:snapToGrid w:val="0"/>
              <w:spacing w:line="360" w:lineRule="auto"/>
            </w:pPr>
            <w:r>
              <w:t>2</w:t>
            </w:r>
            <w:r>
              <w:t>、《医用</w:t>
            </w:r>
            <w:r>
              <w:t>X</w:t>
            </w:r>
            <w:r>
              <w:t>射线诊断放射防护要求》（</w:t>
            </w:r>
            <w:r>
              <w:t>GBZ130-2013</w:t>
            </w:r>
            <w:r>
              <w:t>）</w:t>
            </w:r>
          </w:p>
          <w:p w:rsidR="00363907" w:rsidRDefault="00FD4268">
            <w:pPr>
              <w:spacing w:line="360" w:lineRule="auto"/>
              <w:ind w:rightChars="-44" w:right="-92" w:firstLineChars="200" w:firstLine="420"/>
            </w:pPr>
            <w:r>
              <w:rPr>
                <w:rFonts w:hint="eastAsia"/>
              </w:rPr>
              <w:t>“</w:t>
            </w:r>
            <w:r>
              <w:t>5</w:t>
            </w:r>
            <w:r>
              <w:t>、</w:t>
            </w:r>
            <w:r>
              <w:t xml:space="preserve">X </w:t>
            </w:r>
            <w:r>
              <w:t>射线设备机房防护设施的技术要求</w:t>
            </w:r>
          </w:p>
          <w:p w:rsidR="00363907" w:rsidRDefault="00FD4268">
            <w:pPr>
              <w:spacing w:line="360" w:lineRule="auto"/>
              <w:ind w:rightChars="-44" w:right="-92" w:firstLineChars="200" w:firstLine="420"/>
            </w:pPr>
            <w:r>
              <w:t>5.1</w:t>
            </w:r>
            <w:r>
              <w:t>、</w:t>
            </w:r>
            <w:r>
              <w:t xml:space="preserve">X </w:t>
            </w:r>
            <w:r>
              <w:t>射线设备机房（照射室）应充分考虑邻室（含楼上和楼下）及周围场所的人员防护与安全。</w:t>
            </w:r>
          </w:p>
          <w:p w:rsidR="00363907" w:rsidRDefault="00FD4268">
            <w:pPr>
              <w:spacing w:line="360" w:lineRule="auto"/>
              <w:ind w:rightChars="-44" w:right="-92" w:firstLineChars="200" w:firstLine="420"/>
            </w:pPr>
            <w:r>
              <w:t>5.2</w:t>
            </w:r>
            <w:r>
              <w:t>、每台</w:t>
            </w:r>
            <w:r>
              <w:t xml:space="preserve"> X </w:t>
            </w:r>
            <w:r>
              <w:t>射线机（不含移动式和携带式床旁摄影机与车载</w:t>
            </w:r>
            <w:r>
              <w:t xml:space="preserve"> X </w:t>
            </w:r>
            <w:r>
              <w:t>射线机）应设有单独的机房，机房应满足使用设备的空间要求。对新建、改建和扩建的</w:t>
            </w:r>
            <w:r>
              <w:t xml:space="preserve"> X </w:t>
            </w:r>
            <w:r>
              <w:t>射线机房，其最小有</w:t>
            </w:r>
            <w:r>
              <w:lastRenderedPageBreak/>
              <w:t>效使用面积、最小单边长度应不小于表</w:t>
            </w:r>
            <w:r>
              <w:t xml:space="preserve"> 7-2 </w:t>
            </w:r>
            <w:r>
              <w:rPr>
                <w:rFonts w:hint="eastAsia"/>
              </w:rPr>
              <w:t>中单管头</w:t>
            </w:r>
            <w:r>
              <w:rPr>
                <w:rFonts w:hint="eastAsia"/>
              </w:rPr>
              <w:t>X</w:t>
            </w:r>
            <w:r>
              <w:rPr>
                <w:rFonts w:hint="eastAsia"/>
              </w:rPr>
              <w:t>射线机机房内</w:t>
            </w:r>
            <w:r>
              <w:t>最小有效使用面积</w:t>
            </w:r>
            <w:r>
              <w:rPr>
                <w:rFonts w:hint="eastAsia"/>
              </w:rPr>
              <w:t>20m2</w:t>
            </w:r>
            <w:r>
              <w:t>、最小单边长度</w:t>
            </w:r>
            <w:r>
              <w:rPr>
                <w:rFonts w:hint="eastAsia"/>
              </w:rPr>
              <w:t>3.5m</w:t>
            </w:r>
            <w:r>
              <w:rPr>
                <w:rFonts w:hint="eastAsia"/>
              </w:rPr>
              <w:t>的</w:t>
            </w:r>
            <w:r>
              <w:t>要求。</w:t>
            </w:r>
          </w:p>
          <w:p w:rsidR="00363907" w:rsidRDefault="00FD4268">
            <w:pPr>
              <w:pStyle w:val="4"/>
              <w:jc w:val="center"/>
            </w:pPr>
            <w:r>
              <w:rPr>
                <w:noProof/>
              </w:rPr>
              <w:drawing>
                <wp:inline distT="0" distB="0" distL="114300" distR="114300">
                  <wp:extent cx="4424045" cy="2295525"/>
                  <wp:effectExtent l="0" t="0" r="10795" b="571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12"/>
                          <a:stretch>
                            <a:fillRect/>
                          </a:stretch>
                        </pic:blipFill>
                        <pic:spPr>
                          <a:xfrm>
                            <a:off x="0" y="0"/>
                            <a:ext cx="4424045" cy="2295525"/>
                          </a:xfrm>
                          <a:prstGeom prst="rect">
                            <a:avLst/>
                          </a:prstGeom>
                          <a:noFill/>
                          <a:ln>
                            <a:noFill/>
                          </a:ln>
                        </pic:spPr>
                      </pic:pic>
                    </a:graphicData>
                  </a:graphic>
                </wp:inline>
              </w:drawing>
            </w:r>
          </w:p>
          <w:p w:rsidR="00363907" w:rsidRDefault="00FD4268">
            <w:pPr>
              <w:pStyle w:val="4"/>
              <w:jc w:val="center"/>
            </w:pPr>
            <w:r>
              <w:rPr>
                <w:rFonts w:ascii="Times New Roman" w:hAnsi="Times New Roman" w:hint="eastAsia"/>
                <w:b w:val="0"/>
                <w:bCs w:val="0"/>
                <w:sz w:val="21"/>
                <w:szCs w:val="24"/>
              </w:rPr>
              <w:t>表</w:t>
            </w:r>
            <w:r>
              <w:rPr>
                <w:rFonts w:ascii="Times New Roman" w:hAnsi="Times New Roman" w:hint="eastAsia"/>
                <w:b w:val="0"/>
                <w:bCs w:val="0"/>
                <w:sz w:val="21"/>
                <w:szCs w:val="24"/>
              </w:rPr>
              <w:t>7-2  X</w:t>
            </w:r>
            <w:r>
              <w:rPr>
                <w:rFonts w:ascii="Times New Roman" w:hAnsi="Times New Roman" w:hint="eastAsia"/>
                <w:b w:val="0"/>
                <w:bCs w:val="0"/>
                <w:sz w:val="21"/>
                <w:szCs w:val="24"/>
              </w:rPr>
              <w:t>射线设备机房（照射室）使用面积及单边长度</w:t>
            </w:r>
          </w:p>
          <w:p w:rsidR="00363907" w:rsidRDefault="00FD4268">
            <w:pPr>
              <w:spacing w:line="360" w:lineRule="auto"/>
              <w:ind w:rightChars="-44" w:right="-92" w:firstLineChars="200" w:firstLine="420"/>
            </w:pPr>
            <w:r>
              <w:t>5.3</w:t>
            </w:r>
            <w:r>
              <w:t>、</w:t>
            </w:r>
            <w:r>
              <w:t xml:space="preserve">X </w:t>
            </w:r>
            <w:r>
              <w:t>射线设备机房屏蔽防护应满足如下要求：</w:t>
            </w:r>
          </w:p>
          <w:p w:rsidR="00363907" w:rsidRDefault="00FD4268">
            <w:pPr>
              <w:spacing w:line="360" w:lineRule="auto"/>
              <w:ind w:rightChars="-44" w:right="-92" w:firstLineChars="200" w:firstLine="420"/>
            </w:pPr>
            <w:r>
              <w:rPr>
                <w:rFonts w:hint="eastAsia"/>
              </w:rPr>
              <w:t>a</w:t>
            </w:r>
            <w:r>
              <w:rPr>
                <w:rFonts w:hint="eastAsia"/>
              </w:rPr>
              <w:t>）</w:t>
            </w:r>
            <w:r>
              <w:t>不同类型</w:t>
            </w:r>
            <w:r>
              <w:t xml:space="preserve"> X </w:t>
            </w:r>
            <w:r>
              <w:t>射线设备机房的屏蔽防护应不小于表</w:t>
            </w:r>
            <w:r>
              <w:t xml:space="preserve"> 7-3 </w:t>
            </w:r>
            <w:r>
              <w:rPr>
                <w:rFonts w:hint="eastAsia"/>
              </w:rPr>
              <w:t>中介入</w:t>
            </w:r>
            <w:r>
              <w:rPr>
                <w:rFonts w:hint="eastAsia"/>
              </w:rPr>
              <w:t>X</w:t>
            </w:r>
            <w:r>
              <w:rPr>
                <w:rFonts w:hint="eastAsia"/>
              </w:rPr>
              <w:t>射线设备机房有用线束方向铅当量</w:t>
            </w:r>
            <w:r>
              <w:rPr>
                <w:rFonts w:hint="eastAsia"/>
              </w:rPr>
              <w:t>2mm</w:t>
            </w:r>
            <w:r>
              <w:rPr>
                <w:rFonts w:hint="eastAsia"/>
              </w:rPr>
              <w:t>，非有用线束方向铅当量</w:t>
            </w:r>
            <w:r>
              <w:rPr>
                <w:rFonts w:hint="eastAsia"/>
              </w:rPr>
              <w:t>2mm</w:t>
            </w:r>
            <w:r>
              <w:rPr>
                <w:rFonts w:hint="eastAsia"/>
              </w:rPr>
              <w:t>的</w:t>
            </w:r>
            <w:r>
              <w:t>要求。</w:t>
            </w:r>
          </w:p>
          <w:p w:rsidR="00363907" w:rsidRDefault="00FD4268">
            <w:pPr>
              <w:spacing w:line="360" w:lineRule="auto"/>
              <w:ind w:rightChars="-44" w:right="-92" w:firstLineChars="200" w:firstLine="420"/>
            </w:pPr>
            <w:r>
              <w:t xml:space="preserve">b) </w:t>
            </w:r>
            <w:r>
              <w:t>医用诊断</w:t>
            </w:r>
            <w:r>
              <w:t xml:space="preserve"> X </w:t>
            </w:r>
            <w:r>
              <w:t>射线防护中不同铅当量屏蔽物质厚度的典型值参见附录</w:t>
            </w:r>
            <w:r>
              <w:t xml:space="preserve"> D</w:t>
            </w:r>
            <w:r>
              <w:t>。</w:t>
            </w:r>
          </w:p>
          <w:p w:rsidR="00363907" w:rsidRDefault="00FD4268">
            <w:pPr>
              <w:spacing w:line="360" w:lineRule="auto"/>
              <w:ind w:rightChars="-44" w:right="-92" w:firstLineChars="200" w:firstLine="420"/>
            </w:pPr>
            <w:r>
              <w:t>c</w:t>
            </w:r>
            <w:r>
              <w:t>）应合理设置机房的门、窗和管线口位置，机房的门和窗应有其所在墙壁相同的防护厚度。设于多层建筑中的机房（不含顶层）顶棚、地板（不含下方无建筑物的）应满足相应照射方向的屏蔽厚度要求。</w:t>
            </w:r>
          </w:p>
          <w:p w:rsidR="00363907" w:rsidRDefault="00FD4268">
            <w:pPr>
              <w:spacing w:line="360" w:lineRule="auto"/>
              <w:ind w:rightChars="-44" w:right="-92" w:firstLineChars="200" w:firstLine="420"/>
            </w:pPr>
            <w:r>
              <w:t xml:space="preserve">d)  </w:t>
            </w:r>
            <w:r>
              <w:t>带有自屏蔽防护或距</w:t>
            </w:r>
            <w:r>
              <w:t xml:space="preserve"> X </w:t>
            </w:r>
            <w:r>
              <w:t>射线设备表面</w:t>
            </w:r>
            <w:r>
              <w:t xml:space="preserve"> 1m </w:t>
            </w:r>
            <w:r>
              <w:t>处辐射剂量水平不大</w:t>
            </w:r>
            <w:r>
              <w:rPr>
                <w:rFonts w:hint="eastAsia"/>
              </w:rPr>
              <w:t>于</w:t>
            </w:r>
            <w:r>
              <w:t xml:space="preserve">2.5μGy/h </w:t>
            </w:r>
            <w:r>
              <w:t>时，可不使用带有屏蔽防护的机房。</w:t>
            </w:r>
          </w:p>
          <w:p w:rsidR="00363907" w:rsidRDefault="00FD4268">
            <w:pPr>
              <w:spacing w:line="360" w:lineRule="auto"/>
              <w:ind w:rightChars="-44" w:right="-92" w:firstLineChars="200" w:firstLine="420"/>
              <w:jc w:val="center"/>
            </w:pPr>
            <w:r>
              <w:rPr>
                <w:noProof/>
              </w:rPr>
              <w:lastRenderedPageBreak/>
              <w:drawing>
                <wp:inline distT="0" distB="0" distL="114300" distR="114300">
                  <wp:extent cx="5101590" cy="2244090"/>
                  <wp:effectExtent l="0" t="0" r="3810" b="1143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13"/>
                          <a:stretch>
                            <a:fillRect/>
                          </a:stretch>
                        </pic:blipFill>
                        <pic:spPr>
                          <a:xfrm>
                            <a:off x="0" y="0"/>
                            <a:ext cx="5101590" cy="2244090"/>
                          </a:xfrm>
                          <a:prstGeom prst="rect">
                            <a:avLst/>
                          </a:prstGeom>
                          <a:noFill/>
                          <a:ln>
                            <a:noFill/>
                          </a:ln>
                        </pic:spPr>
                      </pic:pic>
                    </a:graphicData>
                  </a:graphic>
                </wp:inline>
              </w:drawing>
            </w:r>
          </w:p>
          <w:p w:rsidR="00363907" w:rsidRDefault="00FD4268">
            <w:pPr>
              <w:spacing w:line="360" w:lineRule="auto"/>
              <w:ind w:rightChars="-44" w:right="-92" w:firstLineChars="200" w:firstLine="420"/>
              <w:jc w:val="center"/>
            </w:pPr>
            <w:r>
              <w:rPr>
                <w:rFonts w:hint="eastAsia"/>
              </w:rPr>
              <w:t>表</w:t>
            </w:r>
            <w:r>
              <w:rPr>
                <w:rFonts w:hint="eastAsia"/>
              </w:rPr>
              <w:t xml:space="preserve">7-3  </w:t>
            </w:r>
            <w:r>
              <w:rPr>
                <w:rFonts w:hint="eastAsia"/>
              </w:rPr>
              <w:t>不同类型</w:t>
            </w:r>
            <w:r>
              <w:rPr>
                <w:rFonts w:hint="eastAsia"/>
              </w:rPr>
              <w:t>X</w:t>
            </w:r>
            <w:r>
              <w:rPr>
                <w:rFonts w:hint="eastAsia"/>
              </w:rPr>
              <w:t>射线设备机房的屏蔽防护铅当量厚度的要求</w:t>
            </w:r>
          </w:p>
          <w:p w:rsidR="00363907" w:rsidRDefault="00FD4268">
            <w:pPr>
              <w:spacing w:line="360" w:lineRule="auto"/>
              <w:ind w:rightChars="-44" w:right="-92" w:firstLineChars="200" w:firstLine="420"/>
            </w:pPr>
            <w:r>
              <w:t>5.4</w:t>
            </w:r>
            <w:r>
              <w:t>、在距机房屏蔽体外表面</w:t>
            </w:r>
            <w:r>
              <w:t xml:space="preserve"> 0.3m </w:t>
            </w:r>
            <w:r>
              <w:t>处，机房的辐射屏蔽防护，应满足下列要求：具有透视功能的</w:t>
            </w:r>
            <w:r>
              <w:t xml:space="preserve"> X </w:t>
            </w:r>
            <w:r>
              <w:t>射线机在透视条件下检测时，周围剂量当量率控制目标值应不大于</w:t>
            </w:r>
            <w:r>
              <w:t xml:space="preserve"> 2.5μSv/h</w:t>
            </w:r>
            <w:r>
              <w:t>；测量时，</w:t>
            </w:r>
            <w:r>
              <w:t xml:space="preserve">X </w:t>
            </w:r>
            <w:r>
              <w:t>射线机连续出束时间应大于仪器响应时间。</w:t>
            </w:r>
          </w:p>
          <w:p w:rsidR="00363907" w:rsidRDefault="00FD4268">
            <w:pPr>
              <w:spacing w:line="360" w:lineRule="auto"/>
              <w:ind w:rightChars="-44" w:right="-92" w:firstLineChars="200" w:firstLine="420"/>
            </w:pPr>
            <w:r>
              <w:t>5.5</w:t>
            </w:r>
            <w:r>
              <w:t>、机房应设有观察窗或摄像监控装置，其设置的位置应便于观察到患者和受检者状态。</w:t>
            </w:r>
          </w:p>
          <w:p w:rsidR="00363907" w:rsidRDefault="00FD4268">
            <w:pPr>
              <w:spacing w:line="360" w:lineRule="auto"/>
              <w:ind w:rightChars="-44" w:right="-92" w:firstLineChars="200" w:firstLine="420"/>
            </w:pPr>
            <w:r>
              <w:t>5.6</w:t>
            </w:r>
            <w:r>
              <w:t>、机房内布局要合理，应避免有用线束直接照射门、窗和管线口位置；不得堆放与该设备诊断工作无关的杂物；机房应设置动力排风装置，并保持良好的通风。</w:t>
            </w:r>
          </w:p>
          <w:p w:rsidR="00363907" w:rsidRDefault="00FD4268">
            <w:pPr>
              <w:spacing w:line="360" w:lineRule="auto"/>
              <w:ind w:rightChars="-44" w:right="-92" w:firstLineChars="200" w:firstLine="420"/>
            </w:pPr>
            <w:r>
              <w:t>5.7</w:t>
            </w:r>
            <w:r>
              <w:t>、机房门外应有电离辐射警告标志、放射防护注意事项、醒目的工作状态指示灯，灯箱处应设警示语句；机房门应有闭门装置，且工作状态指示灯和与机房相通的门能有效联动。</w:t>
            </w:r>
          </w:p>
          <w:p w:rsidR="00363907" w:rsidRDefault="00FD4268">
            <w:pPr>
              <w:spacing w:line="360" w:lineRule="auto"/>
              <w:ind w:rightChars="-44" w:right="-92" w:firstLineChars="200" w:firstLine="420"/>
            </w:pPr>
            <w:r>
              <w:t>5.8</w:t>
            </w:r>
            <w:r>
              <w:t>、患者和受检者不应在机房内候诊；非特殊情况，检查过程中陪检者不应滞留在机房内。</w:t>
            </w:r>
          </w:p>
          <w:p w:rsidR="00363907" w:rsidRDefault="00FD4268">
            <w:pPr>
              <w:spacing w:line="360" w:lineRule="auto"/>
              <w:ind w:rightChars="-44" w:right="-92" w:firstLineChars="200" w:firstLine="420"/>
            </w:pPr>
            <w:r>
              <w:t>5.9</w:t>
            </w:r>
            <w:r>
              <w:t>、每台</w:t>
            </w:r>
            <w:r>
              <w:t xml:space="preserve"> X </w:t>
            </w:r>
            <w:r>
              <w:t>射线设备根据工作内容，现场应配备不少于表</w:t>
            </w:r>
            <w:r>
              <w:t xml:space="preserve"> 7-4 </w:t>
            </w:r>
            <w:r>
              <w:t>基本种类要求的工作人员、患者和受检者防护用品与辅助防护设施，其数量应满足开展工作需要，对陪检者应至少配备铅防护衣；防护用品和辅助防护设施的铅当量应不低于</w:t>
            </w:r>
            <w:r>
              <w:t>0.25mmPb</w:t>
            </w:r>
            <w:r>
              <w:t>；应为不同年龄儿童的不同检查，配备有保护相应组织和器官的防护用品，防护用品和辅助防护设施的铅当量应不低于</w:t>
            </w:r>
            <w:r>
              <w:t xml:space="preserve"> 0.5mmPb</w:t>
            </w:r>
            <w:r>
              <w:t>。</w:t>
            </w:r>
          </w:p>
          <w:p w:rsidR="00363907" w:rsidRDefault="00FD4268">
            <w:pPr>
              <w:spacing w:line="360" w:lineRule="auto"/>
              <w:ind w:rightChars="-44" w:right="-92" w:firstLineChars="200" w:firstLine="420"/>
            </w:pPr>
            <w:r>
              <w:t xml:space="preserve">5.10 </w:t>
            </w:r>
            <w:r>
              <w:t>机房防护设施应满足相应设备类型的防护要求。</w:t>
            </w:r>
            <w:r>
              <w:t>”</w:t>
            </w:r>
          </w:p>
          <w:p w:rsidR="00363907" w:rsidRDefault="00FD4268">
            <w:pPr>
              <w:snapToGrid w:val="0"/>
              <w:spacing w:line="360" w:lineRule="auto"/>
            </w:pPr>
            <w:r>
              <w:rPr>
                <w:rFonts w:hint="eastAsia"/>
              </w:rPr>
              <w:t>3</w:t>
            </w:r>
            <w:r>
              <w:t>、《医用</w:t>
            </w:r>
            <w:r>
              <w:t>X</w:t>
            </w:r>
            <w:r>
              <w:t>射线</w:t>
            </w:r>
            <w:r>
              <w:rPr>
                <w:rFonts w:hint="eastAsia"/>
              </w:rPr>
              <w:t>治疗</w:t>
            </w:r>
            <w:r>
              <w:t>放射防护要求》（</w:t>
            </w:r>
            <w:r>
              <w:t>GBZ130-2013</w:t>
            </w:r>
            <w:r>
              <w:t>）</w:t>
            </w:r>
          </w:p>
          <w:p w:rsidR="00363907" w:rsidRDefault="00FD4268">
            <w:pPr>
              <w:spacing w:line="360" w:lineRule="auto"/>
              <w:ind w:rightChars="-44" w:right="-92" w:firstLineChars="200" w:firstLine="420"/>
            </w:pPr>
            <w:r>
              <w:rPr>
                <w:rFonts w:hint="eastAsia"/>
              </w:rPr>
              <w:t>“</w:t>
            </w:r>
            <w:r>
              <w:rPr>
                <w:rFonts w:hint="eastAsia"/>
              </w:rPr>
              <w:t xml:space="preserve">4.5.5 </w:t>
            </w:r>
            <w:r>
              <w:rPr>
                <w:rFonts w:hint="eastAsia"/>
              </w:rPr>
              <w:t>防止人员误入治疗室的要求如下：</w:t>
            </w:r>
          </w:p>
          <w:p w:rsidR="00363907" w:rsidRDefault="00FD4268">
            <w:pPr>
              <w:numPr>
                <w:ilvl w:val="0"/>
                <w:numId w:val="1"/>
              </w:numPr>
              <w:spacing w:line="360" w:lineRule="auto"/>
              <w:ind w:rightChars="-44" w:right="-92" w:firstLineChars="200" w:firstLine="420"/>
            </w:pPr>
            <w:r>
              <w:rPr>
                <w:rFonts w:hint="eastAsia"/>
              </w:rPr>
              <w:t>治疗室的防护门应与治疗机的工作状态联锁，只有关闭治疗室门才能照射；</w:t>
            </w:r>
          </w:p>
          <w:p w:rsidR="00363907" w:rsidRDefault="00FD4268">
            <w:pPr>
              <w:numPr>
                <w:ilvl w:val="0"/>
                <w:numId w:val="1"/>
              </w:numPr>
              <w:spacing w:line="360" w:lineRule="auto"/>
              <w:ind w:rightChars="-44" w:right="-92" w:firstLineChars="200" w:firstLine="420"/>
            </w:pPr>
            <w:r>
              <w:rPr>
                <w:rFonts w:hint="eastAsia"/>
              </w:rPr>
              <w:t>在治疗机照射状态下意外开启防护则中断照射；</w:t>
            </w:r>
          </w:p>
          <w:p w:rsidR="00363907" w:rsidRDefault="00FD4268">
            <w:pPr>
              <w:numPr>
                <w:ilvl w:val="0"/>
                <w:numId w:val="1"/>
              </w:numPr>
              <w:spacing w:line="360" w:lineRule="auto"/>
              <w:ind w:rightChars="-44" w:right="-92" w:firstLineChars="200" w:firstLine="420"/>
            </w:pPr>
            <w:r>
              <w:rPr>
                <w:rFonts w:hint="eastAsia"/>
              </w:rPr>
              <w:lastRenderedPageBreak/>
              <w:t>应当采取预防措施，防止照射中意外开启防护门，且此时在控制台应有相应显示。</w:t>
            </w:r>
          </w:p>
          <w:p w:rsidR="00363907" w:rsidRDefault="00FD4268">
            <w:pPr>
              <w:spacing w:line="360" w:lineRule="auto"/>
              <w:ind w:rightChars="-44" w:right="-92"/>
            </w:pPr>
            <w:r>
              <w:rPr>
                <w:rFonts w:hint="eastAsia"/>
              </w:rPr>
              <w:t>5</w:t>
            </w:r>
            <w:r>
              <w:rPr>
                <w:rFonts w:hint="eastAsia"/>
              </w:rPr>
              <w:t>治疗室防护要求</w:t>
            </w:r>
          </w:p>
          <w:p w:rsidR="00363907" w:rsidRDefault="00FD4268">
            <w:pPr>
              <w:spacing w:line="360" w:lineRule="auto"/>
              <w:ind w:rightChars="-44" w:right="-92" w:firstLineChars="200" w:firstLine="420"/>
            </w:pPr>
            <w:r>
              <w:rPr>
                <w:rFonts w:hint="eastAsia"/>
              </w:rPr>
              <w:t xml:space="preserve">5.1 </w:t>
            </w:r>
            <w:r>
              <w:rPr>
                <w:rFonts w:hint="eastAsia"/>
              </w:rPr>
              <w:t>治疗室的设置应允许充分考虑周围与人员的安全，</w:t>
            </w:r>
            <w:r>
              <w:rPr>
                <w:rFonts w:hint="eastAsia"/>
              </w:rPr>
              <w:t>5kV</w:t>
            </w:r>
            <w:r>
              <w:rPr>
                <w:rFonts w:hint="eastAsia"/>
              </w:rPr>
              <w:t>以上治疗机的治疗室应与控制室分开。治疗室面积应不小于</w:t>
            </w:r>
            <w:r>
              <w:rPr>
                <w:rFonts w:hint="eastAsia"/>
              </w:rPr>
              <w:t>24m2.</w:t>
            </w:r>
            <w:r>
              <w:rPr>
                <w:rFonts w:hint="eastAsia"/>
              </w:rPr>
              <w:t>室内不得放置与治疗无关的杂物。</w:t>
            </w:r>
          </w:p>
          <w:p w:rsidR="00363907" w:rsidRDefault="00FD4268">
            <w:pPr>
              <w:spacing w:line="360" w:lineRule="auto"/>
              <w:ind w:rightChars="-44" w:right="-92" w:firstLineChars="200" w:firstLine="420"/>
            </w:pPr>
            <w:r>
              <w:rPr>
                <w:rFonts w:hint="eastAsia"/>
              </w:rPr>
              <w:t>5.2</w:t>
            </w:r>
            <w:r>
              <w:rPr>
                <w:rFonts w:hint="eastAsia"/>
              </w:rPr>
              <w:t>在距治疗室屏蔽体外表面</w:t>
            </w:r>
            <w:r>
              <w:rPr>
                <w:rFonts w:hint="eastAsia"/>
              </w:rPr>
              <w:t>30cm</w:t>
            </w:r>
            <w:r>
              <w:rPr>
                <w:rFonts w:hint="eastAsia"/>
              </w:rPr>
              <w:t>处的周围剂量当量率和关注位置人员所受的年有效剂量，应满足</w:t>
            </w:r>
            <w:r>
              <w:rPr>
                <w:rFonts w:hint="eastAsia"/>
              </w:rPr>
              <w:t>GBZ/T 201.1</w:t>
            </w:r>
            <w:r>
              <w:rPr>
                <w:rFonts w:hint="eastAsia"/>
              </w:rPr>
              <w:t>的要求。</w:t>
            </w:r>
          </w:p>
          <w:p w:rsidR="00363907" w:rsidRDefault="00FD4268">
            <w:pPr>
              <w:spacing w:line="360" w:lineRule="auto"/>
              <w:ind w:rightChars="-44" w:right="-92" w:firstLineChars="200" w:firstLine="420"/>
            </w:pPr>
            <w:r>
              <w:rPr>
                <w:rFonts w:hint="eastAsia"/>
              </w:rPr>
              <w:t>5.3</w:t>
            </w:r>
            <w:r>
              <w:rPr>
                <w:rFonts w:hint="eastAsia"/>
              </w:rPr>
              <w:t>治疗室有用线束方向的防护屏蔽应满足主射线束的屏蔽要求，与其方向的防护屏蔽应满足漏射线及散射线的屏蔽要求。</w:t>
            </w:r>
          </w:p>
          <w:p w:rsidR="00363907" w:rsidRDefault="00FD4268">
            <w:pPr>
              <w:spacing w:line="360" w:lineRule="auto"/>
              <w:ind w:rightChars="-44" w:right="-92" w:firstLineChars="200" w:firstLine="420"/>
            </w:pPr>
            <w:r>
              <w:rPr>
                <w:rFonts w:hint="eastAsia"/>
              </w:rPr>
              <w:t xml:space="preserve">5.4 </w:t>
            </w:r>
            <w:r>
              <w:rPr>
                <w:rFonts w:hint="eastAsia"/>
              </w:rPr>
              <w:t>治疗室应设置在非有用线束方向的墙上，并具有同侧墙的屏蔽效果。</w:t>
            </w:r>
          </w:p>
          <w:p w:rsidR="00363907" w:rsidRDefault="00FD4268">
            <w:pPr>
              <w:spacing w:line="360" w:lineRule="auto"/>
              <w:ind w:rightChars="-44" w:right="-92" w:firstLineChars="200" w:firstLine="420"/>
            </w:pPr>
            <w:r>
              <w:rPr>
                <w:rFonts w:hint="eastAsia"/>
              </w:rPr>
              <w:t xml:space="preserve">5.5 </w:t>
            </w:r>
            <w:r>
              <w:rPr>
                <w:rFonts w:hint="eastAsia"/>
              </w:rPr>
              <w:t>在治疗室的适宜位置应安装有能有紧急停止照射的应急设施。</w:t>
            </w:r>
          </w:p>
          <w:p w:rsidR="00363907" w:rsidRDefault="00FD4268">
            <w:pPr>
              <w:spacing w:line="360" w:lineRule="auto"/>
              <w:ind w:rightChars="-44" w:right="-92" w:firstLineChars="200" w:firstLine="420"/>
            </w:pPr>
            <w:r>
              <w:rPr>
                <w:rFonts w:hint="eastAsia"/>
              </w:rPr>
              <w:t>5.6</w:t>
            </w:r>
            <w:r>
              <w:rPr>
                <w:rFonts w:hint="eastAsia"/>
              </w:rPr>
              <w:t>治疗室门的设置应避开有用射束的照射。无迷倒的治疗室门应与通侧墙体具有等同的屏蔽效果。</w:t>
            </w:r>
          </w:p>
          <w:p w:rsidR="00363907" w:rsidRDefault="00FD4268">
            <w:pPr>
              <w:spacing w:line="360" w:lineRule="auto"/>
              <w:ind w:rightChars="-44" w:right="-92" w:firstLineChars="200" w:firstLine="420"/>
            </w:pPr>
            <w:r>
              <w:rPr>
                <w:rFonts w:hint="eastAsia"/>
              </w:rPr>
              <w:t xml:space="preserve">5.7 </w:t>
            </w:r>
            <w:r>
              <w:rPr>
                <w:rFonts w:hint="eastAsia"/>
              </w:rPr>
              <w:t>治疗室应有从室内开启防护门的装置。</w:t>
            </w:r>
            <w:r>
              <w:rPr>
                <w:rFonts w:hint="eastAsia"/>
              </w:rPr>
              <w:t xml:space="preserve"> </w:t>
            </w:r>
          </w:p>
          <w:p w:rsidR="00363907" w:rsidRDefault="00FD4268">
            <w:pPr>
              <w:spacing w:line="360" w:lineRule="auto"/>
              <w:ind w:rightChars="-44" w:right="-92" w:firstLineChars="200" w:firstLine="420"/>
            </w:pPr>
            <w:r>
              <w:rPr>
                <w:rFonts w:hint="eastAsia"/>
              </w:rPr>
              <w:t xml:space="preserve">5.8 </w:t>
            </w:r>
            <w:r>
              <w:rPr>
                <w:rFonts w:hint="eastAsia"/>
              </w:rPr>
              <w:t>治疗室门应按</w:t>
            </w:r>
            <w:r>
              <w:rPr>
                <w:rFonts w:hint="eastAsia"/>
              </w:rPr>
              <w:t>4.5.5</w:t>
            </w:r>
            <w:r>
              <w:rPr>
                <w:rFonts w:hint="eastAsia"/>
              </w:rPr>
              <w:t>安装连锁设施，治疗上门上应有醒目的工作状态指示灯和电离辐射警告标志。</w:t>
            </w:r>
          </w:p>
          <w:p w:rsidR="00363907" w:rsidRDefault="00FD4268">
            <w:pPr>
              <w:spacing w:line="360" w:lineRule="auto"/>
              <w:ind w:rightChars="-44" w:right="-92" w:firstLineChars="200" w:firstLine="420"/>
            </w:pPr>
            <w:r>
              <w:rPr>
                <w:rFonts w:hint="eastAsia"/>
              </w:rPr>
              <w:t>5.9</w:t>
            </w:r>
            <w:r>
              <w:rPr>
                <w:rFonts w:hint="eastAsia"/>
              </w:rPr>
              <w:t>治疗室应设置动力排风装置，并保持良好的通风。</w:t>
            </w:r>
          </w:p>
          <w:p w:rsidR="00363907" w:rsidRDefault="00FD4268">
            <w:pPr>
              <w:spacing w:line="360" w:lineRule="auto"/>
              <w:ind w:rightChars="-44" w:right="-92" w:firstLineChars="200" w:firstLine="420"/>
            </w:pPr>
            <w:r>
              <w:rPr>
                <w:rFonts w:hint="eastAsia"/>
              </w:rPr>
              <w:t>5.10</w:t>
            </w:r>
            <w:r>
              <w:rPr>
                <w:rFonts w:hint="eastAsia"/>
              </w:rPr>
              <w:t>电缆、管道等穿过治疗室墙面的孔道应避开有用射束及人员经常驻留的控制台，并采用弧状孔、曲路或地沟形式设置。</w:t>
            </w:r>
          </w:p>
          <w:p w:rsidR="00363907" w:rsidRDefault="00FD4268">
            <w:pPr>
              <w:numPr>
                <w:ilvl w:val="0"/>
                <w:numId w:val="2"/>
              </w:numPr>
              <w:snapToGrid w:val="0"/>
              <w:spacing w:line="360" w:lineRule="auto"/>
            </w:pPr>
            <w:r>
              <w:t>《</w:t>
            </w:r>
            <w:r>
              <w:rPr>
                <w:b/>
                <w:spacing w:val="-85"/>
                <w:sz w:val="28"/>
              </w:rPr>
              <w:t xml:space="preserve"> </w:t>
            </w:r>
            <w:r>
              <w:t>放射治疗机房的辐射屏蔽规范第</w:t>
            </w:r>
            <w:r>
              <w:t xml:space="preserve"> 1 </w:t>
            </w:r>
            <w:r>
              <w:t>部分：</w:t>
            </w:r>
            <w:r>
              <w:t xml:space="preserve"> </w:t>
            </w:r>
            <w:r>
              <w:t>一般原则》（</w:t>
            </w:r>
            <w:r>
              <w:t>GBZ</w:t>
            </w:r>
            <w:r>
              <w:rPr>
                <w:rFonts w:hint="eastAsia"/>
              </w:rPr>
              <w:t>/T201.1-2007</w:t>
            </w:r>
            <w:r>
              <w:t>）</w:t>
            </w:r>
          </w:p>
          <w:p w:rsidR="00363907" w:rsidRDefault="00FD4268">
            <w:pPr>
              <w:snapToGrid w:val="0"/>
              <w:spacing w:line="360" w:lineRule="auto"/>
              <w:ind w:firstLineChars="100" w:firstLine="210"/>
            </w:pPr>
            <w:r>
              <w:rPr>
                <w:rFonts w:hint="eastAsia"/>
              </w:rPr>
              <w:t xml:space="preserve">  </w:t>
            </w:r>
            <w:r>
              <w:rPr>
                <w:rFonts w:hint="eastAsia"/>
              </w:rPr>
              <w:t>“</w:t>
            </w:r>
            <w:r>
              <w:rPr>
                <w:rFonts w:hint="eastAsia"/>
              </w:rPr>
              <w:t>3</w:t>
            </w:r>
            <w:r>
              <w:rPr>
                <w:rFonts w:hint="eastAsia"/>
              </w:rPr>
              <w:t>治疗机房辐射屏蔽的剂量参考控制水平</w:t>
            </w:r>
          </w:p>
          <w:p w:rsidR="00363907" w:rsidRDefault="00FD4268">
            <w:pPr>
              <w:snapToGrid w:val="0"/>
              <w:spacing w:line="360" w:lineRule="auto"/>
              <w:ind w:firstLineChars="200" w:firstLine="420"/>
            </w:pPr>
            <w:r>
              <w:rPr>
                <w:rFonts w:hint="eastAsia"/>
              </w:rPr>
              <w:t>3.1</w:t>
            </w:r>
            <w:r>
              <w:rPr>
                <w:rFonts w:hint="eastAsia"/>
              </w:rPr>
              <w:t>治疗机房墙和入口门外的周围剂量当量率应同时满足下列</w:t>
            </w:r>
            <w:r>
              <w:rPr>
                <w:rFonts w:hint="eastAsia"/>
              </w:rPr>
              <w:t>3.1.1</w:t>
            </w:r>
            <w:r>
              <w:rPr>
                <w:rFonts w:hint="eastAsia"/>
              </w:rPr>
              <w:t>和</w:t>
            </w:r>
            <w:r>
              <w:rPr>
                <w:rFonts w:hint="eastAsia"/>
              </w:rPr>
              <w:t>3.1.2</w:t>
            </w:r>
            <w:r>
              <w:rPr>
                <w:rFonts w:hint="eastAsia"/>
              </w:rPr>
              <w:t>的参考控制水平。</w:t>
            </w:r>
          </w:p>
          <w:p w:rsidR="00363907" w:rsidRDefault="00FD4268">
            <w:pPr>
              <w:snapToGrid w:val="0"/>
              <w:spacing w:line="360" w:lineRule="auto"/>
              <w:ind w:firstLineChars="200" w:firstLine="420"/>
            </w:pPr>
            <w:r>
              <w:rPr>
                <w:rFonts w:hint="eastAsia"/>
              </w:rPr>
              <w:t>3.1.1</w:t>
            </w:r>
            <w:r>
              <w:rPr>
                <w:rFonts w:hint="eastAsia"/>
              </w:rPr>
              <w:t>距治疗机房墙和入口外表面</w:t>
            </w:r>
            <w:r>
              <w:rPr>
                <w:rFonts w:hint="eastAsia"/>
              </w:rPr>
              <w:t>30cm</w:t>
            </w:r>
            <w:r>
              <w:rPr>
                <w:rFonts w:hint="eastAsia"/>
              </w:rPr>
              <w:t>处和邻近治疗机房的居留因子较大（</w:t>
            </w:r>
            <w:r>
              <w:rPr>
                <w:rFonts w:hint="eastAsia"/>
              </w:rPr>
              <w:t>T</w:t>
            </w:r>
            <w:r>
              <w:rPr>
                <w:rFonts w:hint="eastAsia"/>
              </w:rPr>
              <w:t>＞</w:t>
            </w:r>
            <w:r>
              <w:rPr>
                <w:rFonts w:hint="eastAsia"/>
              </w:rPr>
              <w:t>1/4</w:t>
            </w:r>
            <w:r>
              <w:rPr>
                <w:rFonts w:hint="eastAsia"/>
              </w:rPr>
              <w:t>）的人员驻留区域见式（</w:t>
            </w:r>
            <w:r>
              <w:rPr>
                <w:rFonts w:hint="eastAsia"/>
              </w:rPr>
              <w:t>1</w:t>
            </w:r>
            <w:r>
              <w:rPr>
                <w:rFonts w:hint="eastAsia"/>
              </w:rPr>
              <w:t>）。</w:t>
            </w:r>
          </w:p>
          <w:p w:rsidR="00363907" w:rsidRDefault="00FD4268">
            <w:pPr>
              <w:pStyle w:val="4"/>
              <w:jc w:val="center"/>
              <w:rPr>
                <w:rFonts w:ascii="Times New Roman" w:hAnsi="Times New Roman"/>
                <w:b w:val="0"/>
                <w:bCs w:val="0"/>
                <w:sz w:val="21"/>
                <w:szCs w:val="24"/>
              </w:rPr>
            </w:pPr>
            <w:r>
              <w:rPr>
                <w:position w:val="-12"/>
              </w:rPr>
              <w:object w:dxaOrig="190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24.95pt" o:ole="">
                  <v:imagedata r:id="rId14" o:title=""/>
                </v:shape>
                <o:OLEObject Type="Embed" ProgID="Equation.3" ShapeID="_x0000_i1025" DrawAspect="Content" ObjectID="_1740213180" r:id="rId15"/>
              </w:object>
            </w:r>
            <w:r>
              <w:rPr>
                <w:rFonts w:ascii="Times New Roman" w:hAnsi="Times New Roman" w:hint="eastAsia"/>
                <w:b w:val="0"/>
                <w:bCs w:val="0"/>
                <w:sz w:val="21"/>
                <w:szCs w:val="24"/>
              </w:rPr>
              <w:t>...........(1)</w:t>
            </w:r>
          </w:p>
          <w:p w:rsidR="00363907" w:rsidRDefault="00FD4268">
            <w:pPr>
              <w:pStyle w:val="4"/>
              <w:rPr>
                <w:rFonts w:ascii="Times New Roman" w:hAnsi="Times New Roman"/>
                <w:b w:val="0"/>
                <w:bCs w:val="0"/>
                <w:sz w:val="21"/>
                <w:szCs w:val="24"/>
              </w:rPr>
            </w:pPr>
            <w:r>
              <w:rPr>
                <w:rFonts w:ascii="Times New Roman" w:hAnsi="Times New Roman" w:hint="eastAsia"/>
                <w:b w:val="0"/>
                <w:bCs w:val="0"/>
                <w:sz w:val="21"/>
                <w:szCs w:val="24"/>
              </w:rPr>
              <w:t>式（</w:t>
            </w:r>
            <w:r>
              <w:rPr>
                <w:rFonts w:ascii="Times New Roman" w:hAnsi="Times New Roman" w:hint="eastAsia"/>
                <w:b w:val="0"/>
                <w:bCs w:val="0"/>
                <w:sz w:val="21"/>
                <w:szCs w:val="24"/>
              </w:rPr>
              <w:t>1</w:t>
            </w:r>
            <w:r>
              <w:rPr>
                <w:rFonts w:ascii="Times New Roman" w:hAnsi="Times New Roman" w:hint="eastAsia"/>
                <w:b w:val="0"/>
                <w:bCs w:val="0"/>
                <w:sz w:val="21"/>
                <w:szCs w:val="24"/>
              </w:rPr>
              <w:t>）中：</w:t>
            </w:r>
          </w:p>
          <w:p w:rsidR="00363907" w:rsidRDefault="00FD4268">
            <w:pPr>
              <w:snapToGrid w:val="0"/>
              <w:spacing w:line="360" w:lineRule="auto"/>
              <w:ind w:firstLineChars="200" w:firstLine="420"/>
            </w:pPr>
            <w:r>
              <w:rPr>
                <w:rFonts w:hint="eastAsia"/>
                <w:noProof/>
              </w:rPr>
              <w:drawing>
                <wp:inline distT="0" distB="0" distL="114300" distR="114300">
                  <wp:extent cx="247650" cy="276225"/>
                  <wp:effectExtent l="0" t="0" r="0" b="14605"/>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16"/>
                          <a:stretch>
                            <a:fillRect/>
                          </a:stretch>
                        </pic:blipFill>
                        <pic:spPr>
                          <a:xfrm>
                            <a:off x="0" y="0"/>
                            <a:ext cx="247650" cy="276225"/>
                          </a:xfrm>
                          <a:prstGeom prst="rect">
                            <a:avLst/>
                          </a:prstGeom>
                          <a:noFill/>
                          <a:ln>
                            <a:noFill/>
                          </a:ln>
                        </pic:spPr>
                      </pic:pic>
                    </a:graphicData>
                  </a:graphic>
                </wp:inline>
              </w:drawing>
            </w:r>
            <w:r>
              <w:rPr>
                <w:rFonts w:hint="eastAsia"/>
              </w:rPr>
              <w:t>---</w:t>
            </w:r>
            <w:r>
              <w:rPr>
                <w:rFonts w:hint="eastAsia"/>
              </w:rPr>
              <w:t>周围剂量当量率参考控制水平，μ</w:t>
            </w:r>
            <w:r>
              <w:rPr>
                <w:rFonts w:hint="eastAsia"/>
              </w:rPr>
              <w:t>Sv/h</w:t>
            </w:r>
            <w:r>
              <w:rPr>
                <w:rFonts w:hint="eastAsia"/>
              </w:rPr>
              <w:t>；</w:t>
            </w:r>
          </w:p>
          <w:p w:rsidR="00363907" w:rsidRDefault="00FD4268">
            <w:pPr>
              <w:snapToGrid w:val="0"/>
              <w:spacing w:line="360" w:lineRule="auto"/>
              <w:ind w:firstLineChars="200" w:firstLine="420"/>
            </w:pPr>
            <w:r>
              <w:rPr>
                <w:rFonts w:hint="eastAsia"/>
                <w:noProof/>
              </w:rPr>
              <w:lastRenderedPageBreak/>
              <w:drawing>
                <wp:inline distT="0" distB="0" distL="114300" distR="114300">
                  <wp:extent cx="238125" cy="228600"/>
                  <wp:effectExtent l="0" t="0" r="5080" b="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7"/>
                          <a:stretch>
                            <a:fillRect/>
                          </a:stretch>
                        </pic:blipFill>
                        <pic:spPr>
                          <a:xfrm>
                            <a:off x="0" y="0"/>
                            <a:ext cx="238125" cy="228600"/>
                          </a:xfrm>
                          <a:prstGeom prst="rect">
                            <a:avLst/>
                          </a:prstGeom>
                          <a:noFill/>
                          <a:ln>
                            <a:noFill/>
                          </a:ln>
                        </pic:spPr>
                      </pic:pic>
                    </a:graphicData>
                  </a:graphic>
                </wp:inline>
              </w:drawing>
            </w:r>
            <w:r>
              <w:rPr>
                <w:rFonts w:hint="eastAsia"/>
              </w:rPr>
              <w:t>---</w:t>
            </w:r>
            <w:r>
              <w:rPr>
                <w:rFonts w:hint="eastAsia"/>
              </w:rPr>
              <w:t>周剂量控制水平（μ</w:t>
            </w:r>
            <w:r>
              <w:rPr>
                <w:rFonts w:hint="eastAsia"/>
              </w:rPr>
              <w:t>Sv/</w:t>
            </w:r>
            <w:r>
              <w:rPr>
                <w:rFonts w:hint="eastAsia"/>
              </w:rPr>
              <w:t>周），其值如下；</w:t>
            </w:r>
          </w:p>
          <w:p w:rsidR="00363907" w:rsidRDefault="00FD4268">
            <w:pPr>
              <w:snapToGrid w:val="0"/>
              <w:spacing w:line="360" w:lineRule="auto"/>
              <w:ind w:firstLineChars="200" w:firstLine="420"/>
            </w:pPr>
            <w:r>
              <w:rPr>
                <w:rFonts w:hint="eastAsia"/>
              </w:rPr>
              <w:t>放射治疗机房外控制区的工作人员：≤</w:t>
            </w:r>
            <w:r>
              <w:rPr>
                <w:rFonts w:hint="eastAsia"/>
              </w:rPr>
              <w:t>100</w:t>
            </w:r>
            <w:r>
              <w:rPr>
                <w:rFonts w:hint="eastAsia"/>
              </w:rPr>
              <w:t>μ</w:t>
            </w:r>
            <w:r>
              <w:rPr>
                <w:rFonts w:hint="eastAsia"/>
              </w:rPr>
              <w:t>Sv/</w:t>
            </w:r>
            <w:r>
              <w:rPr>
                <w:rFonts w:hint="eastAsia"/>
              </w:rPr>
              <w:t>周；</w:t>
            </w:r>
          </w:p>
          <w:p w:rsidR="00363907" w:rsidRDefault="00FD4268">
            <w:pPr>
              <w:snapToGrid w:val="0"/>
              <w:spacing w:line="360" w:lineRule="auto"/>
              <w:ind w:firstLineChars="200" w:firstLine="420"/>
            </w:pPr>
            <w:r>
              <w:rPr>
                <w:rFonts w:hint="eastAsia"/>
              </w:rPr>
              <w:t>放射治疗机房外非控制区的人员：≤</w:t>
            </w:r>
            <w:r>
              <w:rPr>
                <w:rFonts w:hint="eastAsia"/>
              </w:rPr>
              <w:t>5</w:t>
            </w:r>
            <w:r>
              <w:rPr>
                <w:rFonts w:hint="eastAsia"/>
              </w:rPr>
              <w:t>μ</w:t>
            </w:r>
            <w:r>
              <w:rPr>
                <w:rFonts w:hint="eastAsia"/>
              </w:rPr>
              <w:t>Sv/</w:t>
            </w:r>
            <w:r>
              <w:rPr>
                <w:rFonts w:hint="eastAsia"/>
              </w:rPr>
              <w:t>周；</w:t>
            </w:r>
          </w:p>
          <w:p w:rsidR="00363907" w:rsidRDefault="00FD4268">
            <w:pPr>
              <w:numPr>
                <w:ilvl w:val="0"/>
                <w:numId w:val="3"/>
              </w:numPr>
              <w:snapToGrid w:val="0"/>
              <w:spacing w:line="360" w:lineRule="auto"/>
              <w:ind w:firstLineChars="200" w:firstLine="420"/>
            </w:pPr>
            <w:r>
              <w:rPr>
                <w:rFonts w:hint="eastAsia"/>
              </w:rPr>
              <w:t>--</w:t>
            </w:r>
            <w:r>
              <w:rPr>
                <w:rFonts w:hint="eastAsia"/>
              </w:rPr>
              <w:t>治疗装置向关注点位置的方向照射的使用因子：</w:t>
            </w:r>
          </w:p>
          <w:p w:rsidR="00363907" w:rsidRDefault="00FD4268">
            <w:pPr>
              <w:numPr>
                <w:ilvl w:val="0"/>
                <w:numId w:val="4"/>
              </w:numPr>
              <w:snapToGrid w:val="0"/>
              <w:spacing w:line="360" w:lineRule="auto"/>
              <w:ind w:firstLineChars="200" w:firstLine="420"/>
            </w:pPr>
            <w:r>
              <w:rPr>
                <w:rFonts w:hint="eastAsia"/>
              </w:rPr>
              <w:t>--</w:t>
            </w:r>
            <w:r>
              <w:rPr>
                <w:rFonts w:hint="eastAsia"/>
              </w:rPr>
              <w:t>人员在放射治疗机房外控制区和放射治疗机房外非控制区驻留的居留因子：</w:t>
            </w:r>
          </w:p>
          <w:p w:rsidR="00363907" w:rsidRDefault="00FD4268">
            <w:pPr>
              <w:snapToGrid w:val="0"/>
              <w:spacing w:line="360" w:lineRule="auto"/>
              <w:ind w:firstLineChars="200" w:firstLine="420"/>
            </w:pPr>
            <w:r>
              <w:rPr>
                <w:rFonts w:hint="eastAsia"/>
              </w:rPr>
              <w:t>t---</w:t>
            </w:r>
            <w:r>
              <w:rPr>
                <w:rFonts w:hint="eastAsia"/>
              </w:rPr>
              <w:t>治疗装置周最大累计照射的小时数，</w:t>
            </w:r>
            <w:r>
              <w:rPr>
                <w:rFonts w:hint="eastAsia"/>
              </w:rPr>
              <w:t>h/</w:t>
            </w:r>
            <w:r>
              <w:rPr>
                <w:rFonts w:hint="eastAsia"/>
              </w:rPr>
              <w:t>周。</w:t>
            </w:r>
          </w:p>
          <w:p w:rsidR="00363907" w:rsidRDefault="00FD4268">
            <w:pPr>
              <w:snapToGrid w:val="0"/>
              <w:spacing w:line="360" w:lineRule="auto"/>
              <w:ind w:firstLineChars="200" w:firstLine="420"/>
            </w:pPr>
            <w:r>
              <w:rPr>
                <w:rFonts w:hint="eastAsia"/>
              </w:rPr>
              <w:t>3.1.2</w:t>
            </w:r>
            <w:r>
              <w:rPr>
                <w:rFonts w:hint="eastAsia"/>
              </w:rPr>
              <w:t>距治疗机房墙和入口门外表面</w:t>
            </w:r>
            <w:r>
              <w:rPr>
                <w:rFonts w:hint="eastAsia"/>
              </w:rPr>
              <w:t>30cm</w:t>
            </w:r>
            <w:r>
              <w:rPr>
                <w:rFonts w:hint="eastAsia"/>
              </w:rPr>
              <w:t>处：</w:t>
            </w:r>
          </w:p>
          <w:p w:rsidR="00363907" w:rsidRDefault="00FD4268">
            <w:pPr>
              <w:snapToGrid w:val="0"/>
              <w:spacing w:line="360" w:lineRule="auto"/>
              <w:ind w:firstLineChars="200" w:firstLine="420"/>
            </w:pPr>
            <w:r>
              <w:rPr>
                <w:rFonts w:hint="eastAsia"/>
                <w:noProof/>
              </w:rPr>
              <w:drawing>
                <wp:inline distT="0" distB="0" distL="114300" distR="114300">
                  <wp:extent cx="247650" cy="276225"/>
                  <wp:effectExtent l="0" t="0" r="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247650" cy="276225"/>
                          </a:xfrm>
                          <a:prstGeom prst="rect">
                            <a:avLst/>
                          </a:prstGeom>
                          <a:noFill/>
                          <a:ln>
                            <a:noFill/>
                          </a:ln>
                        </pic:spPr>
                      </pic:pic>
                    </a:graphicData>
                  </a:graphic>
                </wp:inline>
              </w:drawing>
            </w:r>
            <w:r>
              <w:rPr>
                <w:rFonts w:hint="eastAsia"/>
              </w:rPr>
              <w:t>≤</w:t>
            </w:r>
            <w:r>
              <w:rPr>
                <w:rFonts w:hint="eastAsia"/>
              </w:rPr>
              <w:t>2.5</w:t>
            </w:r>
            <w:r>
              <w:rPr>
                <w:rFonts w:hint="eastAsia"/>
              </w:rPr>
              <w:t>μ</w:t>
            </w:r>
            <w:r>
              <w:rPr>
                <w:rFonts w:hint="eastAsia"/>
              </w:rPr>
              <w:t xml:space="preserve">Sv/h     </w:t>
            </w:r>
            <w:r>
              <w:rPr>
                <w:rFonts w:hint="eastAsia"/>
              </w:rPr>
              <w:t>（人员全居留场所，</w:t>
            </w:r>
            <w:r>
              <w:rPr>
                <w:rFonts w:hint="eastAsia"/>
              </w:rPr>
              <w:t>T</w:t>
            </w:r>
            <w:r>
              <w:rPr>
                <w:rFonts w:hint="eastAsia"/>
              </w:rPr>
              <w:t>＞</w:t>
            </w:r>
            <w:r>
              <w:rPr>
                <w:rFonts w:hint="eastAsia"/>
              </w:rPr>
              <w:t>1/2</w:t>
            </w:r>
            <w:r>
              <w:rPr>
                <w:rFonts w:hint="eastAsia"/>
              </w:rPr>
              <w:t>）</w:t>
            </w:r>
          </w:p>
          <w:p w:rsidR="00363907" w:rsidRDefault="00FD4268">
            <w:pPr>
              <w:snapToGrid w:val="0"/>
              <w:spacing w:line="360" w:lineRule="auto"/>
              <w:ind w:firstLineChars="200" w:firstLine="420"/>
            </w:pPr>
            <w:r>
              <w:rPr>
                <w:rFonts w:hint="eastAsia"/>
                <w:noProof/>
              </w:rPr>
              <w:drawing>
                <wp:inline distT="0" distB="0" distL="114300" distR="114300">
                  <wp:extent cx="247650" cy="276225"/>
                  <wp:effectExtent l="0" t="0" r="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247650" cy="276225"/>
                          </a:xfrm>
                          <a:prstGeom prst="rect">
                            <a:avLst/>
                          </a:prstGeom>
                          <a:noFill/>
                          <a:ln>
                            <a:noFill/>
                          </a:ln>
                        </pic:spPr>
                      </pic:pic>
                    </a:graphicData>
                  </a:graphic>
                </wp:inline>
              </w:drawing>
            </w:r>
            <w:r>
              <w:rPr>
                <w:rFonts w:hint="eastAsia"/>
              </w:rPr>
              <w:t>≤</w:t>
            </w:r>
            <w:r>
              <w:rPr>
                <w:rFonts w:hint="eastAsia"/>
              </w:rPr>
              <w:t>10</w:t>
            </w:r>
            <w:r>
              <w:rPr>
                <w:rFonts w:hint="eastAsia"/>
              </w:rPr>
              <w:t>μ</w:t>
            </w:r>
            <w:r>
              <w:rPr>
                <w:rFonts w:hint="eastAsia"/>
              </w:rPr>
              <w:t xml:space="preserve">Sv/h     </w:t>
            </w:r>
            <w:r>
              <w:rPr>
                <w:rFonts w:hint="eastAsia"/>
              </w:rPr>
              <w:t>（人员部分居留和偶然居留场所，</w:t>
            </w:r>
            <w:r>
              <w:rPr>
                <w:rFonts w:hint="eastAsia"/>
              </w:rPr>
              <w:t>T</w:t>
            </w:r>
            <w:r>
              <w:rPr>
                <w:rFonts w:hint="eastAsia"/>
              </w:rPr>
              <w:t>≤</w:t>
            </w:r>
            <w:r>
              <w:rPr>
                <w:rFonts w:hint="eastAsia"/>
              </w:rPr>
              <w:t>1/2</w:t>
            </w:r>
            <w:r>
              <w:rPr>
                <w:rFonts w:hint="eastAsia"/>
              </w:rPr>
              <w:t>）”</w:t>
            </w:r>
          </w:p>
          <w:p w:rsidR="00363907" w:rsidRDefault="00FD4268">
            <w:pPr>
              <w:snapToGrid w:val="0"/>
              <w:spacing w:line="360" w:lineRule="auto"/>
            </w:pPr>
            <w:r>
              <w:rPr>
                <w:rFonts w:hint="eastAsia"/>
              </w:rPr>
              <w:t>4</w:t>
            </w:r>
            <w:r>
              <w:rPr>
                <w:rFonts w:hint="eastAsia"/>
              </w:rPr>
              <w:t>、参照《移动式电子加速器术中放射治疗的放射防护要求》（</w:t>
            </w:r>
            <w:r>
              <w:rPr>
                <w:rFonts w:hint="eastAsia"/>
              </w:rPr>
              <w:t>GBZ/T 257-2014</w:t>
            </w:r>
            <w:r>
              <w:rPr>
                <w:rFonts w:hint="eastAsia"/>
              </w:rPr>
              <w:t>）</w:t>
            </w:r>
          </w:p>
          <w:p w:rsidR="00363907" w:rsidRDefault="00FD4268">
            <w:pPr>
              <w:snapToGrid w:val="0"/>
              <w:spacing w:line="360" w:lineRule="auto"/>
            </w:pPr>
            <w:r>
              <w:rPr>
                <w:rFonts w:hint="eastAsia"/>
              </w:rPr>
              <w:t>5</w:t>
            </w:r>
            <w:r>
              <w:rPr>
                <w:rFonts w:hint="eastAsia"/>
              </w:rPr>
              <w:t>、《放射治疗机房的辐射屏蔽规范第</w:t>
            </w:r>
            <w:r>
              <w:rPr>
                <w:rFonts w:hint="eastAsia"/>
              </w:rPr>
              <w:t xml:space="preserve">2 </w:t>
            </w:r>
            <w:r>
              <w:rPr>
                <w:rFonts w:hint="eastAsia"/>
              </w:rPr>
              <w:t>部分：电子直线加速器放射治疗机房》（</w:t>
            </w:r>
            <w:r>
              <w:rPr>
                <w:rFonts w:hint="eastAsia"/>
              </w:rPr>
              <w:t>G BZ/T201.2-2011</w:t>
            </w:r>
            <w:r>
              <w:rPr>
                <w:rFonts w:hint="eastAsia"/>
              </w:rPr>
              <w:t>）</w:t>
            </w:r>
          </w:p>
          <w:p w:rsidR="00363907" w:rsidRDefault="00FD4268">
            <w:pPr>
              <w:snapToGrid w:val="0"/>
              <w:spacing w:line="360" w:lineRule="auto"/>
              <w:ind w:firstLineChars="200" w:firstLine="420"/>
            </w:pPr>
            <w:r>
              <w:rPr>
                <w:rFonts w:hint="eastAsia"/>
              </w:rPr>
              <w:t>“</w:t>
            </w:r>
            <w:r>
              <w:rPr>
                <w:rFonts w:hint="eastAsia"/>
              </w:rPr>
              <w:t>5.2.1</w:t>
            </w:r>
            <w:r>
              <w:rPr>
                <w:rFonts w:hint="eastAsia"/>
              </w:rPr>
              <w:t>有用线束和泄露辐射的屏蔽与剂量估算</w:t>
            </w:r>
          </w:p>
          <w:p w:rsidR="00363907" w:rsidRDefault="00FD4268">
            <w:pPr>
              <w:snapToGrid w:val="0"/>
              <w:spacing w:line="360" w:lineRule="auto"/>
              <w:ind w:firstLineChars="200" w:firstLine="420"/>
            </w:pPr>
            <w:r>
              <w:rPr>
                <w:rFonts w:hint="eastAsia"/>
              </w:rPr>
              <w:t>b</w:t>
            </w:r>
            <w:r>
              <w:rPr>
                <w:rFonts w:hint="eastAsia"/>
              </w:rPr>
              <w:t>）在给定的屏蔽物质厚度</w:t>
            </w:r>
            <w:r>
              <w:rPr>
                <w:rFonts w:hint="eastAsia"/>
              </w:rPr>
              <w:t>X</w:t>
            </w:r>
            <w:r>
              <w:rPr>
                <w:rFonts w:hint="eastAsia"/>
              </w:rPr>
              <w:t>（</w:t>
            </w:r>
            <w:r>
              <w:rPr>
                <w:rFonts w:hint="eastAsia"/>
              </w:rPr>
              <w:t>cm</w:t>
            </w:r>
            <w:r>
              <w:rPr>
                <w:rFonts w:hint="eastAsia"/>
              </w:rPr>
              <w:t>）时，首先按式</w:t>
            </w:r>
            <w:r>
              <w:rPr>
                <w:rFonts w:hint="eastAsia"/>
              </w:rPr>
              <w:t>(1)</w:t>
            </w:r>
            <w:r>
              <w:rPr>
                <w:rFonts w:hint="eastAsia"/>
              </w:rPr>
              <w:t>计算有效厚度</w:t>
            </w:r>
            <w:r>
              <w:rPr>
                <w:rFonts w:hint="eastAsia"/>
              </w:rPr>
              <w:t>X</w:t>
            </w:r>
            <w:r>
              <w:rPr>
                <w:rFonts w:hint="eastAsia"/>
                <w:vertAlign w:val="subscript"/>
              </w:rPr>
              <w:t>C</w:t>
            </w:r>
            <w:r>
              <w:rPr>
                <w:rFonts w:hint="eastAsia"/>
              </w:rPr>
              <w:t>（</w:t>
            </w:r>
            <w:r>
              <w:rPr>
                <w:rFonts w:hint="eastAsia"/>
              </w:rPr>
              <w:t>cm</w:t>
            </w:r>
            <w:r>
              <w:rPr>
                <w:rFonts w:hint="eastAsia"/>
              </w:rPr>
              <w:t>），按式（</w:t>
            </w:r>
            <w:r>
              <w:rPr>
                <w:rFonts w:hint="eastAsia"/>
              </w:rPr>
              <w:t>3</w:t>
            </w:r>
            <w:r>
              <w:rPr>
                <w:rFonts w:hint="eastAsia"/>
              </w:rPr>
              <w:t>）估算屏蔽物质的屏蔽物质的屏蔽透射因子</w:t>
            </w:r>
            <w:r>
              <w:rPr>
                <w:rFonts w:hint="eastAsia"/>
              </w:rPr>
              <w:t>B</w:t>
            </w:r>
            <w:r>
              <w:rPr>
                <w:rFonts w:hint="eastAsia"/>
              </w:rPr>
              <w:t>，再按式（</w:t>
            </w:r>
            <w:r>
              <w:rPr>
                <w:rFonts w:hint="eastAsia"/>
              </w:rPr>
              <w:t>6</w:t>
            </w:r>
            <w:r>
              <w:rPr>
                <w:rFonts w:hint="eastAsia"/>
              </w:rPr>
              <w:t>）计算相应辐射在屏蔽体外管制点的剂量率</w:t>
            </w:r>
            <w:r>
              <w:rPr>
                <w:rFonts w:hint="eastAsia"/>
              </w:rPr>
              <w:t>H</w:t>
            </w:r>
            <w:r>
              <w:rPr>
                <w:rFonts w:hint="eastAsia"/>
              </w:rPr>
              <w:t>（μ</w:t>
            </w:r>
            <w:r>
              <w:rPr>
                <w:rFonts w:hint="eastAsia"/>
              </w:rPr>
              <w:t>Sv/h</w:t>
            </w:r>
            <w:r>
              <w:rPr>
                <w:rFonts w:hint="eastAsia"/>
              </w:rPr>
              <w:t>）：</w:t>
            </w:r>
          </w:p>
          <w:p w:rsidR="00363907" w:rsidRDefault="00FD4268">
            <w:pPr>
              <w:snapToGrid w:val="0"/>
              <w:spacing w:line="360" w:lineRule="auto"/>
              <w:ind w:firstLineChars="200" w:firstLine="420"/>
            </w:pPr>
            <w:r>
              <w:rPr>
                <w:position w:val="-24"/>
              </w:rPr>
              <w:object w:dxaOrig="1520" w:dyaOrig="760">
                <v:shape id="_x0000_i1026" type="#_x0000_t75" style="width:76pt;height:38pt" o:ole="">
                  <v:imagedata r:id="rId18" o:title=""/>
                </v:shape>
                <o:OLEObject Type="Embed" ProgID="Equation.3" ShapeID="_x0000_i1026" DrawAspect="Content" ObjectID="_1740213181" r:id="rId19"/>
              </w:object>
            </w:r>
            <w:r>
              <w:rPr>
                <w:rFonts w:hint="eastAsia"/>
              </w:rPr>
              <w:t>...........(1)</w:t>
            </w:r>
          </w:p>
          <w:p w:rsidR="00363907" w:rsidRDefault="00FD4268">
            <w:pPr>
              <w:snapToGrid w:val="0"/>
              <w:spacing w:line="360" w:lineRule="auto"/>
              <w:ind w:firstLineChars="200" w:firstLine="420"/>
            </w:pPr>
            <w:r>
              <w:rPr>
                <w:rFonts w:hint="eastAsia"/>
              </w:rPr>
              <w:t>式中：</w:t>
            </w:r>
            <w:r>
              <w:rPr>
                <w:rFonts w:hint="eastAsia"/>
                <w:noProof/>
              </w:rPr>
              <w:drawing>
                <wp:inline distT="0" distB="0" distL="114300" distR="114300">
                  <wp:extent cx="171450" cy="257175"/>
                  <wp:effectExtent l="0" t="0" r="11430" b="127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0"/>
                          <a:stretch>
                            <a:fillRect/>
                          </a:stretch>
                        </pic:blipFill>
                        <pic:spPr>
                          <a:xfrm>
                            <a:off x="0" y="0"/>
                            <a:ext cx="171450" cy="257175"/>
                          </a:xfrm>
                          <a:prstGeom prst="rect">
                            <a:avLst/>
                          </a:prstGeom>
                          <a:noFill/>
                          <a:ln>
                            <a:noFill/>
                          </a:ln>
                        </pic:spPr>
                      </pic:pic>
                    </a:graphicData>
                  </a:graphic>
                </wp:inline>
              </w:drawing>
            </w:r>
            <w:r>
              <w:rPr>
                <w:rFonts w:hint="eastAsia"/>
              </w:rPr>
              <w:t>：参考点辐射剂量水平，μ</w:t>
            </w:r>
            <w:r>
              <w:rPr>
                <w:rFonts w:hint="eastAsia"/>
              </w:rPr>
              <w:t>Sv/h</w:t>
            </w:r>
            <w:r>
              <w:rPr>
                <w:rFonts w:hint="eastAsia"/>
              </w:rPr>
              <w:t>；</w:t>
            </w:r>
          </w:p>
          <w:p w:rsidR="00363907" w:rsidRDefault="00FD4268">
            <w:pPr>
              <w:snapToGrid w:val="0"/>
              <w:spacing w:line="360" w:lineRule="auto"/>
              <w:ind w:firstLineChars="500" w:firstLine="1050"/>
            </w:pPr>
            <w:r>
              <w:rPr>
                <w:rFonts w:hint="eastAsia"/>
                <w:noProof/>
              </w:rPr>
              <w:drawing>
                <wp:inline distT="0" distB="0" distL="114300" distR="114300">
                  <wp:extent cx="247650" cy="276225"/>
                  <wp:effectExtent l="0" t="0" r="11430" b="1397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1"/>
                          <a:stretch>
                            <a:fillRect/>
                          </a:stretch>
                        </pic:blipFill>
                        <pic:spPr>
                          <a:xfrm>
                            <a:off x="0" y="0"/>
                            <a:ext cx="247650" cy="276225"/>
                          </a:xfrm>
                          <a:prstGeom prst="rect">
                            <a:avLst/>
                          </a:prstGeom>
                          <a:noFill/>
                          <a:ln>
                            <a:noFill/>
                          </a:ln>
                        </pic:spPr>
                      </pic:pic>
                    </a:graphicData>
                  </a:graphic>
                </wp:inline>
              </w:drawing>
            </w:r>
            <w:r>
              <w:rPr>
                <w:rFonts w:hint="eastAsia"/>
              </w:rPr>
              <w:t>：加速器有用线束中心轴上距产生治疗</w:t>
            </w:r>
            <w:r>
              <w:rPr>
                <w:rFonts w:hint="eastAsia"/>
              </w:rPr>
              <w:t>X</w:t>
            </w:r>
            <w:r>
              <w:rPr>
                <w:rFonts w:hint="eastAsia"/>
              </w:rPr>
              <w:t>射线束的靶</w:t>
            </w:r>
            <w:r>
              <w:rPr>
                <w:rFonts w:hint="eastAsia"/>
              </w:rPr>
              <w:t>1m</w:t>
            </w:r>
            <w:r>
              <w:rPr>
                <w:rFonts w:hint="eastAsia"/>
              </w:rPr>
              <w:t>处常用最高剂量率，μ</w:t>
            </w:r>
            <w:r>
              <w:rPr>
                <w:rFonts w:hint="eastAsia"/>
              </w:rPr>
              <w:t>Sv</w:t>
            </w:r>
            <w:r>
              <w:rPr>
                <w:rFonts w:hint="eastAsia"/>
              </w:rPr>
              <w:t>·</w:t>
            </w:r>
            <w:r>
              <w:rPr>
                <w:rFonts w:hint="eastAsia"/>
              </w:rPr>
              <w:t>m</w:t>
            </w:r>
            <w:r>
              <w:rPr>
                <w:rFonts w:hint="eastAsia"/>
                <w:vertAlign w:val="superscript"/>
              </w:rPr>
              <w:t>2</w:t>
            </w:r>
            <w:r>
              <w:rPr>
                <w:rFonts w:hint="eastAsia"/>
              </w:rPr>
              <w:t>·</w:t>
            </w:r>
            <w:r>
              <w:rPr>
                <w:rFonts w:hint="eastAsia"/>
              </w:rPr>
              <w:t>h</w:t>
            </w:r>
            <w:r>
              <w:rPr>
                <w:rFonts w:hint="eastAsia"/>
                <w:vertAlign w:val="superscript"/>
              </w:rPr>
              <w:t>-1</w:t>
            </w:r>
            <w:r>
              <w:rPr>
                <w:rFonts w:hint="eastAsia"/>
              </w:rPr>
              <w:t>（以</w:t>
            </w:r>
            <w:r>
              <w:rPr>
                <w:rFonts w:hint="eastAsia"/>
              </w:rPr>
              <w:t>Sv</w:t>
            </w:r>
            <w:r>
              <w:rPr>
                <w:rFonts w:hint="eastAsia"/>
              </w:rPr>
              <w:t>·</w:t>
            </w:r>
            <w:r>
              <w:rPr>
                <w:rFonts w:hint="eastAsia"/>
              </w:rPr>
              <w:t>m</w:t>
            </w:r>
            <w:r>
              <w:rPr>
                <w:rFonts w:hint="eastAsia"/>
                <w:vertAlign w:val="superscript"/>
              </w:rPr>
              <w:t>2</w:t>
            </w:r>
            <w:r>
              <w:rPr>
                <w:rFonts w:hint="eastAsia"/>
              </w:rPr>
              <w:t>·</w:t>
            </w:r>
            <w:r>
              <w:rPr>
                <w:rFonts w:hint="eastAsia"/>
              </w:rPr>
              <w:t>min</w:t>
            </w:r>
            <w:r>
              <w:rPr>
                <w:rFonts w:hint="eastAsia"/>
                <w:vertAlign w:val="superscript"/>
              </w:rPr>
              <w:t>-1</w:t>
            </w:r>
            <w:r>
              <w:rPr>
                <w:rFonts w:hint="eastAsia"/>
              </w:rPr>
              <w:t>为单位的值乘以</w:t>
            </w:r>
            <w:r>
              <w:rPr>
                <w:rFonts w:hint="eastAsia"/>
              </w:rPr>
              <w:t>6X10</w:t>
            </w:r>
            <w:r>
              <w:rPr>
                <w:rFonts w:hint="eastAsia"/>
                <w:vertAlign w:val="superscript"/>
              </w:rPr>
              <w:t>7</w:t>
            </w:r>
            <w:r>
              <w:rPr>
                <w:rFonts w:hint="eastAsia"/>
              </w:rPr>
              <w:t>）：</w:t>
            </w:r>
          </w:p>
          <w:p w:rsidR="00363907" w:rsidRDefault="00FD4268">
            <w:pPr>
              <w:snapToGrid w:val="0"/>
              <w:spacing w:line="360" w:lineRule="auto"/>
              <w:ind w:firstLineChars="500" w:firstLine="1050"/>
            </w:pPr>
            <w:r>
              <w:rPr>
                <w:rFonts w:hint="eastAsia"/>
              </w:rPr>
              <w:t>R:</w:t>
            </w:r>
            <w:r>
              <w:rPr>
                <w:rFonts w:hint="eastAsia"/>
              </w:rPr>
              <w:t>辐射源（靶点）至参考点的距离，</w:t>
            </w:r>
            <w:r>
              <w:rPr>
                <w:rFonts w:hint="eastAsia"/>
              </w:rPr>
              <w:t>m</w:t>
            </w:r>
            <w:r>
              <w:rPr>
                <w:rFonts w:hint="eastAsia"/>
              </w:rPr>
              <w:t>；</w:t>
            </w:r>
          </w:p>
          <w:p w:rsidR="00363907" w:rsidRDefault="00FD4268">
            <w:pPr>
              <w:snapToGrid w:val="0"/>
              <w:spacing w:line="360" w:lineRule="auto"/>
              <w:ind w:firstLineChars="500" w:firstLine="1050"/>
            </w:pPr>
            <w:r>
              <w:rPr>
                <w:rFonts w:hint="eastAsia"/>
              </w:rPr>
              <w:t>f</w:t>
            </w:r>
            <w:r>
              <w:rPr>
                <w:rFonts w:hint="eastAsia"/>
              </w:rPr>
              <w:t>：对于有用线束为</w:t>
            </w:r>
            <w:r>
              <w:rPr>
                <w:rFonts w:hint="eastAsia"/>
              </w:rPr>
              <w:t>1</w:t>
            </w:r>
            <w:r>
              <w:rPr>
                <w:rFonts w:hint="eastAsia"/>
              </w:rPr>
              <w:t>；对词汇量辐射为泄露辐射比率。</w:t>
            </w:r>
          </w:p>
          <w:p w:rsidR="00363907" w:rsidRDefault="00FD4268">
            <w:pPr>
              <w:snapToGrid w:val="0"/>
              <w:spacing w:line="360" w:lineRule="auto"/>
              <w:ind w:firstLineChars="500" w:firstLine="1050"/>
            </w:pPr>
            <w:r>
              <w:rPr>
                <w:rFonts w:hint="eastAsia"/>
              </w:rPr>
              <w:t>B:</w:t>
            </w:r>
            <w:r>
              <w:rPr>
                <w:rFonts w:hint="eastAsia"/>
              </w:rPr>
              <w:t>屏蔽透射因子。”</w:t>
            </w:r>
          </w:p>
        </w:tc>
      </w:tr>
    </w:tbl>
    <w:p w:rsidR="00363907" w:rsidRDefault="00FD4268">
      <w:pPr>
        <w:pStyle w:val="12"/>
        <w:spacing w:beforeLines="0" w:afterLines="0"/>
        <w:rPr>
          <w:rFonts w:eastAsia="宋体"/>
          <w:b/>
          <w:sz w:val="28"/>
          <w:szCs w:val="28"/>
        </w:rPr>
      </w:pPr>
      <w:bookmarkStart w:id="21" w:name="表8__环境质量和辐射现状"/>
      <w:bookmarkStart w:id="22" w:name="_bookmark7"/>
      <w:bookmarkStart w:id="23" w:name="_Toc427334158"/>
      <w:bookmarkStart w:id="24" w:name="_Toc427331821"/>
      <w:bookmarkStart w:id="25" w:name="_Toc27690"/>
      <w:bookmarkEnd w:id="21"/>
      <w:bookmarkEnd w:id="22"/>
      <w:r>
        <w:rPr>
          <w:rFonts w:eastAsia="宋体"/>
          <w:b/>
          <w:sz w:val="28"/>
          <w:szCs w:val="28"/>
        </w:rPr>
        <w:lastRenderedPageBreak/>
        <w:t>表</w:t>
      </w:r>
      <w:r>
        <w:rPr>
          <w:rFonts w:eastAsia="宋体"/>
          <w:b/>
          <w:sz w:val="28"/>
          <w:szCs w:val="28"/>
        </w:rPr>
        <w:t xml:space="preserve">8 </w:t>
      </w:r>
      <w:r>
        <w:rPr>
          <w:rFonts w:eastAsia="宋体"/>
          <w:b/>
          <w:sz w:val="28"/>
          <w:szCs w:val="28"/>
        </w:rPr>
        <w:t>环境质量和辐射现状</w:t>
      </w:r>
      <w:bookmarkEnd w:id="23"/>
      <w:bookmarkEnd w:id="24"/>
      <w:bookmarkEnd w:id="2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63907">
        <w:tc>
          <w:tcPr>
            <w:tcW w:w="8522" w:type="dxa"/>
          </w:tcPr>
          <w:p w:rsidR="00363907" w:rsidRDefault="00FD4268">
            <w:pPr>
              <w:widowControl/>
              <w:spacing w:line="360" w:lineRule="auto"/>
              <w:rPr>
                <w:b/>
                <w:sz w:val="24"/>
              </w:rPr>
            </w:pPr>
            <w:r>
              <w:rPr>
                <w:b/>
                <w:sz w:val="24"/>
              </w:rPr>
              <w:t>8.1</w:t>
            </w:r>
            <w:r>
              <w:rPr>
                <w:b/>
                <w:kern w:val="0"/>
                <w:sz w:val="24"/>
              </w:rPr>
              <w:t>项目地理和场所位置</w:t>
            </w:r>
          </w:p>
          <w:p w:rsidR="00363907" w:rsidRDefault="00FD4268">
            <w:pPr>
              <w:widowControl/>
              <w:spacing w:line="360" w:lineRule="auto"/>
              <w:ind w:firstLineChars="200" w:firstLine="480"/>
              <w:jc w:val="left"/>
              <w:rPr>
                <w:bCs/>
                <w:kern w:val="0"/>
                <w:sz w:val="24"/>
              </w:rPr>
            </w:pPr>
            <w:r>
              <w:rPr>
                <w:rFonts w:hint="eastAsia"/>
                <w:sz w:val="24"/>
              </w:rPr>
              <w:t>医院位于乌鲁木齐市新市区苏州东街</w:t>
            </w:r>
            <w:r>
              <w:rPr>
                <w:rFonts w:hint="eastAsia"/>
                <w:sz w:val="24"/>
              </w:rPr>
              <w:t>789</w:t>
            </w:r>
            <w:r>
              <w:rPr>
                <w:rFonts w:hint="eastAsia"/>
                <w:sz w:val="24"/>
              </w:rPr>
              <w:t>号</w:t>
            </w:r>
            <w:r>
              <w:rPr>
                <w:sz w:val="24"/>
              </w:rPr>
              <w:t xml:space="preserve"> </w:t>
            </w:r>
            <w:r>
              <w:rPr>
                <w:rFonts w:hint="eastAsia"/>
                <w:sz w:val="24"/>
              </w:rPr>
              <w:t>，本项目位于新疆医科大学附属肿瘤医院新门诊综合楼</w:t>
            </w:r>
            <w:r>
              <w:rPr>
                <w:rFonts w:hint="eastAsia"/>
                <w:sz w:val="24"/>
              </w:rPr>
              <w:t>8</w:t>
            </w:r>
            <w:r>
              <w:rPr>
                <w:rFonts w:hint="eastAsia"/>
                <w:sz w:val="24"/>
              </w:rPr>
              <w:t>楼</w:t>
            </w:r>
            <w:r>
              <w:rPr>
                <w:rFonts w:hint="eastAsia"/>
                <w:sz w:val="24"/>
              </w:rPr>
              <w:t>2</w:t>
            </w:r>
            <w:r>
              <w:rPr>
                <w:rFonts w:hint="eastAsia"/>
                <w:sz w:val="24"/>
              </w:rPr>
              <w:t>号手术室和</w:t>
            </w:r>
            <w:r>
              <w:rPr>
                <w:rFonts w:hint="eastAsia"/>
                <w:sz w:val="24"/>
              </w:rPr>
              <w:t>7</w:t>
            </w:r>
            <w:r>
              <w:rPr>
                <w:rFonts w:hint="eastAsia"/>
                <w:sz w:val="24"/>
              </w:rPr>
              <w:t>号手术室。</w:t>
            </w:r>
          </w:p>
          <w:p w:rsidR="00363907" w:rsidRDefault="00FD4268">
            <w:pPr>
              <w:widowControl/>
              <w:spacing w:line="360" w:lineRule="auto"/>
              <w:jc w:val="left"/>
              <w:rPr>
                <w:b/>
                <w:kern w:val="0"/>
                <w:sz w:val="24"/>
              </w:rPr>
            </w:pPr>
            <w:r>
              <w:rPr>
                <w:b/>
                <w:kern w:val="0"/>
                <w:sz w:val="24"/>
              </w:rPr>
              <w:t>8.2</w:t>
            </w:r>
            <w:r>
              <w:rPr>
                <w:b/>
                <w:kern w:val="0"/>
                <w:sz w:val="24"/>
              </w:rPr>
              <w:t>环境现状评价的对象、监测因子和监测点位</w:t>
            </w:r>
          </w:p>
          <w:p w:rsidR="00363907" w:rsidRDefault="00FD4268">
            <w:pPr>
              <w:widowControl/>
              <w:spacing w:line="360" w:lineRule="auto"/>
              <w:jc w:val="left"/>
              <w:rPr>
                <w:b/>
                <w:kern w:val="0"/>
                <w:sz w:val="24"/>
              </w:rPr>
            </w:pPr>
            <w:r>
              <w:rPr>
                <w:b/>
                <w:kern w:val="0"/>
                <w:sz w:val="24"/>
              </w:rPr>
              <w:t>8.2.1</w:t>
            </w:r>
            <w:r>
              <w:rPr>
                <w:b/>
                <w:kern w:val="0"/>
                <w:sz w:val="24"/>
              </w:rPr>
              <w:t>评价对象</w:t>
            </w:r>
          </w:p>
          <w:p w:rsidR="00363907" w:rsidRDefault="00FD4268">
            <w:pPr>
              <w:widowControl/>
              <w:spacing w:line="360" w:lineRule="auto"/>
              <w:ind w:firstLine="420"/>
              <w:jc w:val="left"/>
              <w:rPr>
                <w:sz w:val="24"/>
              </w:rPr>
            </w:pPr>
            <w:r>
              <w:rPr>
                <w:kern w:val="0"/>
                <w:sz w:val="24"/>
              </w:rPr>
              <w:t>评价对象</w:t>
            </w:r>
            <w:r>
              <w:rPr>
                <w:sz w:val="24"/>
              </w:rPr>
              <w:t>为：一台新建</w:t>
            </w:r>
            <w:r>
              <w:rPr>
                <w:rFonts w:hint="eastAsia"/>
                <w:sz w:val="24"/>
              </w:rPr>
              <w:t>血管造影（</w:t>
            </w:r>
            <w:r>
              <w:rPr>
                <w:rFonts w:hint="eastAsia"/>
                <w:sz w:val="24"/>
              </w:rPr>
              <w:t>DSA</w:t>
            </w:r>
            <w:r>
              <w:rPr>
                <w:rFonts w:hint="eastAsia"/>
                <w:sz w:val="24"/>
              </w:rPr>
              <w:t>）辐射性设备工作场所和一台新建近距离术中放疗设备辐射性工作场所。</w:t>
            </w:r>
          </w:p>
          <w:p w:rsidR="00363907" w:rsidRDefault="00FD4268">
            <w:pPr>
              <w:widowControl/>
              <w:spacing w:line="360" w:lineRule="auto"/>
              <w:jc w:val="left"/>
              <w:rPr>
                <w:b/>
                <w:kern w:val="0"/>
                <w:sz w:val="24"/>
              </w:rPr>
            </w:pPr>
            <w:r>
              <w:rPr>
                <w:b/>
                <w:kern w:val="0"/>
                <w:sz w:val="24"/>
              </w:rPr>
              <w:t>8.2.2</w:t>
            </w:r>
            <w:r>
              <w:rPr>
                <w:b/>
                <w:kern w:val="0"/>
                <w:sz w:val="24"/>
              </w:rPr>
              <w:t>监测因子</w:t>
            </w:r>
          </w:p>
          <w:p w:rsidR="00363907" w:rsidRDefault="00FD4268">
            <w:pPr>
              <w:widowControl/>
              <w:spacing w:line="360" w:lineRule="auto"/>
              <w:ind w:firstLine="420"/>
              <w:jc w:val="left"/>
              <w:rPr>
                <w:sz w:val="24"/>
              </w:rPr>
            </w:pPr>
            <w:r>
              <w:rPr>
                <w:rFonts w:hint="eastAsia"/>
                <w:sz w:val="24"/>
              </w:rPr>
              <w:t>x-</w:t>
            </w:r>
            <w:r>
              <w:rPr>
                <w:sz w:val="24"/>
              </w:rPr>
              <w:t>γ</w:t>
            </w:r>
            <w:r>
              <w:rPr>
                <w:rFonts w:hint="eastAsia"/>
                <w:sz w:val="24"/>
              </w:rPr>
              <w:t>空气吸收</w:t>
            </w:r>
            <w:r>
              <w:rPr>
                <w:sz w:val="24"/>
              </w:rPr>
              <w:t>剂量。</w:t>
            </w:r>
          </w:p>
          <w:p w:rsidR="00363907" w:rsidRDefault="00FD4268">
            <w:pPr>
              <w:pStyle w:val="a5"/>
              <w:spacing w:line="360" w:lineRule="auto"/>
              <w:rPr>
                <w:rFonts w:ascii="Times New Roman" w:hAnsi="Times New Roman" w:cs="Times New Roman"/>
                <w:b/>
                <w:bCs/>
              </w:rPr>
            </w:pPr>
            <w:r>
              <w:rPr>
                <w:rFonts w:ascii="Times New Roman" w:hAnsi="Times New Roman" w:cs="Times New Roman"/>
                <w:b/>
                <w:bCs/>
              </w:rPr>
              <w:t>8.2.3</w:t>
            </w:r>
            <w:r>
              <w:rPr>
                <w:rFonts w:ascii="Times New Roman" w:hAnsi="Times New Roman" w:cs="Times New Roman"/>
                <w:b/>
                <w:bCs/>
              </w:rPr>
              <w:t>监测点位</w:t>
            </w:r>
          </w:p>
          <w:p w:rsidR="00363907" w:rsidRDefault="00FD4268">
            <w:pPr>
              <w:spacing w:line="360" w:lineRule="auto"/>
              <w:ind w:rightChars="-44" w:right="-92" w:firstLineChars="200" w:firstLine="480"/>
              <w:rPr>
                <w:sz w:val="24"/>
              </w:rPr>
            </w:pPr>
            <w:r>
              <w:rPr>
                <w:sz w:val="24"/>
              </w:rPr>
              <w:t>按照《辐射环境监测技术规范》（</w:t>
            </w:r>
            <w:r>
              <w:rPr>
                <w:sz w:val="24"/>
              </w:rPr>
              <w:t>HJT61-2001</w:t>
            </w:r>
            <w:r>
              <w:rPr>
                <w:sz w:val="24"/>
              </w:rPr>
              <w:t>）及《环境地表</w:t>
            </w:r>
            <w:r>
              <w:rPr>
                <w:sz w:val="24"/>
              </w:rPr>
              <w:t>γ</w:t>
            </w:r>
            <w:r>
              <w:rPr>
                <w:sz w:val="24"/>
              </w:rPr>
              <w:t>辐射剂量率测定规范》（</w:t>
            </w:r>
            <w:r>
              <w:rPr>
                <w:sz w:val="24"/>
              </w:rPr>
              <w:t>GBT14583-93</w:t>
            </w:r>
            <w:r>
              <w:rPr>
                <w:sz w:val="24"/>
              </w:rPr>
              <w:t>）中有关布点原则和方法，并结合本项目的实际情况，测量离地面高度</w:t>
            </w:r>
            <w:r>
              <w:rPr>
                <w:sz w:val="24"/>
              </w:rPr>
              <w:t xml:space="preserve"> 1m </w:t>
            </w:r>
            <w:r>
              <w:rPr>
                <w:sz w:val="24"/>
              </w:rPr>
              <w:t>处</w:t>
            </w:r>
            <w:r>
              <w:rPr>
                <w:sz w:val="24"/>
              </w:rPr>
              <w:t xml:space="preserve"> </w:t>
            </w:r>
            <w:r>
              <w:rPr>
                <w:rFonts w:hint="eastAsia"/>
                <w:kern w:val="0"/>
                <w:sz w:val="24"/>
              </w:rPr>
              <w:t>x-</w:t>
            </w:r>
            <w:r>
              <w:rPr>
                <w:kern w:val="0"/>
                <w:sz w:val="24"/>
              </w:rPr>
              <w:t>γ</w:t>
            </w:r>
            <w:r>
              <w:rPr>
                <w:rFonts w:hint="eastAsia"/>
                <w:kern w:val="0"/>
                <w:sz w:val="24"/>
              </w:rPr>
              <w:t>空气吸收</w:t>
            </w:r>
            <w:r>
              <w:rPr>
                <w:kern w:val="0"/>
                <w:sz w:val="24"/>
              </w:rPr>
              <w:t>剂量率</w:t>
            </w:r>
            <w:r>
              <w:rPr>
                <w:sz w:val="24"/>
              </w:rPr>
              <w:t>，医院</w:t>
            </w:r>
            <w:r>
              <w:rPr>
                <w:sz w:val="24"/>
              </w:rPr>
              <w:t xml:space="preserve"> 1</w:t>
            </w:r>
            <w:r>
              <w:rPr>
                <w:sz w:val="24"/>
              </w:rPr>
              <w:t>台</w:t>
            </w:r>
            <w:r>
              <w:rPr>
                <w:rFonts w:hint="eastAsia"/>
                <w:sz w:val="24"/>
              </w:rPr>
              <w:t>DSA</w:t>
            </w:r>
            <w:r>
              <w:rPr>
                <w:rFonts w:hint="eastAsia"/>
                <w:sz w:val="24"/>
              </w:rPr>
              <w:t>设备机房</w:t>
            </w:r>
            <w:r>
              <w:rPr>
                <w:rFonts w:hint="eastAsia"/>
              </w:rPr>
              <w:t>x-</w:t>
            </w:r>
            <w:r>
              <w:rPr>
                <w:rFonts w:hint="eastAsia"/>
              </w:rPr>
              <w:t>γ</w:t>
            </w:r>
            <w:r>
              <w:rPr>
                <w:rFonts w:hint="eastAsia"/>
                <w:sz w:val="24"/>
              </w:rPr>
              <w:t>环境现状</w:t>
            </w:r>
            <w:r>
              <w:rPr>
                <w:sz w:val="24"/>
              </w:rPr>
              <w:t>测值监测点位见表</w:t>
            </w:r>
            <w:r>
              <w:rPr>
                <w:sz w:val="24"/>
              </w:rPr>
              <w:t xml:space="preserve"> 8-1</w:t>
            </w:r>
            <w:r>
              <w:rPr>
                <w:sz w:val="24"/>
              </w:rPr>
              <w:t>。</w:t>
            </w:r>
          </w:p>
          <w:p w:rsidR="00363907" w:rsidRDefault="00FD4268">
            <w:pPr>
              <w:tabs>
                <w:tab w:val="left" w:pos="4860"/>
              </w:tabs>
              <w:spacing w:line="360" w:lineRule="auto"/>
              <w:jc w:val="center"/>
              <w:rPr>
                <w:sz w:val="24"/>
              </w:rPr>
            </w:pPr>
            <w:r>
              <w:rPr>
                <w:noProof/>
                <w:spacing w:val="-31"/>
                <w:sz w:val="24"/>
              </w:rPr>
              <w:drawing>
                <wp:inline distT="0" distB="0" distL="114300" distR="114300">
                  <wp:extent cx="5266690" cy="2962910"/>
                  <wp:effectExtent l="0" t="0" r="10160" b="8890"/>
                  <wp:docPr id="18" name="图片 18" descr="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楼"/>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sz w:val="24"/>
              </w:rPr>
              <w:t>图</w:t>
            </w:r>
            <w:r>
              <w:rPr>
                <w:sz w:val="24"/>
              </w:rPr>
              <w:t>8-1</w:t>
            </w:r>
            <w:r>
              <w:rPr>
                <w:rFonts w:hint="eastAsia"/>
                <w:sz w:val="24"/>
              </w:rPr>
              <w:t xml:space="preserve"> </w:t>
            </w:r>
            <w:r>
              <w:rPr>
                <w:rFonts w:hint="eastAsia"/>
                <w:sz w:val="24"/>
              </w:rPr>
              <w:t>新建门诊综合楼</w:t>
            </w:r>
            <w:r>
              <w:rPr>
                <w:rFonts w:hint="eastAsia"/>
                <w:sz w:val="24"/>
              </w:rPr>
              <w:t>7</w:t>
            </w:r>
            <w:r>
              <w:rPr>
                <w:rFonts w:hint="eastAsia"/>
                <w:sz w:val="24"/>
              </w:rPr>
              <w:t>楼及楼外空地监测点位示意图</w:t>
            </w:r>
            <w:r>
              <w:rPr>
                <w:noProof/>
                <w:spacing w:val="-31"/>
                <w:sz w:val="24"/>
              </w:rPr>
              <w:lastRenderedPageBreak/>
              <w:drawing>
                <wp:inline distT="0" distB="0" distL="114300" distR="114300">
                  <wp:extent cx="5266690" cy="2962910"/>
                  <wp:effectExtent l="0" t="0" r="10160" b="8890"/>
                  <wp:docPr id="29" name="图片 29" descr="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楼"/>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sz w:val="24"/>
              </w:rPr>
              <w:t>图</w:t>
            </w:r>
            <w:r>
              <w:rPr>
                <w:sz w:val="24"/>
              </w:rPr>
              <w:t>8-</w:t>
            </w:r>
            <w:r>
              <w:rPr>
                <w:rFonts w:hint="eastAsia"/>
                <w:sz w:val="24"/>
              </w:rPr>
              <w:t xml:space="preserve">2 </w:t>
            </w:r>
            <w:r>
              <w:rPr>
                <w:rFonts w:hint="eastAsia"/>
                <w:sz w:val="24"/>
              </w:rPr>
              <w:t>新建门诊综合楼</w:t>
            </w:r>
            <w:r>
              <w:rPr>
                <w:rFonts w:hint="eastAsia"/>
                <w:sz w:val="24"/>
              </w:rPr>
              <w:t>9</w:t>
            </w:r>
            <w:r>
              <w:rPr>
                <w:rFonts w:hint="eastAsia"/>
                <w:sz w:val="24"/>
              </w:rPr>
              <w:t>楼监测点位示意图</w:t>
            </w:r>
            <w:r>
              <w:rPr>
                <w:noProof/>
                <w:spacing w:val="-31"/>
                <w:sz w:val="24"/>
              </w:rPr>
              <w:drawing>
                <wp:inline distT="0" distB="0" distL="114300" distR="114300">
                  <wp:extent cx="5266690" cy="2962910"/>
                  <wp:effectExtent l="0" t="0" r="10160" b="8890"/>
                  <wp:docPr id="19" name="图片 19" descr="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楼"/>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sz w:val="24"/>
              </w:rPr>
              <w:t xml:space="preserve">  </w:t>
            </w:r>
            <w:r>
              <w:rPr>
                <w:sz w:val="24"/>
              </w:rPr>
              <w:t>图</w:t>
            </w:r>
            <w:r>
              <w:rPr>
                <w:sz w:val="24"/>
              </w:rPr>
              <w:t>8-</w:t>
            </w:r>
            <w:r>
              <w:rPr>
                <w:rFonts w:hint="eastAsia"/>
                <w:sz w:val="24"/>
              </w:rPr>
              <w:t>3</w:t>
            </w:r>
            <w:r>
              <w:rPr>
                <w:sz w:val="24"/>
              </w:rPr>
              <w:t xml:space="preserve">  </w:t>
            </w:r>
            <w:r>
              <w:rPr>
                <w:rFonts w:hint="eastAsia"/>
                <w:sz w:val="24"/>
              </w:rPr>
              <w:t>新建门诊综合楼</w:t>
            </w:r>
            <w:r>
              <w:rPr>
                <w:rFonts w:hint="eastAsia"/>
                <w:sz w:val="24"/>
              </w:rPr>
              <w:t>8</w:t>
            </w:r>
            <w:r>
              <w:rPr>
                <w:rFonts w:hint="eastAsia"/>
                <w:sz w:val="24"/>
              </w:rPr>
              <w:t>楼监测点位示意图</w:t>
            </w:r>
          </w:p>
          <w:p w:rsidR="00363907" w:rsidRDefault="00FD4268">
            <w:pPr>
              <w:spacing w:line="360" w:lineRule="auto"/>
              <w:ind w:rightChars="-44" w:right="-92"/>
              <w:jc w:val="center"/>
              <w:rPr>
                <w:sz w:val="24"/>
              </w:rPr>
            </w:pPr>
            <w:r>
              <w:rPr>
                <w:spacing w:val="-31"/>
                <w:sz w:val="24"/>
              </w:rPr>
              <w:t>表</w:t>
            </w:r>
            <w:r>
              <w:rPr>
                <w:spacing w:val="-31"/>
                <w:sz w:val="24"/>
              </w:rPr>
              <w:t xml:space="preserve"> </w:t>
            </w:r>
            <w:r>
              <w:rPr>
                <w:rFonts w:eastAsia="Times New Roman"/>
                <w:sz w:val="24"/>
              </w:rPr>
              <w:t>8-1</w:t>
            </w:r>
            <w:r>
              <w:rPr>
                <w:sz w:val="24"/>
              </w:rPr>
              <w:t xml:space="preserve">  </w:t>
            </w:r>
            <w:r>
              <w:rPr>
                <w:rFonts w:hint="eastAsia"/>
                <w:sz w:val="24"/>
              </w:rPr>
              <w:t>x-</w:t>
            </w:r>
            <w:r>
              <w:rPr>
                <w:rFonts w:hint="eastAsia"/>
                <w:sz w:val="24"/>
              </w:rPr>
              <w:t>γ</w:t>
            </w:r>
            <w:r>
              <w:rPr>
                <w:sz w:val="24"/>
              </w:rPr>
              <w:t>辐射</w:t>
            </w:r>
            <w:r>
              <w:rPr>
                <w:rFonts w:hint="eastAsia"/>
                <w:sz w:val="24"/>
              </w:rPr>
              <w:t>环境现状监测点位</w:t>
            </w:r>
            <w:r>
              <w:rPr>
                <w:sz w:val="24"/>
              </w:rPr>
              <w:t xml:space="preserve"> </w:t>
            </w:r>
          </w:p>
          <w:tbl>
            <w:tblPr>
              <w:tblW w:w="8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7"/>
              <w:gridCol w:w="3920"/>
              <w:gridCol w:w="2997"/>
            </w:tblGrid>
            <w:tr w:rsidR="00363907">
              <w:trPr>
                <w:trHeight w:val="741"/>
                <w:jc w:val="center"/>
              </w:trPr>
              <w:tc>
                <w:tcPr>
                  <w:tcW w:w="1367" w:type="dxa"/>
                  <w:vAlign w:val="center"/>
                </w:tcPr>
                <w:p w:rsidR="00363907" w:rsidRDefault="00FD4268">
                  <w:pPr>
                    <w:pStyle w:val="TableParagraph"/>
                    <w:spacing w:before="90"/>
                    <w:ind w:right="153"/>
                    <w:jc w:val="center"/>
                    <w:rPr>
                      <w:rFonts w:ascii="Times New Roman" w:hAnsi="Times New Roman" w:cs="Times New Roman"/>
                      <w:szCs w:val="21"/>
                    </w:rPr>
                  </w:pPr>
                  <w:r>
                    <w:rPr>
                      <w:rFonts w:ascii="Times New Roman" w:hAnsi="Times New Roman" w:cs="Times New Roman"/>
                      <w:szCs w:val="21"/>
                    </w:rPr>
                    <w:t>点位编号</w:t>
                  </w:r>
                </w:p>
              </w:tc>
              <w:tc>
                <w:tcPr>
                  <w:tcW w:w="3920" w:type="dxa"/>
                  <w:vAlign w:val="center"/>
                </w:tcPr>
                <w:p w:rsidR="00363907" w:rsidRDefault="00FD4268">
                  <w:pPr>
                    <w:pStyle w:val="TableParagraph"/>
                    <w:spacing w:before="90"/>
                    <w:ind w:right="153"/>
                    <w:jc w:val="center"/>
                    <w:rPr>
                      <w:rFonts w:ascii="Times New Roman" w:hAnsi="Times New Roman" w:cs="Times New Roman"/>
                      <w:szCs w:val="21"/>
                    </w:rPr>
                  </w:pPr>
                  <w:r>
                    <w:rPr>
                      <w:rFonts w:ascii="Times New Roman" w:hAnsi="Times New Roman" w:cs="Times New Roman"/>
                      <w:szCs w:val="21"/>
                    </w:rPr>
                    <w:t>监测点位描述</w:t>
                  </w:r>
                </w:p>
              </w:tc>
              <w:tc>
                <w:tcPr>
                  <w:tcW w:w="2997" w:type="dxa"/>
                  <w:vAlign w:val="center"/>
                </w:tcPr>
                <w:p w:rsidR="00363907" w:rsidRDefault="00FD4268">
                  <w:pPr>
                    <w:pStyle w:val="TableParagraph"/>
                    <w:spacing w:before="90"/>
                    <w:ind w:right="153"/>
                    <w:jc w:val="center"/>
                    <w:rPr>
                      <w:rFonts w:ascii="Times New Roman" w:hAnsi="Times New Roman" w:cs="Times New Roman"/>
                      <w:szCs w:val="21"/>
                    </w:rPr>
                  </w:pPr>
                  <w:r>
                    <w:rPr>
                      <w:rFonts w:ascii="Times New Roman" w:hAnsi="Times New Roman" w:cs="Times New Roman"/>
                      <w:szCs w:val="21"/>
                    </w:rPr>
                    <w:t>监测项目</w:t>
                  </w:r>
                </w:p>
              </w:tc>
            </w:tr>
            <w:tr w:rsidR="00363907">
              <w:trPr>
                <w:trHeight w:val="360"/>
                <w:jc w:val="center"/>
              </w:trPr>
              <w:tc>
                <w:tcPr>
                  <w:tcW w:w="1367" w:type="dxa"/>
                  <w:vAlign w:val="center"/>
                </w:tcPr>
                <w:p w:rsidR="00363907" w:rsidRDefault="00FD4268">
                  <w:pPr>
                    <w:widowControl/>
                    <w:jc w:val="center"/>
                    <w:textAlignment w:val="center"/>
                    <w:rPr>
                      <w:szCs w:val="21"/>
                    </w:rPr>
                  </w:pPr>
                  <w:r>
                    <w:rPr>
                      <w:kern w:val="0"/>
                      <w:szCs w:val="21"/>
                      <w:lang w:bidi="ar"/>
                    </w:rPr>
                    <w:t>1</w:t>
                  </w:r>
                </w:p>
              </w:tc>
              <w:tc>
                <w:tcPr>
                  <w:tcW w:w="3920" w:type="dxa"/>
                  <w:vAlign w:val="center"/>
                </w:tcPr>
                <w:p w:rsidR="00363907" w:rsidRDefault="00FD4268">
                  <w:pPr>
                    <w:widowControl/>
                    <w:jc w:val="center"/>
                    <w:textAlignment w:val="center"/>
                    <w:rPr>
                      <w:szCs w:val="21"/>
                    </w:rPr>
                  </w:pPr>
                  <w:r>
                    <w:rPr>
                      <w:rFonts w:hint="eastAsia"/>
                      <w:kern w:val="0"/>
                      <w:sz w:val="22"/>
                      <w:szCs w:val="22"/>
                    </w:rPr>
                    <w:t>七楼检验科</w:t>
                  </w:r>
                </w:p>
              </w:tc>
              <w:tc>
                <w:tcPr>
                  <w:tcW w:w="2997" w:type="dxa"/>
                  <w:vMerge w:val="restart"/>
                  <w:vAlign w:val="center"/>
                </w:tcPr>
                <w:p w:rsidR="00363907" w:rsidRDefault="00FD4268">
                  <w:pPr>
                    <w:pStyle w:val="TableParagraph"/>
                    <w:spacing w:before="196" w:line="228" w:lineRule="auto"/>
                    <w:ind w:right="102"/>
                    <w:jc w:val="center"/>
                    <w:rPr>
                      <w:rFonts w:ascii="Times New Roman" w:hAnsi="Times New Roman" w:cs="Times New Roman"/>
                      <w:szCs w:val="21"/>
                    </w:rPr>
                  </w:pPr>
                  <w:r>
                    <w:rPr>
                      <w:rFonts w:ascii="Times New Roman" w:hAnsi="Times New Roman" w:cs="Times New Roman"/>
                      <w:szCs w:val="21"/>
                    </w:rPr>
                    <w:t>离地面高度</w:t>
                  </w:r>
                  <w:r>
                    <w:rPr>
                      <w:rFonts w:ascii="Times New Roman" w:hAnsi="Times New Roman" w:cs="Times New Roman"/>
                      <w:szCs w:val="21"/>
                    </w:rPr>
                    <w:t xml:space="preserve"> 1m </w:t>
                  </w:r>
                  <w:r>
                    <w:rPr>
                      <w:rFonts w:ascii="Times New Roman" w:hAnsi="Times New Roman" w:cs="Times New Roman"/>
                      <w:szCs w:val="21"/>
                    </w:rPr>
                    <w:t>处</w:t>
                  </w:r>
                  <w:r>
                    <w:rPr>
                      <w:rFonts w:ascii="Times New Roman" w:hAnsi="Times New Roman" w:cs="Times New Roman"/>
                      <w:szCs w:val="21"/>
                    </w:rPr>
                    <w:t xml:space="preserve"> </w:t>
                  </w:r>
                  <w:r>
                    <w:rPr>
                      <w:rFonts w:ascii="Times New Roman" w:hAnsi="Times New Roman" w:cs="Times New Roman" w:hint="eastAsia"/>
                      <w:szCs w:val="21"/>
                    </w:rPr>
                    <w:t>x-</w:t>
                  </w:r>
                  <w:r>
                    <w:rPr>
                      <w:rFonts w:ascii="Times New Roman" w:hAnsi="Times New Roman" w:cs="Times New Roman" w:hint="eastAsia"/>
                      <w:szCs w:val="21"/>
                    </w:rPr>
                    <w:t>γ</w:t>
                  </w:r>
                  <w:r>
                    <w:rPr>
                      <w:rFonts w:ascii="Times New Roman" w:hAnsi="Times New Roman" w:cs="Times New Roman"/>
                      <w:szCs w:val="21"/>
                    </w:rPr>
                    <w:t>辐射剂量率</w:t>
                  </w:r>
                </w:p>
              </w:tc>
            </w:tr>
            <w:tr w:rsidR="00363907">
              <w:trPr>
                <w:trHeight w:val="360"/>
                <w:jc w:val="center"/>
              </w:trPr>
              <w:tc>
                <w:tcPr>
                  <w:tcW w:w="1367" w:type="dxa"/>
                  <w:vAlign w:val="center"/>
                </w:tcPr>
                <w:p w:rsidR="00363907" w:rsidRDefault="00FD4268">
                  <w:pPr>
                    <w:widowControl/>
                    <w:jc w:val="center"/>
                    <w:textAlignment w:val="center"/>
                    <w:rPr>
                      <w:szCs w:val="21"/>
                    </w:rPr>
                  </w:pPr>
                  <w:r>
                    <w:rPr>
                      <w:kern w:val="0"/>
                      <w:szCs w:val="21"/>
                      <w:lang w:bidi="ar"/>
                    </w:rPr>
                    <w:t>2</w:t>
                  </w:r>
                </w:p>
              </w:tc>
              <w:tc>
                <w:tcPr>
                  <w:tcW w:w="3920" w:type="dxa"/>
                  <w:vAlign w:val="center"/>
                </w:tcPr>
                <w:p w:rsidR="00363907" w:rsidRDefault="00FD4268">
                  <w:pPr>
                    <w:widowControl/>
                    <w:jc w:val="center"/>
                    <w:textAlignment w:val="center"/>
                    <w:rPr>
                      <w:szCs w:val="21"/>
                    </w:rPr>
                  </w:pPr>
                  <w:r>
                    <w:rPr>
                      <w:rFonts w:hint="eastAsia"/>
                      <w:kern w:val="0"/>
                      <w:sz w:val="22"/>
                      <w:szCs w:val="22"/>
                    </w:rPr>
                    <w:t>新门诊综合楼楼外空地</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szCs w:val="21"/>
                    </w:rPr>
                  </w:pPr>
                  <w:r>
                    <w:rPr>
                      <w:kern w:val="0"/>
                      <w:szCs w:val="21"/>
                      <w:lang w:bidi="ar"/>
                    </w:rPr>
                    <w:t>3</w:t>
                  </w:r>
                </w:p>
              </w:tc>
              <w:tc>
                <w:tcPr>
                  <w:tcW w:w="3920" w:type="dxa"/>
                  <w:vAlign w:val="center"/>
                </w:tcPr>
                <w:p w:rsidR="00363907" w:rsidRDefault="00FD4268">
                  <w:pPr>
                    <w:widowControl/>
                    <w:jc w:val="center"/>
                    <w:textAlignment w:val="center"/>
                    <w:rPr>
                      <w:szCs w:val="21"/>
                    </w:rPr>
                  </w:pPr>
                  <w:r>
                    <w:rPr>
                      <w:rFonts w:hint="eastAsia"/>
                      <w:szCs w:val="21"/>
                    </w:rPr>
                    <w:t>九楼设备层流净化</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bCs/>
                      <w:szCs w:val="21"/>
                    </w:rPr>
                  </w:pPr>
                  <w:r>
                    <w:rPr>
                      <w:kern w:val="0"/>
                      <w:szCs w:val="21"/>
                      <w:lang w:bidi="ar"/>
                    </w:rPr>
                    <w:t>4</w:t>
                  </w:r>
                </w:p>
              </w:tc>
              <w:tc>
                <w:tcPr>
                  <w:tcW w:w="3920"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2</w:t>
                  </w:r>
                  <w:r>
                    <w:rPr>
                      <w:rFonts w:hint="eastAsia"/>
                      <w:kern w:val="0"/>
                      <w:sz w:val="22"/>
                      <w:szCs w:val="22"/>
                    </w:rPr>
                    <w:t>号手术室西墙外表面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bCs/>
                      <w:szCs w:val="21"/>
                    </w:rPr>
                  </w:pPr>
                  <w:r>
                    <w:rPr>
                      <w:kern w:val="0"/>
                      <w:szCs w:val="21"/>
                      <w:lang w:bidi="ar"/>
                    </w:rPr>
                    <w:lastRenderedPageBreak/>
                    <w:t>5</w:t>
                  </w:r>
                </w:p>
              </w:tc>
              <w:tc>
                <w:tcPr>
                  <w:tcW w:w="3920"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2</w:t>
                  </w:r>
                  <w:r>
                    <w:rPr>
                      <w:rFonts w:hint="eastAsia"/>
                      <w:kern w:val="0"/>
                      <w:sz w:val="22"/>
                      <w:szCs w:val="22"/>
                    </w:rPr>
                    <w:t>号手术室北墙外表面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bCs/>
                      <w:szCs w:val="21"/>
                    </w:rPr>
                  </w:pPr>
                  <w:r>
                    <w:rPr>
                      <w:kern w:val="0"/>
                      <w:szCs w:val="21"/>
                      <w:lang w:bidi="ar"/>
                    </w:rPr>
                    <w:t>6</w:t>
                  </w:r>
                </w:p>
              </w:tc>
              <w:tc>
                <w:tcPr>
                  <w:tcW w:w="3920"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2</w:t>
                  </w:r>
                  <w:r>
                    <w:rPr>
                      <w:rFonts w:hint="eastAsia"/>
                      <w:kern w:val="0"/>
                      <w:sz w:val="22"/>
                      <w:szCs w:val="22"/>
                    </w:rPr>
                    <w:t>号手术室南墙外表面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bCs/>
                      <w:szCs w:val="21"/>
                    </w:rPr>
                  </w:pPr>
                  <w:r>
                    <w:rPr>
                      <w:kern w:val="0"/>
                      <w:szCs w:val="21"/>
                      <w:lang w:bidi="ar"/>
                    </w:rPr>
                    <w:t>7</w:t>
                  </w:r>
                </w:p>
              </w:tc>
              <w:tc>
                <w:tcPr>
                  <w:tcW w:w="3920"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2</w:t>
                  </w:r>
                  <w:r>
                    <w:rPr>
                      <w:rFonts w:hint="eastAsia"/>
                      <w:kern w:val="0"/>
                      <w:sz w:val="22"/>
                      <w:szCs w:val="22"/>
                    </w:rPr>
                    <w:t>号手术室东墙外表面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bCs/>
                      <w:szCs w:val="21"/>
                    </w:rPr>
                  </w:pPr>
                  <w:r>
                    <w:rPr>
                      <w:kern w:val="0"/>
                      <w:szCs w:val="21"/>
                      <w:lang w:bidi="ar"/>
                    </w:rPr>
                    <w:t>8</w:t>
                  </w:r>
                </w:p>
              </w:tc>
              <w:tc>
                <w:tcPr>
                  <w:tcW w:w="3920"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7</w:t>
                  </w:r>
                  <w:r>
                    <w:rPr>
                      <w:rFonts w:hint="eastAsia"/>
                      <w:kern w:val="0"/>
                      <w:sz w:val="22"/>
                      <w:szCs w:val="22"/>
                    </w:rPr>
                    <w:t>号手术室</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kern w:val="0"/>
                      <w:szCs w:val="21"/>
                      <w:lang w:bidi="ar"/>
                    </w:rPr>
                  </w:pPr>
                  <w:r>
                    <w:rPr>
                      <w:rFonts w:hint="eastAsia"/>
                      <w:kern w:val="0"/>
                      <w:szCs w:val="21"/>
                      <w:lang w:bidi="ar"/>
                    </w:rPr>
                    <w:t>9</w:t>
                  </w:r>
                </w:p>
              </w:tc>
              <w:tc>
                <w:tcPr>
                  <w:tcW w:w="3920"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7</w:t>
                  </w:r>
                  <w:r>
                    <w:rPr>
                      <w:rFonts w:hint="eastAsia"/>
                      <w:kern w:val="0"/>
                      <w:sz w:val="22"/>
                      <w:szCs w:val="22"/>
                    </w:rPr>
                    <w:t>号手术室北墙外表面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kern w:val="0"/>
                      <w:szCs w:val="21"/>
                      <w:lang w:bidi="ar"/>
                    </w:rPr>
                  </w:pPr>
                  <w:r>
                    <w:rPr>
                      <w:rFonts w:hint="eastAsia"/>
                      <w:kern w:val="0"/>
                      <w:szCs w:val="21"/>
                      <w:lang w:bidi="ar"/>
                    </w:rPr>
                    <w:t>10</w:t>
                  </w:r>
                </w:p>
              </w:tc>
              <w:tc>
                <w:tcPr>
                  <w:tcW w:w="3920"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7</w:t>
                  </w:r>
                  <w:r>
                    <w:rPr>
                      <w:rFonts w:hint="eastAsia"/>
                      <w:kern w:val="0"/>
                      <w:sz w:val="22"/>
                      <w:szCs w:val="22"/>
                    </w:rPr>
                    <w:t>号手术室西墙外表面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kern w:val="0"/>
                      <w:szCs w:val="21"/>
                      <w:lang w:bidi="ar"/>
                    </w:rPr>
                  </w:pPr>
                  <w:r>
                    <w:rPr>
                      <w:rFonts w:hint="eastAsia"/>
                      <w:kern w:val="0"/>
                      <w:szCs w:val="21"/>
                      <w:lang w:bidi="ar"/>
                    </w:rPr>
                    <w:t>11</w:t>
                  </w:r>
                </w:p>
              </w:tc>
              <w:tc>
                <w:tcPr>
                  <w:tcW w:w="3920"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7</w:t>
                  </w:r>
                  <w:r>
                    <w:rPr>
                      <w:rFonts w:hint="eastAsia"/>
                      <w:kern w:val="0"/>
                      <w:sz w:val="22"/>
                      <w:szCs w:val="22"/>
                    </w:rPr>
                    <w:t>号手术室南墙外表面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kern w:val="0"/>
                      <w:szCs w:val="21"/>
                      <w:lang w:bidi="ar"/>
                    </w:rPr>
                  </w:pPr>
                  <w:r>
                    <w:rPr>
                      <w:rFonts w:hint="eastAsia"/>
                      <w:kern w:val="0"/>
                      <w:szCs w:val="21"/>
                      <w:lang w:bidi="ar"/>
                    </w:rPr>
                    <w:t>12</w:t>
                  </w:r>
                </w:p>
              </w:tc>
              <w:tc>
                <w:tcPr>
                  <w:tcW w:w="3920"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7</w:t>
                  </w:r>
                  <w:r>
                    <w:rPr>
                      <w:rFonts w:hint="eastAsia"/>
                      <w:kern w:val="0"/>
                      <w:sz w:val="22"/>
                      <w:szCs w:val="22"/>
                    </w:rPr>
                    <w:t>号手术室东墙外表面</w:t>
                  </w:r>
                  <w:r>
                    <w:rPr>
                      <w:rFonts w:hint="eastAsia"/>
                      <w:kern w:val="0"/>
                      <w:sz w:val="22"/>
                      <w:szCs w:val="22"/>
                    </w:rPr>
                    <w:t>30cm</w:t>
                  </w:r>
                </w:p>
              </w:tc>
              <w:tc>
                <w:tcPr>
                  <w:tcW w:w="2997" w:type="dxa"/>
                  <w:vMerge/>
                  <w:vAlign w:val="center"/>
                </w:tcPr>
                <w:p w:rsidR="00363907" w:rsidRDefault="00363907">
                  <w:pPr>
                    <w:jc w:val="center"/>
                    <w:rPr>
                      <w:szCs w:val="21"/>
                    </w:rPr>
                  </w:pPr>
                </w:p>
              </w:tc>
            </w:tr>
            <w:tr w:rsidR="00363907">
              <w:trPr>
                <w:trHeight w:val="360"/>
                <w:jc w:val="center"/>
              </w:trPr>
              <w:tc>
                <w:tcPr>
                  <w:tcW w:w="1367" w:type="dxa"/>
                  <w:vAlign w:val="center"/>
                </w:tcPr>
                <w:p w:rsidR="00363907" w:rsidRDefault="00FD4268">
                  <w:pPr>
                    <w:widowControl/>
                    <w:jc w:val="center"/>
                    <w:textAlignment w:val="center"/>
                    <w:rPr>
                      <w:kern w:val="0"/>
                      <w:szCs w:val="21"/>
                      <w:lang w:bidi="ar"/>
                    </w:rPr>
                  </w:pPr>
                  <w:r>
                    <w:rPr>
                      <w:rFonts w:hint="eastAsia"/>
                      <w:kern w:val="0"/>
                      <w:szCs w:val="21"/>
                      <w:lang w:bidi="ar"/>
                    </w:rPr>
                    <w:t>13</w:t>
                  </w:r>
                </w:p>
              </w:tc>
              <w:tc>
                <w:tcPr>
                  <w:tcW w:w="3920"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2</w:t>
                  </w:r>
                  <w:r>
                    <w:rPr>
                      <w:rFonts w:hint="eastAsia"/>
                      <w:kern w:val="0"/>
                      <w:sz w:val="22"/>
                      <w:szCs w:val="22"/>
                    </w:rPr>
                    <w:t>号手术室</w:t>
                  </w:r>
                </w:p>
              </w:tc>
              <w:tc>
                <w:tcPr>
                  <w:tcW w:w="2997" w:type="dxa"/>
                  <w:vMerge/>
                  <w:vAlign w:val="center"/>
                </w:tcPr>
                <w:p w:rsidR="00363907" w:rsidRDefault="00363907">
                  <w:pPr>
                    <w:jc w:val="center"/>
                    <w:rPr>
                      <w:szCs w:val="21"/>
                    </w:rPr>
                  </w:pPr>
                </w:p>
              </w:tc>
            </w:tr>
          </w:tbl>
          <w:p w:rsidR="00363907" w:rsidRDefault="00FD4268">
            <w:pPr>
              <w:spacing w:line="360" w:lineRule="auto"/>
              <w:jc w:val="left"/>
              <w:rPr>
                <w:b/>
                <w:kern w:val="0"/>
                <w:sz w:val="24"/>
              </w:rPr>
            </w:pPr>
            <w:r>
              <w:rPr>
                <w:b/>
                <w:kern w:val="0"/>
                <w:sz w:val="24"/>
              </w:rPr>
              <w:t>8.3</w:t>
            </w:r>
            <w:r>
              <w:rPr>
                <w:b/>
                <w:kern w:val="0"/>
                <w:sz w:val="24"/>
              </w:rPr>
              <w:t>监测方案、质量保证措施、监测结果</w:t>
            </w:r>
          </w:p>
          <w:p w:rsidR="00363907" w:rsidRDefault="00FD4268">
            <w:pPr>
              <w:spacing w:line="360" w:lineRule="auto"/>
              <w:jc w:val="left"/>
              <w:rPr>
                <w:b/>
                <w:kern w:val="0"/>
                <w:sz w:val="24"/>
              </w:rPr>
            </w:pPr>
            <w:r>
              <w:rPr>
                <w:b/>
                <w:kern w:val="0"/>
                <w:sz w:val="24"/>
              </w:rPr>
              <w:t>8.3.1</w:t>
            </w:r>
            <w:r>
              <w:rPr>
                <w:b/>
                <w:kern w:val="0"/>
                <w:sz w:val="24"/>
              </w:rPr>
              <w:t>监测方案</w:t>
            </w:r>
          </w:p>
          <w:p w:rsidR="00363907" w:rsidRDefault="00FD4268">
            <w:pPr>
              <w:spacing w:line="360" w:lineRule="auto"/>
              <w:ind w:firstLineChars="200" w:firstLine="480"/>
              <w:jc w:val="left"/>
              <w:rPr>
                <w:kern w:val="0"/>
                <w:sz w:val="24"/>
              </w:rPr>
            </w:pPr>
            <w:r>
              <w:rPr>
                <w:kern w:val="0"/>
                <w:sz w:val="24"/>
              </w:rPr>
              <w:t>根据污染因子分析，对拟建</w:t>
            </w:r>
            <w:r>
              <w:rPr>
                <w:bCs/>
                <w:kern w:val="0"/>
                <w:sz w:val="24"/>
              </w:rPr>
              <w:t>DSA</w:t>
            </w:r>
            <w:r>
              <w:rPr>
                <w:bCs/>
                <w:kern w:val="0"/>
                <w:sz w:val="24"/>
              </w:rPr>
              <w:t>的工作场所</w:t>
            </w:r>
            <w:r>
              <w:rPr>
                <w:rFonts w:hint="eastAsia"/>
                <w:bCs/>
                <w:kern w:val="0"/>
                <w:sz w:val="24"/>
              </w:rPr>
              <w:t>周围</w:t>
            </w:r>
            <w:r>
              <w:rPr>
                <w:bCs/>
                <w:kern w:val="0"/>
                <w:sz w:val="24"/>
              </w:rPr>
              <w:t>进行</w:t>
            </w:r>
            <w:r>
              <w:rPr>
                <w:rFonts w:hint="eastAsia"/>
                <w:bCs/>
                <w:kern w:val="0"/>
                <w:sz w:val="24"/>
              </w:rPr>
              <w:t>x-</w:t>
            </w:r>
            <w:r>
              <w:rPr>
                <w:rFonts w:hint="eastAsia"/>
                <w:bCs/>
                <w:kern w:val="0"/>
                <w:sz w:val="24"/>
              </w:rPr>
              <w:t>γ</w:t>
            </w:r>
            <w:r>
              <w:rPr>
                <w:bCs/>
                <w:kern w:val="0"/>
                <w:sz w:val="24"/>
              </w:rPr>
              <w:t>辐射剂量率</w:t>
            </w:r>
            <w:r>
              <w:rPr>
                <w:rFonts w:hint="eastAsia"/>
                <w:bCs/>
                <w:kern w:val="0"/>
                <w:sz w:val="24"/>
              </w:rPr>
              <w:t>监</w:t>
            </w:r>
            <w:r>
              <w:rPr>
                <w:rFonts w:hint="eastAsia"/>
                <w:kern w:val="0"/>
                <w:sz w:val="24"/>
              </w:rPr>
              <w:t>测</w:t>
            </w:r>
            <w:r>
              <w:rPr>
                <w:kern w:val="0"/>
                <w:sz w:val="24"/>
              </w:rPr>
              <w:t>。监测仪器与</w:t>
            </w:r>
            <w:r>
              <w:rPr>
                <w:rFonts w:hint="eastAsia"/>
                <w:kern w:val="0"/>
                <w:sz w:val="24"/>
              </w:rPr>
              <w:t>监测</w:t>
            </w:r>
            <w:r>
              <w:rPr>
                <w:kern w:val="0"/>
                <w:sz w:val="24"/>
              </w:rPr>
              <w:t>规范见表</w:t>
            </w:r>
            <w:r>
              <w:rPr>
                <w:kern w:val="0"/>
                <w:sz w:val="24"/>
              </w:rPr>
              <w:t>8-</w:t>
            </w:r>
            <w:r>
              <w:rPr>
                <w:rFonts w:hint="eastAsia"/>
                <w:kern w:val="0"/>
                <w:sz w:val="24"/>
              </w:rPr>
              <w:t>2</w:t>
            </w:r>
            <w:r>
              <w:rPr>
                <w:kern w:val="0"/>
                <w:sz w:val="24"/>
              </w:rPr>
              <w:t>与</w:t>
            </w:r>
            <w:r>
              <w:rPr>
                <w:kern w:val="0"/>
                <w:sz w:val="24"/>
              </w:rPr>
              <w:t>8-</w:t>
            </w:r>
            <w:r>
              <w:rPr>
                <w:rFonts w:hint="eastAsia"/>
                <w:kern w:val="0"/>
                <w:sz w:val="24"/>
              </w:rPr>
              <w:t>3</w:t>
            </w:r>
            <w:r>
              <w:rPr>
                <w:kern w:val="0"/>
                <w:sz w:val="24"/>
              </w:rPr>
              <w:t>。</w:t>
            </w:r>
          </w:p>
          <w:p w:rsidR="00363907" w:rsidRDefault="00FD4268">
            <w:pPr>
              <w:tabs>
                <w:tab w:val="left" w:pos="4860"/>
              </w:tabs>
              <w:ind w:firstLineChars="1293" w:firstLine="3103"/>
              <w:rPr>
                <w:bCs/>
                <w:szCs w:val="21"/>
              </w:rPr>
            </w:pPr>
            <w:r>
              <w:rPr>
                <w:bCs/>
                <w:sz w:val="24"/>
              </w:rPr>
              <w:t>表</w:t>
            </w:r>
            <w:r>
              <w:rPr>
                <w:bCs/>
                <w:sz w:val="24"/>
              </w:rPr>
              <w:t xml:space="preserve">8-2  </w:t>
            </w:r>
            <w:r>
              <w:rPr>
                <w:rFonts w:hint="eastAsia"/>
                <w:bCs/>
                <w:sz w:val="24"/>
              </w:rPr>
              <w:t>x-</w:t>
            </w:r>
            <w:r>
              <w:rPr>
                <w:rFonts w:hint="eastAsia"/>
                <w:bCs/>
                <w:sz w:val="24"/>
              </w:rPr>
              <w:t>γ</w:t>
            </w:r>
            <w:r>
              <w:rPr>
                <w:bCs/>
                <w:sz w:val="24"/>
              </w:rPr>
              <w:t>辐射剂量率监测仪器参数</w:t>
            </w:r>
          </w:p>
          <w:tbl>
            <w:tblPr>
              <w:tblW w:w="82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88"/>
              <w:gridCol w:w="5902"/>
            </w:tblGrid>
            <w:tr w:rsidR="00363907">
              <w:trPr>
                <w:trHeight w:hRule="exact" w:val="476"/>
                <w:jc w:val="center"/>
              </w:trPr>
              <w:tc>
                <w:tcPr>
                  <w:tcW w:w="2388" w:type="dxa"/>
                  <w:vAlign w:val="center"/>
                </w:tcPr>
                <w:p w:rsidR="00363907" w:rsidRDefault="00FD4268">
                  <w:pPr>
                    <w:jc w:val="center"/>
                    <w:rPr>
                      <w:szCs w:val="21"/>
                    </w:rPr>
                  </w:pPr>
                  <w:r>
                    <w:rPr>
                      <w:szCs w:val="21"/>
                    </w:rPr>
                    <w:t>仪器名称</w:t>
                  </w:r>
                </w:p>
              </w:tc>
              <w:tc>
                <w:tcPr>
                  <w:tcW w:w="5902" w:type="dxa"/>
                  <w:vAlign w:val="center"/>
                </w:tcPr>
                <w:p w:rsidR="00363907" w:rsidRDefault="00FD4268">
                  <w:pPr>
                    <w:jc w:val="center"/>
                    <w:rPr>
                      <w:szCs w:val="21"/>
                    </w:rPr>
                  </w:pPr>
                  <w:r>
                    <w:rPr>
                      <w:rFonts w:hint="eastAsia"/>
                      <w:szCs w:val="21"/>
                    </w:rPr>
                    <w:t>x</w:t>
                  </w:r>
                  <w:r>
                    <w:rPr>
                      <w:szCs w:val="21"/>
                    </w:rPr>
                    <w:t>/γ</w:t>
                  </w:r>
                  <w:r>
                    <w:rPr>
                      <w:szCs w:val="21"/>
                    </w:rPr>
                    <w:t>辐射剂量率仪</w:t>
                  </w:r>
                </w:p>
              </w:tc>
            </w:tr>
            <w:tr w:rsidR="00363907">
              <w:trPr>
                <w:trHeight w:hRule="exact" w:val="341"/>
                <w:jc w:val="center"/>
              </w:trPr>
              <w:tc>
                <w:tcPr>
                  <w:tcW w:w="2388" w:type="dxa"/>
                  <w:vAlign w:val="center"/>
                </w:tcPr>
                <w:p w:rsidR="00363907" w:rsidRDefault="00FD4268">
                  <w:pPr>
                    <w:jc w:val="center"/>
                    <w:rPr>
                      <w:szCs w:val="21"/>
                    </w:rPr>
                  </w:pPr>
                  <w:r>
                    <w:rPr>
                      <w:szCs w:val="21"/>
                    </w:rPr>
                    <w:t>型号（编号）</w:t>
                  </w:r>
                </w:p>
              </w:tc>
              <w:tc>
                <w:tcPr>
                  <w:tcW w:w="5902" w:type="dxa"/>
                  <w:vAlign w:val="center"/>
                </w:tcPr>
                <w:p w:rsidR="00363907" w:rsidRDefault="00FD4268">
                  <w:pPr>
                    <w:jc w:val="center"/>
                    <w:rPr>
                      <w:szCs w:val="21"/>
                    </w:rPr>
                  </w:pPr>
                  <w:r>
                    <w:rPr>
                      <w:bCs/>
                      <w:kern w:val="0"/>
                      <w:szCs w:val="21"/>
                    </w:rPr>
                    <w:t>RJ32-3202</w:t>
                  </w:r>
                </w:p>
              </w:tc>
            </w:tr>
            <w:tr w:rsidR="00363907">
              <w:trPr>
                <w:trHeight w:hRule="exact" w:val="1320"/>
                <w:jc w:val="center"/>
              </w:trPr>
              <w:tc>
                <w:tcPr>
                  <w:tcW w:w="2388" w:type="dxa"/>
                  <w:vAlign w:val="center"/>
                </w:tcPr>
                <w:p w:rsidR="00363907" w:rsidRDefault="00FD4268">
                  <w:pPr>
                    <w:jc w:val="center"/>
                    <w:rPr>
                      <w:szCs w:val="21"/>
                    </w:rPr>
                  </w:pPr>
                  <w:r>
                    <w:rPr>
                      <w:szCs w:val="21"/>
                    </w:rPr>
                    <w:t>量</w:t>
                  </w:r>
                  <w:r>
                    <w:rPr>
                      <w:szCs w:val="21"/>
                    </w:rPr>
                    <w:t xml:space="preserve">    </w:t>
                  </w:r>
                  <w:r>
                    <w:rPr>
                      <w:szCs w:val="21"/>
                    </w:rPr>
                    <w:t>程</w:t>
                  </w:r>
                </w:p>
              </w:tc>
              <w:tc>
                <w:tcPr>
                  <w:tcW w:w="5902" w:type="dxa"/>
                  <w:vAlign w:val="center"/>
                </w:tcPr>
                <w:p w:rsidR="00363907" w:rsidRDefault="00FD4268">
                  <w:pPr>
                    <w:jc w:val="center"/>
                    <w:rPr>
                      <w:bCs/>
                      <w:kern w:val="0"/>
                      <w:szCs w:val="21"/>
                    </w:rPr>
                  </w:pPr>
                  <w:r>
                    <w:rPr>
                      <w:rFonts w:hint="eastAsia"/>
                      <w:bCs/>
                      <w:kern w:val="0"/>
                      <w:szCs w:val="21"/>
                    </w:rPr>
                    <w:t>探头剂量率：</w:t>
                  </w:r>
                  <w:r>
                    <w:rPr>
                      <w:rFonts w:hint="eastAsia"/>
                      <w:bCs/>
                      <w:kern w:val="0"/>
                      <w:szCs w:val="21"/>
                    </w:rPr>
                    <w:br/>
                    <w:t>1nSv/h</w:t>
                  </w:r>
                  <w:r>
                    <w:rPr>
                      <w:rFonts w:hint="eastAsia"/>
                      <w:bCs/>
                      <w:kern w:val="0"/>
                      <w:szCs w:val="21"/>
                    </w:rPr>
                    <w:t>～</w:t>
                  </w:r>
                  <w:r>
                    <w:rPr>
                      <w:rFonts w:hint="eastAsia"/>
                      <w:bCs/>
                      <w:kern w:val="0"/>
                      <w:szCs w:val="21"/>
                    </w:rPr>
                    <w:t>200</w:t>
                  </w:r>
                  <w:r>
                    <w:rPr>
                      <w:rFonts w:hint="eastAsia"/>
                      <w:bCs/>
                      <w:kern w:val="0"/>
                      <w:szCs w:val="21"/>
                    </w:rPr>
                    <w:t>μ</w:t>
                  </w:r>
                  <w:r>
                    <w:rPr>
                      <w:rFonts w:hint="eastAsia"/>
                      <w:bCs/>
                      <w:kern w:val="0"/>
                      <w:szCs w:val="21"/>
                    </w:rPr>
                    <w:t>Sv/h</w:t>
                  </w:r>
                  <w:r>
                    <w:rPr>
                      <w:rFonts w:hint="eastAsia"/>
                      <w:bCs/>
                      <w:kern w:val="0"/>
                      <w:szCs w:val="21"/>
                    </w:rPr>
                    <w:br/>
                  </w:r>
                  <w:r>
                    <w:rPr>
                      <w:rFonts w:hint="eastAsia"/>
                      <w:bCs/>
                      <w:kern w:val="0"/>
                      <w:szCs w:val="21"/>
                    </w:rPr>
                    <w:t>主机剂量率：</w:t>
                  </w:r>
                  <w:r>
                    <w:rPr>
                      <w:rFonts w:hint="eastAsia"/>
                      <w:bCs/>
                      <w:kern w:val="0"/>
                      <w:szCs w:val="21"/>
                    </w:rPr>
                    <w:br/>
                    <w:t>0.01</w:t>
                  </w:r>
                  <w:r>
                    <w:rPr>
                      <w:rFonts w:hint="eastAsia"/>
                      <w:bCs/>
                      <w:kern w:val="0"/>
                      <w:szCs w:val="21"/>
                    </w:rPr>
                    <w:t>μ</w:t>
                  </w:r>
                  <w:r>
                    <w:rPr>
                      <w:rFonts w:hint="eastAsia"/>
                      <w:bCs/>
                      <w:kern w:val="0"/>
                      <w:szCs w:val="21"/>
                    </w:rPr>
                    <w:t>Sv/h</w:t>
                  </w:r>
                  <w:r>
                    <w:rPr>
                      <w:rFonts w:hint="eastAsia"/>
                      <w:bCs/>
                      <w:kern w:val="0"/>
                      <w:szCs w:val="21"/>
                    </w:rPr>
                    <w:t>～</w:t>
                  </w:r>
                  <w:r>
                    <w:rPr>
                      <w:rFonts w:hint="eastAsia"/>
                      <w:bCs/>
                      <w:kern w:val="0"/>
                      <w:szCs w:val="21"/>
                    </w:rPr>
                    <w:t>30mSv/h</w:t>
                  </w:r>
                </w:p>
              </w:tc>
            </w:tr>
            <w:tr w:rsidR="00363907">
              <w:trPr>
                <w:trHeight w:hRule="exact" w:val="432"/>
                <w:jc w:val="center"/>
              </w:trPr>
              <w:tc>
                <w:tcPr>
                  <w:tcW w:w="2388" w:type="dxa"/>
                  <w:vAlign w:val="center"/>
                </w:tcPr>
                <w:p w:rsidR="00363907" w:rsidRDefault="00FD4268">
                  <w:pPr>
                    <w:jc w:val="center"/>
                    <w:rPr>
                      <w:szCs w:val="21"/>
                    </w:rPr>
                  </w:pPr>
                  <w:r>
                    <w:rPr>
                      <w:szCs w:val="21"/>
                    </w:rPr>
                    <w:t>监测时间</w:t>
                  </w:r>
                </w:p>
              </w:tc>
              <w:tc>
                <w:tcPr>
                  <w:tcW w:w="5902" w:type="dxa"/>
                  <w:vAlign w:val="center"/>
                </w:tcPr>
                <w:p w:rsidR="00363907" w:rsidRDefault="00FD4268">
                  <w:pPr>
                    <w:jc w:val="center"/>
                    <w:rPr>
                      <w:bCs/>
                      <w:kern w:val="0"/>
                      <w:szCs w:val="21"/>
                    </w:rPr>
                  </w:pPr>
                  <w:r>
                    <w:rPr>
                      <w:bCs/>
                      <w:kern w:val="0"/>
                      <w:szCs w:val="21"/>
                    </w:rPr>
                    <w:t>20</w:t>
                  </w:r>
                  <w:r>
                    <w:rPr>
                      <w:rFonts w:hint="eastAsia"/>
                      <w:bCs/>
                      <w:kern w:val="0"/>
                      <w:szCs w:val="21"/>
                    </w:rPr>
                    <w:t>20</w:t>
                  </w:r>
                  <w:r>
                    <w:rPr>
                      <w:bCs/>
                      <w:kern w:val="0"/>
                      <w:szCs w:val="21"/>
                    </w:rPr>
                    <w:t xml:space="preserve"> </w:t>
                  </w:r>
                  <w:r>
                    <w:rPr>
                      <w:bCs/>
                      <w:kern w:val="0"/>
                      <w:szCs w:val="21"/>
                    </w:rPr>
                    <w:t>年</w:t>
                  </w:r>
                  <w:r>
                    <w:rPr>
                      <w:rFonts w:hint="eastAsia"/>
                      <w:bCs/>
                      <w:kern w:val="0"/>
                      <w:szCs w:val="21"/>
                    </w:rPr>
                    <w:t>3</w:t>
                  </w:r>
                  <w:r>
                    <w:rPr>
                      <w:bCs/>
                      <w:kern w:val="0"/>
                      <w:szCs w:val="21"/>
                    </w:rPr>
                    <w:t>月</w:t>
                  </w:r>
                  <w:r>
                    <w:rPr>
                      <w:rFonts w:hint="eastAsia"/>
                      <w:bCs/>
                      <w:kern w:val="0"/>
                      <w:szCs w:val="21"/>
                    </w:rPr>
                    <w:t>23</w:t>
                  </w:r>
                  <w:r>
                    <w:rPr>
                      <w:bCs/>
                      <w:kern w:val="0"/>
                      <w:szCs w:val="21"/>
                    </w:rPr>
                    <w:t>号</w:t>
                  </w:r>
                </w:p>
              </w:tc>
            </w:tr>
            <w:tr w:rsidR="00363907">
              <w:trPr>
                <w:trHeight w:hRule="exact" w:val="831"/>
                <w:jc w:val="center"/>
              </w:trPr>
              <w:tc>
                <w:tcPr>
                  <w:tcW w:w="2388" w:type="dxa"/>
                  <w:vAlign w:val="center"/>
                </w:tcPr>
                <w:p w:rsidR="00363907" w:rsidRDefault="00FD4268">
                  <w:pPr>
                    <w:jc w:val="center"/>
                    <w:rPr>
                      <w:szCs w:val="21"/>
                    </w:rPr>
                  </w:pPr>
                  <w:r>
                    <w:rPr>
                      <w:szCs w:val="21"/>
                    </w:rPr>
                    <w:t>检定证书</w:t>
                  </w:r>
                </w:p>
              </w:tc>
              <w:tc>
                <w:tcPr>
                  <w:tcW w:w="5902" w:type="dxa"/>
                  <w:vAlign w:val="center"/>
                </w:tcPr>
                <w:p w:rsidR="00363907" w:rsidRDefault="00FD4268">
                  <w:pPr>
                    <w:jc w:val="center"/>
                    <w:rPr>
                      <w:bCs/>
                      <w:kern w:val="0"/>
                      <w:szCs w:val="21"/>
                    </w:rPr>
                  </w:pPr>
                  <w:r>
                    <w:rPr>
                      <w:rFonts w:hint="eastAsia"/>
                      <w:bCs/>
                      <w:kern w:val="0"/>
                      <w:szCs w:val="21"/>
                    </w:rPr>
                    <w:t>国防科技工业</w:t>
                  </w:r>
                  <w:r>
                    <w:rPr>
                      <w:rFonts w:hint="eastAsia"/>
                      <w:bCs/>
                      <w:kern w:val="0"/>
                      <w:szCs w:val="21"/>
                    </w:rPr>
                    <w:t>5114</w:t>
                  </w:r>
                  <w:r>
                    <w:rPr>
                      <w:rFonts w:hint="eastAsia"/>
                      <w:bCs/>
                      <w:kern w:val="0"/>
                      <w:szCs w:val="21"/>
                    </w:rPr>
                    <w:t>二级计量站</w:t>
                  </w:r>
                  <w:r>
                    <w:rPr>
                      <w:rFonts w:hint="eastAsia"/>
                      <w:bCs/>
                      <w:kern w:val="0"/>
                      <w:szCs w:val="21"/>
                    </w:rPr>
                    <w:t>/GFJGJL2040190000064</w:t>
                  </w:r>
                </w:p>
              </w:tc>
            </w:tr>
          </w:tbl>
          <w:p w:rsidR="00363907" w:rsidRDefault="00363907">
            <w:pPr>
              <w:tabs>
                <w:tab w:val="left" w:pos="4860"/>
              </w:tabs>
              <w:rPr>
                <w:szCs w:val="21"/>
              </w:rPr>
            </w:pPr>
          </w:p>
          <w:p w:rsidR="00363907" w:rsidRDefault="00FD4268">
            <w:pPr>
              <w:jc w:val="center"/>
              <w:rPr>
                <w:bCs/>
                <w:sz w:val="24"/>
              </w:rPr>
            </w:pPr>
            <w:r>
              <w:rPr>
                <w:bCs/>
                <w:sz w:val="24"/>
              </w:rPr>
              <w:t>表</w:t>
            </w:r>
            <w:r>
              <w:rPr>
                <w:bCs/>
                <w:sz w:val="24"/>
              </w:rPr>
              <w:t xml:space="preserve">8-3  </w:t>
            </w:r>
            <w:r>
              <w:rPr>
                <w:bCs/>
                <w:sz w:val="24"/>
              </w:rPr>
              <w:t>监测规范</w:t>
            </w:r>
          </w:p>
          <w:p w:rsidR="00363907" w:rsidRDefault="00363907">
            <w:pPr>
              <w:ind w:firstLineChars="1172" w:firstLine="2471"/>
              <w:rPr>
                <w:b/>
                <w:szCs w:val="21"/>
              </w:rPr>
            </w:pPr>
          </w:p>
          <w:tbl>
            <w:tblPr>
              <w:tblpPr w:leftFromText="181" w:rightFromText="181" w:vertAnchor="text" w:horzAnchor="margin" w:tblpXSpec="center" w:tblpY="-243"/>
              <w:tblOverlap w:val="neve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6996"/>
            </w:tblGrid>
            <w:tr w:rsidR="00363907">
              <w:trPr>
                <w:trHeight w:val="423"/>
              </w:trPr>
              <w:tc>
                <w:tcPr>
                  <w:tcW w:w="1300" w:type="dxa"/>
                  <w:vAlign w:val="center"/>
                </w:tcPr>
                <w:p w:rsidR="00363907" w:rsidRDefault="00FD4268">
                  <w:pPr>
                    <w:jc w:val="center"/>
                    <w:rPr>
                      <w:szCs w:val="21"/>
                    </w:rPr>
                  </w:pPr>
                  <w:r>
                    <w:rPr>
                      <w:rFonts w:hint="eastAsia"/>
                      <w:szCs w:val="21"/>
                    </w:rPr>
                    <w:t>监测规范</w:t>
                  </w:r>
                </w:p>
              </w:tc>
              <w:tc>
                <w:tcPr>
                  <w:tcW w:w="6996" w:type="dxa"/>
                  <w:vAlign w:val="center"/>
                </w:tcPr>
                <w:p w:rsidR="00363907" w:rsidRDefault="00FD4268">
                  <w:pPr>
                    <w:jc w:val="center"/>
                  </w:pPr>
                  <w:r>
                    <w:t>《辐射环境监测技术规范》（</w:t>
                  </w:r>
                  <w:r>
                    <w:t>HJ/T61-2001</w:t>
                  </w:r>
                  <w:r>
                    <w:t>）</w:t>
                  </w:r>
                </w:p>
                <w:p w:rsidR="00363907" w:rsidRDefault="00FD4268">
                  <w:pPr>
                    <w:jc w:val="center"/>
                  </w:pPr>
                  <w:r>
                    <w:rPr>
                      <w:rFonts w:hint="eastAsia"/>
                    </w:rPr>
                    <w:t>《环境地表γ辐射剂量率测定规范》（</w:t>
                  </w:r>
                  <w:r>
                    <w:rPr>
                      <w:rFonts w:hint="eastAsia"/>
                    </w:rPr>
                    <w:t>GB/T 14583-1993</w:t>
                  </w:r>
                  <w:r>
                    <w:rPr>
                      <w:rFonts w:hint="eastAsia"/>
                    </w:rPr>
                    <w:t>）</w:t>
                  </w:r>
                </w:p>
              </w:tc>
            </w:tr>
          </w:tbl>
          <w:p w:rsidR="00363907" w:rsidRDefault="00FD4268">
            <w:pPr>
              <w:spacing w:line="360" w:lineRule="auto"/>
              <w:jc w:val="left"/>
              <w:rPr>
                <w:b/>
                <w:kern w:val="0"/>
                <w:sz w:val="24"/>
              </w:rPr>
            </w:pPr>
            <w:r>
              <w:rPr>
                <w:b/>
                <w:kern w:val="0"/>
                <w:sz w:val="24"/>
              </w:rPr>
              <w:t>8.3.2</w:t>
            </w:r>
            <w:r>
              <w:rPr>
                <w:b/>
                <w:kern w:val="0"/>
                <w:sz w:val="24"/>
              </w:rPr>
              <w:t>质量保证措施</w:t>
            </w:r>
          </w:p>
          <w:p w:rsidR="00363907" w:rsidRDefault="00FD4268">
            <w:pPr>
              <w:spacing w:line="360" w:lineRule="auto"/>
              <w:ind w:rightChars="-391" w:right="-821" w:firstLineChars="200" w:firstLine="480"/>
              <w:jc w:val="left"/>
              <w:rPr>
                <w:kern w:val="0"/>
                <w:sz w:val="24"/>
              </w:rPr>
            </w:pPr>
            <w:r>
              <w:rPr>
                <w:kern w:val="0"/>
                <w:sz w:val="24"/>
              </w:rPr>
              <w:t xml:space="preserve">a  </w:t>
            </w:r>
            <w:r>
              <w:rPr>
                <w:kern w:val="0"/>
                <w:sz w:val="24"/>
              </w:rPr>
              <w:t>合理布设监测点位，保证各监测点位布设的科学性和可比性。</w:t>
            </w:r>
          </w:p>
          <w:p w:rsidR="00363907" w:rsidRDefault="00FD4268">
            <w:pPr>
              <w:spacing w:line="360" w:lineRule="auto"/>
              <w:ind w:rightChars="-391" w:right="-821" w:firstLineChars="200" w:firstLine="480"/>
              <w:jc w:val="left"/>
              <w:rPr>
                <w:kern w:val="0"/>
                <w:sz w:val="24"/>
              </w:rPr>
            </w:pPr>
            <w:r>
              <w:rPr>
                <w:kern w:val="0"/>
                <w:sz w:val="24"/>
              </w:rPr>
              <w:t xml:space="preserve">b  </w:t>
            </w:r>
            <w:r>
              <w:rPr>
                <w:kern w:val="0"/>
                <w:sz w:val="24"/>
              </w:rPr>
              <w:t>监测方法采用国家有关部门颁布的标准，监测人员经考核合格并持有合格证书上岗。</w:t>
            </w:r>
          </w:p>
          <w:p w:rsidR="00363907" w:rsidRDefault="00FD4268">
            <w:pPr>
              <w:spacing w:line="360" w:lineRule="auto"/>
              <w:ind w:rightChars="-391" w:right="-821" w:firstLineChars="200" w:firstLine="480"/>
              <w:jc w:val="left"/>
              <w:rPr>
                <w:kern w:val="0"/>
                <w:sz w:val="24"/>
              </w:rPr>
            </w:pPr>
            <w:r>
              <w:rPr>
                <w:kern w:val="0"/>
                <w:sz w:val="24"/>
              </w:rPr>
              <w:t xml:space="preserve">c  </w:t>
            </w:r>
            <w:r>
              <w:rPr>
                <w:kern w:val="0"/>
                <w:sz w:val="24"/>
              </w:rPr>
              <w:t>监测仪器每年定期经计量部门检定，检定合格后方可使用。</w:t>
            </w:r>
          </w:p>
          <w:p w:rsidR="00363907" w:rsidRDefault="00FD4268">
            <w:pPr>
              <w:spacing w:line="360" w:lineRule="auto"/>
              <w:ind w:rightChars="-44" w:right="-92" w:firstLineChars="200" w:firstLine="480"/>
              <w:rPr>
                <w:kern w:val="0"/>
                <w:sz w:val="24"/>
              </w:rPr>
            </w:pPr>
            <w:r>
              <w:rPr>
                <w:kern w:val="0"/>
                <w:sz w:val="24"/>
              </w:rPr>
              <w:t xml:space="preserve">d  </w:t>
            </w:r>
            <w:r>
              <w:rPr>
                <w:kern w:val="0"/>
                <w:sz w:val="24"/>
              </w:rPr>
              <w:t>每次测量前、后，均检查仪器的工作状态是否正常，并用检验源对仪器进行校验。</w:t>
            </w:r>
          </w:p>
          <w:p w:rsidR="00363907" w:rsidRDefault="00FD4268">
            <w:pPr>
              <w:spacing w:line="360" w:lineRule="auto"/>
              <w:ind w:rightChars="-391" w:right="-821" w:firstLineChars="200" w:firstLine="480"/>
              <w:jc w:val="left"/>
              <w:rPr>
                <w:kern w:val="0"/>
                <w:sz w:val="24"/>
              </w:rPr>
            </w:pPr>
            <w:r>
              <w:rPr>
                <w:kern w:val="0"/>
                <w:sz w:val="24"/>
              </w:rPr>
              <w:lastRenderedPageBreak/>
              <w:t xml:space="preserve">e  </w:t>
            </w:r>
            <w:r>
              <w:rPr>
                <w:kern w:val="0"/>
                <w:sz w:val="24"/>
              </w:rPr>
              <w:t>由专业人员按操作规程操作仪器，并做好记录。</w:t>
            </w:r>
          </w:p>
          <w:p w:rsidR="00363907" w:rsidRDefault="00FD4268">
            <w:pPr>
              <w:spacing w:line="360" w:lineRule="auto"/>
              <w:ind w:rightChars="-391" w:right="-821" w:firstLineChars="200" w:firstLine="480"/>
              <w:jc w:val="left"/>
              <w:rPr>
                <w:kern w:val="0"/>
                <w:sz w:val="24"/>
              </w:rPr>
            </w:pPr>
            <w:r>
              <w:rPr>
                <w:kern w:val="0"/>
                <w:sz w:val="24"/>
              </w:rPr>
              <w:t xml:space="preserve">f  </w:t>
            </w:r>
            <w:r>
              <w:rPr>
                <w:kern w:val="0"/>
                <w:sz w:val="24"/>
              </w:rPr>
              <w:t>报告严格实行三级审核制度，经校对、审核，最后审定。</w:t>
            </w:r>
          </w:p>
          <w:p w:rsidR="00363907" w:rsidRDefault="00FD4268">
            <w:pPr>
              <w:spacing w:line="360" w:lineRule="auto"/>
              <w:ind w:rightChars="-391" w:right="-821"/>
              <w:jc w:val="left"/>
              <w:rPr>
                <w:b/>
                <w:kern w:val="0"/>
                <w:sz w:val="24"/>
              </w:rPr>
            </w:pPr>
            <w:r>
              <w:rPr>
                <w:b/>
                <w:kern w:val="0"/>
                <w:sz w:val="24"/>
              </w:rPr>
              <w:t>8.3.3</w:t>
            </w:r>
            <w:r>
              <w:rPr>
                <w:b/>
                <w:kern w:val="0"/>
                <w:sz w:val="24"/>
              </w:rPr>
              <w:t>监测结果</w:t>
            </w:r>
          </w:p>
          <w:p w:rsidR="00363907" w:rsidRDefault="00FD4268">
            <w:pPr>
              <w:tabs>
                <w:tab w:val="left" w:pos="4860"/>
              </w:tabs>
              <w:spacing w:line="360" w:lineRule="auto"/>
              <w:ind w:firstLineChars="200" w:firstLine="480"/>
              <w:rPr>
                <w:sz w:val="24"/>
              </w:rPr>
            </w:pPr>
            <w:r>
              <w:rPr>
                <w:sz w:val="24"/>
              </w:rPr>
              <w:t>拟建</w:t>
            </w:r>
            <w:r>
              <w:rPr>
                <w:sz w:val="24"/>
              </w:rPr>
              <w:t>DSA</w:t>
            </w:r>
            <w:r>
              <w:rPr>
                <w:sz w:val="24"/>
              </w:rPr>
              <w:t>设备</w:t>
            </w:r>
            <w:r>
              <w:rPr>
                <w:rFonts w:hint="eastAsia"/>
                <w:sz w:val="24"/>
              </w:rPr>
              <w:t>、近距离术中放疗</w:t>
            </w:r>
            <w:r>
              <w:rPr>
                <w:sz w:val="24"/>
              </w:rPr>
              <w:t>工作场所现状监测结果见表</w:t>
            </w:r>
            <w:r>
              <w:rPr>
                <w:sz w:val="24"/>
              </w:rPr>
              <w:t>8-4</w:t>
            </w:r>
            <w:r>
              <w:rPr>
                <w:sz w:val="24"/>
              </w:rPr>
              <w:t>，</w:t>
            </w:r>
          </w:p>
          <w:p w:rsidR="00363907" w:rsidRDefault="00FD4268">
            <w:pPr>
              <w:tabs>
                <w:tab w:val="left" w:pos="4860"/>
              </w:tabs>
              <w:spacing w:line="360" w:lineRule="auto"/>
              <w:ind w:firstLineChars="200" w:firstLine="480"/>
            </w:pPr>
            <w:r>
              <w:rPr>
                <w:sz w:val="24"/>
              </w:rPr>
              <w:t>拟建</w:t>
            </w:r>
            <w:r>
              <w:rPr>
                <w:sz w:val="24"/>
              </w:rPr>
              <w:t>DSA</w:t>
            </w:r>
            <w:r>
              <w:rPr>
                <w:sz w:val="24"/>
              </w:rPr>
              <w:t>设备工作场所现状监测点位图</w:t>
            </w:r>
            <w:r>
              <w:rPr>
                <w:sz w:val="24"/>
              </w:rPr>
              <w:t>8-1</w:t>
            </w:r>
            <w:r>
              <w:rPr>
                <w:kern w:val="0"/>
                <w:sz w:val="24"/>
              </w:rPr>
              <w:t>、</w:t>
            </w:r>
            <w:r>
              <w:rPr>
                <w:sz w:val="24"/>
              </w:rPr>
              <w:t>8-2</w:t>
            </w:r>
            <w:r>
              <w:rPr>
                <w:kern w:val="0"/>
                <w:sz w:val="24"/>
              </w:rPr>
              <w:t>、</w:t>
            </w:r>
            <w:r>
              <w:rPr>
                <w:sz w:val="24"/>
              </w:rPr>
              <w:t>8-3</w:t>
            </w:r>
            <w:r>
              <w:rPr>
                <w:sz w:val="24"/>
              </w:rPr>
              <w:t>。</w:t>
            </w:r>
          </w:p>
          <w:p w:rsidR="00363907" w:rsidRDefault="00FD4268">
            <w:pPr>
              <w:jc w:val="center"/>
              <w:rPr>
                <w:bCs/>
                <w:sz w:val="24"/>
              </w:rPr>
            </w:pPr>
            <w:r>
              <w:rPr>
                <w:bCs/>
                <w:sz w:val="24"/>
              </w:rPr>
              <w:t>表</w:t>
            </w:r>
            <w:r>
              <w:rPr>
                <w:bCs/>
                <w:sz w:val="24"/>
              </w:rPr>
              <w:t xml:space="preserve">8-4  </w:t>
            </w:r>
            <w:r>
              <w:rPr>
                <w:bCs/>
                <w:sz w:val="24"/>
              </w:rPr>
              <w:t>拟建</w:t>
            </w:r>
            <w:r>
              <w:rPr>
                <w:bCs/>
                <w:sz w:val="24"/>
              </w:rPr>
              <w:t>DSA</w:t>
            </w:r>
            <w:r>
              <w:rPr>
                <w:bCs/>
                <w:sz w:val="24"/>
              </w:rPr>
              <w:t>设备工作场所周围环境</w:t>
            </w:r>
            <w:r>
              <w:rPr>
                <w:rFonts w:hint="eastAsia"/>
                <w:bCs/>
                <w:sz w:val="24"/>
              </w:rPr>
              <w:t>x-</w:t>
            </w:r>
            <w:r>
              <w:rPr>
                <w:rFonts w:hint="eastAsia"/>
                <w:bCs/>
                <w:sz w:val="24"/>
              </w:rPr>
              <w:t>γ</w:t>
            </w:r>
            <w:r>
              <w:rPr>
                <w:bCs/>
                <w:sz w:val="24"/>
              </w:rPr>
              <w:t>空气吸收剂量率监测结果（</w:t>
            </w:r>
            <w:r>
              <w:rPr>
                <w:bCs/>
                <w:sz w:val="24"/>
              </w:rPr>
              <w:t>µSv/h</w:t>
            </w:r>
            <w:r>
              <w:rPr>
                <w:bCs/>
                <w:sz w:val="24"/>
              </w:rPr>
              <w:t>）</w:t>
            </w:r>
          </w:p>
          <w:tbl>
            <w:tblPr>
              <w:tblW w:w="82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4"/>
              <w:gridCol w:w="4641"/>
              <w:gridCol w:w="1902"/>
              <w:gridCol w:w="1009"/>
            </w:tblGrid>
            <w:tr w:rsidR="00363907">
              <w:trPr>
                <w:trHeight w:val="630"/>
                <w:jc w:val="center"/>
              </w:trPr>
              <w:tc>
                <w:tcPr>
                  <w:tcW w:w="724" w:type="dxa"/>
                  <w:tcBorders>
                    <w:top w:val="single" w:sz="12" w:space="0" w:color="auto"/>
                  </w:tcBorders>
                  <w:vAlign w:val="center"/>
                </w:tcPr>
                <w:p w:rsidR="00363907" w:rsidRDefault="00FD4268">
                  <w:pPr>
                    <w:spacing w:line="360" w:lineRule="auto"/>
                    <w:jc w:val="center"/>
                    <w:rPr>
                      <w:kern w:val="0"/>
                      <w:szCs w:val="21"/>
                    </w:rPr>
                  </w:pPr>
                  <w:r>
                    <w:rPr>
                      <w:b/>
                      <w:bCs/>
                      <w:szCs w:val="21"/>
                    </w:rPr>
                    <w:t>序号</w:t>
                  </w:r>
                </w:p>
              </w:tc>
              <w:tc>
                <w:tcPr>
                  <w:tcW w:w="4641" w:type="dxa"/>
                  <w:tcBorders>
                    <w:top w:val="single" w:sz="12" w:space="0" w:color="auto"/>
                  </w:tcBorders>
                  <w:vAlign w:val="center"/>
                </w:tcPr>
                <w:p w:rsidR="00363907" w:rsidRDefault="00FD4268">
                  <w:pPr>
                    <w:spacing w:line="360" w:lineRule="auto"/>
                    <w:jc w:val="center"/>
                    <w:rPr>
                      <w:kern w:val="0"/>
                      <w:szCs w:val="21"/>
                    </w:rPr>
                  </w:pPr>
                  <w:r>
                    <w:rPr>
                      <w:b/>
                      <w:bCs/>
                      <w:szCs w:val="21"/>
                    </w:rPr>
                    <w:t>点位描述</w:t>
                  </w:r>
                </w:p>
              </w:tc>
              <w:tc>
                <w:tcPr>
                  <w:tcW w:w="1902" w:type="dxa"/>
                  <w:tcBorders>
                    <w:top w:val="single" w:sz="12" w:space="0" w:color="auto"/>
                  </w:tcBorders>
                  <w:vAlign w:val="center"/>
                </w:tcPr>
                <w:p w:rsidR="00363907" w:rsidRDefault="00FD4268">
                  <w:pPr>
                    <w:spacing w:line="360" w:lineRule="auto"/>
                    <w:jc w:val="center"/>
                    <w:rPr>
                      <w:kern w:val="0"/>
                      <w:szCs w:val="21"/>
                    </w:rPr>
                  </w:pPr>
                  <w:r>
                    <w:rPr>
                      <w:b/>
                      <w:bCs/>
                      <w:szCs w:val="21"/>
                    </w:rPr>
                    <w:t>监测结果</w:t>
                  </w:r>
                </w:p>
              </w:tc>
              <w:tc>
                <w:tcPr>
                  <w:tcW w:w="1009" w:type="dxa"/>
                  <w:tcBorders>
                    <w:top w:val="single" w:sz="12" w:space="0" w:color="auto"/>
                  </w:tcBorders>
                  <w:vAlign w:val="center"/>
                </w:tcPr>
                <w:p w:rsidR="00363907" w:rsidRDefault="00FD4268">
                  <w:pPr>
                    <w:spacing w:line="360" w:lineRule="auto"/>
                    <w:jc w:val="center"/>
                    <w:rPr>
                      <w:kern w:val="0"/>
                      <w:szCs w:val="21"/>
                    </w:rPr>
                  </w:pPr>
                  <w:r>
                    <w:rPr>
                      <w:b/>
                      <w:bCs/>
                      <w:szCs w:val="21"/>
                    </w:rPr>
                    <w:t>备注</w:t>
                  </w:r>
                </w:p>
              </w:tc>
            </w:tr>
            <w:tr w:rsidR="00363907">
              <w:trPr>
                <w:trHeight w:val="360"/>
                <w:jc w:val="center"/>
              </w:trPr>
              <w:tc>
                <w:tcPr>
                  <w:tcW w:w="724" w:type="dxa"/>
                  <w:vAlign w:val="center"/>
                </w:tcPr>
                <w:p w:rsidR="00363907" w:rsidRDefault="00FD4268">
                  <w:pPr>
                    <w:widowControl/>
                    <w:jc w:val="center"/>
                    <w:textAlignment w:val="center"/>
                    <w:rPr>
                      <w:szCs w:val="21"/>
                    </w:rPr>
                  </w:pPr>
                  <w:r>
                    <w:rPr>
                      <w:kern w:val="0"/>
                      <w:szCs w:val="21"/>
                      <w:lang w:bidi="ar"/>
                    </w:rPr>
                    <w:t>1</w:t>
                  </w:r>
                </w:p>
              </w:tc>
              <w:tc>
                <w:tcPr>
                  <w:tcW w:w="4641" w:type="dxa"/>
                  <w:vAlign w:val="center"/>
                </w:tcPr>
                <w:p w:rsidR="00363907" w:rsidRDefault="00FD4268">
                  <w:pPr>
                    <w:widowControl/>
                    <w:jc w:val="center"/>
                    <w:textAlignment w:val="center"/>
                    <w:rPr>
                      <w:szCs w:val="21"/>
                    </w:rPr>
                  </w:pPr>
                  <w:r>
                    <w:rPr>
                      <w:rFonts w:hint="eastAsia"/>
                      <w:kern w:val="0"/>
                      <w:sz w:val="22"/>
                      <w:szCs w:val="22"/>
                    </w:rPr>
                    <w:t>七楼检验科</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0.135±0.010</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szCs w:val="21"/>
                    </w:rPr>
                  </w:pPr>
                  <w:r>
                    <w:rPr>
                      <w:kern w:val="0"/>
                      <w:szCs w:val="21"/>
                      <w:lang w:bidi="ar"/>
                    </w:rPr>
                    <w:t>2</w:t>
                  </w:r>
                </w:p>
              </w:tc>
              <w:tc>
                <w:tcPr>
                  <w:tcW w:w="4641" w:type="dxa"/>
                  <w:vAlign w:val="center"/>
                </w:tcPr>
                <w:p w:rsidR="00363907" w:rsidRDefault="00FD4268">
                  <w:pPr>
                    <w:widowControl/>
                    <w:jc w:val="center"/>
                    <w:textAlignment w:val="center"/>
                    <w:rPr>
                      <w:szCs w:val="21"/>
                    </w:rPr>
                  </w:pPr>
                  <w:r>
                    <w:rPr>
                      <w:rFonts w:hint="eastAsia"/>
                      <w:szCs w:val="21"/>
                    </w:rPr>
                    <w:t>九楼设备层流净化</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0.158±0.005</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szCs w:val="21"/>
                    </w:rPr>
                  </w:pPr>
                  <w:r>
                    <w:rPr>
                      <w:kern w:val="0"/>
                      <w:szCs w:val="21"/>
                      <w:lang w:bidi="ar"/>
                    </w:rPr>
                    <w:t>3</w:t>
                  </w:r>
                </w:p>
              </w:tc>
              <w:tc>
                <w:tcPr>
                  <w:tcW w:w="4641"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2</w:t>
                  </w:r>
                  <w:r>
                    <w:rPr>
                      <w:rFonts w:hint="eastAsia"/>
                      <w:kern w:val="0"/>
                      <w:sz w:val="22"/>
                      <w:szCs w:val="22"/>
                    </w:rPr>
                    <w:t>号手术室</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0.148±0.005</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bCs/>
                      <w:szCs w:val="21"/>
                    </w:rPr>
                  </w:pPr>
                  <w:r>
                    <w:rPr>
                      <w:kern w:val="0"/>
                      <w:szCs w:val="21"/>
                      <w:lang w:bidi="ar"/>
                    </w:rPr>
                    <w:t>4</w:t>
                  </w:r>
                </w:p>
              </w:tc>
              <w:tc>
                <w:tcPr>
                  <w:tcW w:w="4641"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2</w:t>
                  </w:r>
                  <w:r>
                    <w:rPr>
                      <w:rFonts w:hint="eastAsia"/>
                      <w:kern w:val="0"/>
                      <w:sz w:val="22"/>
                      <w:szCs w:val="22"/>
                    </w:rPr>
                    <w:t>号手术室操作控制间</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0.128±0.008</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bCs/>
                      <w:szCs w:val="21"/>
                    </w:rPr>
                  </w:pPr>
                  <w:r>
                    <w:rPr>
                      <w:kern w:val="0"/>
                      <w:szCs w:val="21"/>
                      <w:lang w:bidi="ar"/>
                    </w:rPr>
                    <w:t>5</w:t>
                  </w:r>
                </w:p>
              </w:tc>
              <w:tc>
                <w:tcPr>
                  <w:tcW w:w="4641"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2</w:t>
                  </w:r>
                  <w:r>
                    <w:rPr>
                      <w:rFonts w:hint="eastAsia"/>
                      <w:kern w:val="0"/>
                      <w:sz w:val="22"/>
                      <w:szCs w:val="22"/>
                    </w:rPr>
                    <w:t>号手术室北墙外表面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0.183±0.007</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bCs/>
                      <w:szCs w:val="21"/>
                    </w:rPr>
                  </w:pPr>
                  <w:r>
                    <w:rPr>
                      <w:kern w:val="0"/>
                      <w:szCs w:val="21"/>
                      <w:lang w:bidi="ar"/>
                    </w:rPr>
                    <w:t>6</w:t>
                  </w:r>
                </w:p>
              </w:tc>
              <w:tc>
                <w:tcPr>
                  <w:tcW w:w="4641"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2</w:t>
                  </w:r>
                  <w:r>
                    <w:rPr>
                      <w:rFonts w:hint="eastAsia"/>
                      <w:kern w:val="0"/>
                      <w:sz w:val="22"/>
                      <w:szCs w:val="22"/>
                    </w:rPr>
                    <w:t>号手术室南墙外表面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0.178±0.007</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bCs/>
                      <w:szCs w:val="21"/>
                    </w:rPr>
                  </w:pPr>
                  <w:r>
                    <w:rPr>
                      <w:kern w:val="0"/>
                      <w:szCs w:val="21"/>
                      <w:lang w:bidi="ar"/>
                    </w:rPr>
                    <w:t>7</w:t>
                  </w:r>
                </w:p>
              </w:tc>
              <w:tc>
                <w:tcPr>
                  <w:tcW w:w="4641"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2</w:t>
                  </w:r>
                  <w:r>
                    <w:rPr>
                      <w:rFonts w:hint="eastAsia"/>
                      <w:kern w:val="0"/>
                      <w:sz w:val="22"/>
                      <w:szCs w:val="22"/>
                    </w:rPr>
                    <w:t>号手术室东墙外表面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0.161±0.008</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bCs/>
                      <w:szCs w:val="21"/>
                    </w:rPr>
                  </w:pPr>
                  <w:r>
                    <w:rPr>
                      <w:kern w:val="0"/>
                      <w:szCs w:val="21"/>
                      <w:lang w:bidi="ar"/>
                    </w:rPr>
                    <w:t>8</w:t>
                  </w:r>
                </w:p>
              </w:tc>
              <w:tc>
                <w:tcPr>
                  <w:tcW w:w="4641"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7</w:t>
                  </w:r>
                  <w:r>
                    <w:rPr>
                      <w:rFonts w:hint="eastAsia"/>
                      <w:kern w:val="0"/>
                      <w:sz w:val="22"/>
                      <w:szCs w:val="22"/>
                    </w:rPr>
                    <w:t>号手术室</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0.174±0.006</w:t>
                  </w:r>
                </w:p>
              </w:tc>
              <w:tc>
                <w:tcPr>
                  <w:tcW w:w="1009" w:type="dxa"/>
                  <w:vAlign w:val="center"/>
                </w:tcPr>
                <w:p w:rsidR="00363907" w:rsidRDefault="00FD4268">
                  <w:pPr>
                    <w:spacing w:line="360" w:lineRule="auto"/>
                    <w:jc w:val="center"/>
                    <w:rPr>
                      <w:bCs/>
                      <w:kern w:val="0"/>
                      <w:szCs w:val="21"/>
                    </w:rPr>
                  </w:pPr>
                  <w:r>
                    <w:rPr>
                      <w:bCs/>
                      <w:kern w:val="0"/>
                      <w:szCs w:val="21"/>
                    </w:rPr>
                    <w:t>/</w:t>
                  </w:r>
                </w:p>
              </w:tc>
            </w:tr>
            <w:tr w:rsidR="00363907">
              <w:trPr>
                <w:trHeight w:val="260"/>
                <w:jc w:val="center"/>
              </w:trPr>
              <w:tc>
                <w:tcPr>
                  <w:tcW w:w="724" w:type="dxa"/>
                  <w:vAlign w:val="center"/>
                </w:tcPr>
                <w:p w:rsidR="00363907" w:rsidRDefault="00FD4268">
                  <w:pPr>
                    <w:widowControl/>
                    <w:jc w:val="center"/>
                    <w:textAlignment w:val="center"/>
                    <w:rPr>
                      <w:kern w:val="0"/>
                      <w:szCs w:val="21"/>
                      <w:lang w:bidi="ar"/>
                    </w:rPr>
                  </w:pPr>
                  <w:r>
                    <w:rPr>
                      <w:rFonts w:hint="eastAsia"/>
                      <w:kern w:val="0"/>
                      <w:szCs w:val="21"/>
                      <w:lang w:bidi="ar"/>
                    </w:rPr>
                    <w:t>9</w:t>
                  </w:r>
                </w:p>
              </w:tc>
              <w:tc>
                <w:tcPr>
                  <w:tcW w:w="4641"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7</w:t>
                  </w:r>
                  <w:r>
                    <w:rPr>
                      <w:rFonts w:hint="eastAsia"/>
                      <w:kern w:val="0"/>
                      <w:sz w:val="22"/>
                      <w:szCs w:val="22"/>
                    </w:rPr>
                    <w:t>号手术室北墙外表面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0.171±0.010</w:t>
                  </w:r>
                </w:p>
              </w:tc>
              <w:tc>
                <w:tcPr>
                  <w:tcW w:w="1009" w:type="dxa"/>
                  <w:vAlign w:val="center"/>
                </w:tcPr>
                <w:p w:rsidR="00363907" w:rsidRDefault="00363907">
                  <w:pPr>
                    <w:spacing w:line="360" w:lineRule="auto"/>
                    <w:jc w:val="center"/>
                    <w:rPr>
                      <w:bCs/>
                      <w:kern w:val="0"/>
                      <w:szCs w:val="21"/>
                    </w:rPr>
                  </w:pPr>
                </w:p>
              </w:tc>
            </w:tr>
            <w:tr w:rsidR="00363907">
              <w:trPr>
                <w:trHeight w:val="260"/>
                <w:jc w:val="center"/>
              </w:trPr>
              <w:tc>
                <w:tcPr>
                  <w:tcW w:w="724" w:type="dxa"/>
                  <w:vAlign w:val="center"/>
                </w:tcPr>
                <w:p w:rsidR="00363907" w:rsidRDefault="00FD4268">
                  <w:pPr>
                    <w:widowControl/>
                    <w:jc w:val="center"/>
                    <w:textAlignment w:val="center"/>
                    <w:rPr>
                      <w:kern w:val="0"/>
                      <w:szCs w:val="21"/>
                      <w:lang w:bidi="ar"/>
                    </w:rPr>
                  </w:pPr>
                  <w:r>
                    <w:rPr>
                      <w:rFonts w:hint="eastAsia"/>
                      <w:kern w:val="0"/>
                      <w:szCs w:val="21"/>
                      <w:lang w:bidi="ar"/>
                    </w:rPr>
                    <w:t>10</w:t>
                  </w:r>
                </w:p>
              </w:tc>
              <w:tc>
                <w:tcPr>
                  <w:tcW w:w="4641" w:type="dxa"/>
                  <w:vAlign w:val="center"/>
                </w:tcPr>
                <w:p w:rsidR="00363907" w:rsidRDefault="00FD4268">
                  <w:pPr>
                    <w:widowControl/>
                    <w:jc w:val="center"/>
                    <w:textAlignment w:val="center"/>
                    <w:rPr>
                      <w:szCs w:val="21"/>
                    </w:rPr>
                  </w:pPr>
                  <w:r>
                    <w:rPr>
                      <w:rFonts w:hint="eastAsia"/>
                      <w:kern w:val="0"/>
                      <w:sz w:val="22"/>
                      <w:szCs w:val="22"/>
                    </w:rPr>
                    <w:t>拟建</w:t>
                  </w:r>
                  <w:r>
                    <w:rPr>
                      <w:rFonts w:hint="eastAsia"/>
                      <w:kern w:val="0"/>
                      <w:sz w:val="22"/>
                      <w:szCs w:val="22"/>
                    </w:rPr>
                    <w:t>7</w:t>
                  </w:r>
                  <w:r>
                    <w:rPr>
                      <w:rFonts w:hint="eastAsia"/>
                      <w:kern w:val="0"/>
                      <w:sz w:val="22"/>
                      <w:szCs w:val="22"/>
                    </w:rPr>
                    <w:t>号手术室西墙外表面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0.147±0.006</w:t>
                  </w:r>
                </w:p>
              </w:tc>
              <w:tc>
                <w:tcPr>
                  <w:tcW w:w="1009" w:type="dxa"/>
                  <w:vAlign w:val="center"/>
                </w:tcPr>
                <w:p w:rsidR="00363907" w:rsidRDefault="00363907">
                  <w:pPr>
                    <w:spacing w:line="360" w:lineRule="auto"/>
                    <w:jc w:val="center"/>
                    <w:rPr>
                      <w:bCs/>
                      <w:kern w:val="0"/>
                      <w:szCs w:val="21"/>
                    </w:rPr>
                  </w:pPr>
                </w:p>
              </w:tc>
            </w:tr>
            <w:tr w:rsidR="00363907">
              <w:trPr>
                <w:trHeight w:val="260"/>
                <w:jc w:val="center"/>
              </w:trPr>
              <w:tc>
                <w:tcPr>
                  <w:tcW w:w="724" w:type="dxa"/>
                  <w:vAlign w:val="center"/>
                </w:tcPr>
                <w:p w:rsidR="00363907" w:rsidRDefault="00FD4268">
                  <w:pPr>
                    <w:widowControl/>
                    <w:jc w:val="center"/>
                    <w:textAlignment w:val="center"/>
                    <w:rPr>
                      <w:kern w:val="0"/>
                      <w:szCs w:val="21"/>
                      <w:lang w:bidi="ar"/>
                    </w:rPr>
                  </w:pPr>
                  <w:r>
                    <w:rPr>
                      <w:rFonts w:hint="eastAsia"/>
                      <w:kern w:val="0"/>
                      <w:szCs w:val="21"/>
                      <w:lang w:bidi="ar"/>
                    </w:rPr>
                    <w:t>11</w:t>
                  </w:r>
                </w:p>
              </w:tc>
              <w:tc>
                <w:tcPr>
                  <w:tcW w:w="4641"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7</w:t>
                  </w:r>
                  <w:r>
                    <w:rPr>
                      <w:rFonts w:hint="eastAsia"/>
                      <w:kern w:val="0"/>
                      <w:sz w:val="22"/>
                      <w:szCs w:val="22"/>
                    </w:rPr>
                    <w:t>号手术室南墙外表面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0.148±0.005</w:t>
                  </w:r>
                </w:p>
              </w:tc>
              <w:tc>
                <w:tcPr>
                  <w:tcW w:w="1009" w:type="dxa"/>
                  <w:vAlign w:val="center"/>
                </w:tcPr>
                <w:p w:rsidR="00363907" w:rsidRDefault="00363907">
                  <w:pPr>
                    <w:spacing w:line="360" w:lineRule="auto"/>
                    <w:jc w:val="center"/>
                    <w:rPr>
                      <w:bCs/>
                      <w:kern w:val="0"/>
                      <w:szCs w:val="21"/>
                    </w:rPr>
                  </w:pPr>
                </w:p>
              </w:tc>
            </w:tr>
            <w:tr w:rsidR="00363907">
              <w:trPr>
                <w:trHeight w:val="260"/>
                <w:jc w:val="center"/>
              </w:trPr>
              <w:tc>
                <w:tcPr>
                  <w:tcW w:w="724" w:type="dxa"/>
                  <w:vAlign w:val="center"/>
                </w:tcPr>
                <w:p w:rsidR="00363907" w:rsidRDefault="00FD4268">
                  <w:pPr>
                    <w:widowControl/>
                    <w:jc w:val="center"/>
                    <w:textAlignment w:val="center"/>
                    <w:rPr>
                      <w:kern w:val="0"/>
                      <w:szCs w:val="21"/>
                      <w:lang w:bidi="ar"/>
                    </w:rPr>
                  </w:pPr>
                  <w:r>
                    <w:rPr>
                      <w:rFonts w:hint="eastAsia"/>
                      <w:kern w:val="0"/>
                      <w:szCs w:val="21"/>
                      <w:lang w:bidi="ar"/>
                    </w:rPr>
                    <w:t>12</w:t>
                  </w:r>
                </w:p>
              </w:tc>
              <w:tc>
                <w:tcPr>
                  <w:tcW w:w="4641" w:type="dxa"/>
                  <w:vAlign w:val="center"/>
                </w:tcPr>
                <w:p w:rsidR="00363907" w:rsidRDefault="00FD4268">
                  <w:pPr>
                    <w:widowControl/>
                    <w:jc w:val="center"/>
                    <w:textAlignment w:val="center"/>
                    <w:rPr>
                      <w:kern w:val="0"/>
                      <w:szCs w:val="21"/>
                    </w:rPr>
                  </w:pPr>
                  <w:r>
                    <w:rPr>
                      <w:rFonts w:hint="eastAsia"/>
                      <w:kern w:val="0"/>
                      <w:sz w:val="22"/>
                      <w:szCs w:val="22"/>
                    </w:rPr>
                    <w:t>拟建</w:t>
                  </w:r>
                  <w:r>
                    <w:rPr>
                      <w:rFonts w:hint="eastAsia"/>
                      <w:kern w:val="0"/>
                      <w:sz w:val="22"/>
                      <w:szCs w:val="22"/>
                    </w:rPr>
                    <w:t>7</w:t>
                  </w:r>
                  <w:r>
                    <w:rPr>
                      <w:rFonts w:hint="eastAsia"/>
                      <w:kern w:val="0"/>
                      <w:sz w:val="22"/>
                      <w:szCs w:val="22"/>
                    </w:rPr>
                    <w:t>号手术室东墙外表面</w:t>
                  </w:r>
                  <w:r>
                    <w:rPr>
                      <w:rFonts w:hint="eastAsia"/>
                      <w:kern w:val="0"/>
                      <w:sz w:val="22"/>
                      <w:szCs w:val="22"/>
                    </w:rPr>
                    <w:t>30cm</w:t>
                  </w:r>
                </w:p>
              </w:tc>
              <w:tc>
                <w:tcPr>
                  <w:tcW w:w="1902" w:type="dxa"/>
                  <w:vAlign w:val="center"/>
                </w:tcPr>
                <w:p w:rsidR="00363907" w:rsidRDefault="00FD4268">
                  <w:pPr>
                    <w:widowControl/>
                    <w:jc w:val="left"/>
                    <w:textAlignment w:val="center"/>
                    <w:rPr>
                      <w:kern w:val="0"/>
                      <w:sz w:val="22"/>
                      <w:szCs w:val="22"/>
                    </w:rPr>
                  </w:pPr>
                  <w:r>
                    <w:rPr>
                      <w:rFonts w:ascii="宋体" w:hAnsi="宋体" w:cs="宋体" w:hint="eastAsia"/>
                      <w:color w:val="000000"/>
                      <w:kern w:val="0"/>
                      <w:sz w:val="24"/>
                      <w:lang w:bidi="ar"/>
                    </w:rPr>
                    <w:t>0.178±0.009</w:t>
                  </w:r>
                </w:p>
              </w:tc>
              <w:tc>
                <w:tcPr>
                  <w:tcW w:w="1009" w:type="dxa"/>
                  <w:vAlign w:val="center"/>
                </w:tcPr>
                <w:p w:rsidR="00363907" w:rsidRDefault="00363907">
                  <w:pPr>
                    <w:spacing w:line="360" w:lineRule="auto"/>
                    <w:jc w:val="center"/>
                    <w:rPr>
                      <w:bCs/>
                      <w:kern w:val="0"/>
                      <w:szCs w:val="21"/>
                    </w:rPr>
                  </w:pPr>
                </w:p>
              </w:tc>
            </w:tr>
            <w:tr w:rsidR="00363907">
              <w:trPr>
                <w:trHeight w:val="260"/>
                <w:jc w:val="center"/>
              </w:trPr>
              <w:tc>
                <w:tcPr>
                  <w:tcW w:w="724" w:type="dxa"/>
                  <w:vAlign w:val="center"/>
                </w:tcPr>
                <w:p w:rsidR="00363907" w:rsidRDefault="00FD4268">
                  <w:pPr>
                    <w:widowControl/>
                    <w:jc w:val="center"/>
                    <w:textAlignment w:val="center"/>
                    <w:rPr>
                      <w:kern w:val="0"/>
                      <w:szCs w:val="21"/>
                      <w:lang w:bidi="ar"/>
                    </w:rPr>
                  </w:pPr>
                  <w:r>
                    <w:rPr>
                      <w:rFonts w:hint="eastAsia"/>
                      <w:kern w:val="0"/>
                      <w:szCs w:val="21"/>
                      <w:lang w:bidi="ar"/>
                    </w:rPr>
                    <w:t>13</w:t>
                  </w:r>
                </w:p>
              </w:tc>
              <w:tc>
                <w:tcPr>
                  <w:tcW w:w="4641" w:type="dxa"/>
                  <w:vAlign w:val="center"/>
                </w:tcPr>
                <w:p w:rsidR="00363907" w:rsidRDefault="00FD4268">
                  <w:pPr>
                    <w:widowControl/>
                    <w:jc w:val="center"/>
                    <w:textAlignment w:val="center"/>
                    <w:rPr>
                      <w:kern w:val="0"/>
                      <w:szCs w:val="21"/>
                    </w:rPr>
                  </w:pPr>
                  <w:r>
                    <w:rPr>
                      <w:rFonts w:hint="eastAsia"/>
                      <w:kern w:val="0"/>
                      <w:sz w:val="22"/>
                      <w:szCs w:val="22"/>
                    </w:rPr>
                    <w:t>新门诊综合楼楼外空地</w:t>
                  </w:r>
                </w:p>
              </w:tc>
              <w:tc>
                <w:tcPr>
                  <w:tcW w:w="1902" w:type="dxa"/>
                  <w:vAlign w:val="center"/>
                </w:tcPr>
                <w:p w:rsidR="00363907" w:rsidRDefault="00FD4268">
                  <w:pPr>
                    <w:widowControl/>
                    <w:jc w:val="left"/>
                    <w:textAlignment w:val="center"/>
                    <w:rPr>
                      <w:rFonts w:ascii="宋体" w:hAnsi="宋体" w:cs="宋体"/>
                      <w:sz w:val="24"/>
                    </w:rPr>
                  </w:pPr>
                  <w:r>
                    <w:rPr>
                      <w:rFonts w:ascii="宋体" w:hAnsi="宋体" w:cs="宋体" w:hint="eastAsia"/>
                      <w:color w:val="000000"/>
                      <w:kern w:val="0"/>
                      <w:sz w:val="24"/>
                      <w:lang w:bidi="ar"/>
                    </w:rPr>
                    <w:t>0.183±0.011</w:t>
                  </w:r>
                </w:p>
              </w:tc>
              <w:tc>
                <w:tcPr>
                  <w:tcW w:w="1009" w:type="dxa"/>
                  <w:vAlign w:val="center"/>
                </w:tcPr>
                <w:p w:rsidR="00363907" w:rsidRDefault="00363907">
                  <w:pPr>
                    <w:spacing w:line="360" w:lineRule="auto"/>
                    <w:jc w:val="center"/>
                    <w:rPr>
                      <w:bCs/>
                      <w:kern w:val="0"/>
                      <w:szCs w:val="21"/>
                    </w:rPr>
                  </w:pPr>
                </w:p>
              </w:tc>
            </w:tr>
          </w:tbl>
          <w:p w:rsidR="00363907" w:rsidRDefault="00FD4268">
            <w:pPr>
              <w:spacing w:line="360" w:lineRule="auto"/>
              <w:jc w:val="left"/>
              <w:rPr>
                <w:b/>
                <w:kern w:val="0"/>
                <w:sz w:val="24"/>
              </w:rPr>
            </w:pPr>
            <w:r>
              <w:rPr>
                <w:b/>
                <w:kern w:val="0"/>
                <w:sz w:val="24"/>
              </w:rPr>
              <w:t>8.4</w:t>
            </w:r>
            <w:r>
              <w:rPr>
                <w:b/>
                <w:kern w:val="0"/>
                <w:sz w:val="24"/>
              </w:rPr>
              <w:t>环境现状调查结果评价</w:t>
            </w:r>
          </w:p>
          <w:p w:rsidR="00363907" w:rsidRDefault="00FD4268">
            <w:pPr>
              <w:tabs>
                <w:tab w:val="left" w:pos="4860"/>
              </w:tabs>
              <w:spacing w:line="360" w:lineRule="auto"/>
              <w:ind w:firstLineChars="200" w:firstLine="480"/>
              <w:rPr>
                <w:b/>
                <w:sz w:val="28"/>
                <w:szCs w:val="28"/>
              </w:rPr>
            </w:pPr>
            <w:r>
              <w:rPr>
                <w:sz w:val="24"/>
              </w:rPr>
              <w:t>表</w:t>
            </w:r>
            <w:r>
              <w:rPr>
                <w:sz w:val="24"/>
              </w:rPr>
              <w:t>8-4</w:t>
            </w:r>
            <w:r>
              <w:rPr>
                <w:sz w:val="24"/>
              </w:rPr>
              <w:t>中数据可知，</w:t>
            </w:r>
            <w:r>
              <w:rPr>
                <w:sz w:val="24"/>
              </w:rPr>
              <w:t>DSA</w:t>
            </w:r>
            <w:r>
              <w:rPr>
                <w:rFonts w:hint="eastAsia"/>
                <w:sz w:val="24"/>
              </w:rPr>
              <w:t>和近距离术中放疗</w:t>
            </w:r>
            <w:r>
              <w:rPr>
                <w:sz w:val="24"/>
              </w:rPr>
              <w:t>设备工作场所及周围环境的辐射剂量率值范围在</w:t>
            </w:r>
            <w:r>
              <w:rPr>
                <w:sz w:val="24"/>
              </w:rPr>
              <w:t>0.1</w:t>
            </w:r>
            <w:r>
              <w:rPr>
                <w:rFonts w:hint="eastAsia"/>
                <w:sz w:val="24"/>
              </w:rPr>
              <w:t>28</w:t>
            </w:r>
            <w:r>
              <w:rPr>
                <w:sz w:val="24"/>
              </w:rPr>
              <w:t>～</w:t>
            </w:r>
            <w:r>
              <w:rPr>
                <w:sz w:val="24"/>
              </w:rPr>
              <w:t>0.1</w:t>
            </w:r>
            <w:r>
              <w:rPr>
                <w:rFonts w:hint="eastAsia"/>
                <w:sz w:val="24"/>
              </w:rPr>
              <w:t>83</w:t>
            </w:r>
            <w:r>
              <w:rPr>
                <w:sz w:val="24"/>
              </w:rPr>
              <w:t>µSv/h</w:t>
            </w:r>
            <w:r>
              <w:rPr>
                <w:sz w:val="24"/>
              </w:rPr>
              <w:t>，属于</w:t>
            </w:r>
            <w:r>
              <w:rPr>
                <w:rFonts w:hint="eastAsia"/>
                <w:sz w:val="24"/>
              </w:rPr>
              <w:t>《新疆维吾尔自治区环境天然放射性水平调查研究报告》中乌鲁木齐区域环境本底水平</w:t>
            </w:r>
            <w:r>
              <w:rPr>
                <w:sz w:val="24"/>
              </w:rPr>
              <w:t>0.</w:t>
            </w:r>
            <w:r>
              <w:rPr>
                <w:rFonts w:hint="eastAsia"/>
                <w:sz w:val="24"/>
              </w:rPr>
              <w:t>0774</w:t>
            </w:r>
            <w:r>
              <w:rPr>
                <w:sz w:val="24"/>
              </w:rPr>
              <w:t>～</w:t>
            </w:r>
            <w:r>
              <w:rPr>
                <w:sz w:val="24"/>
              </w:rPr>
              <w:t>0.</w:t>
            </w:r>
            <w:r>
              <w:rPr>
                <w:rFonts w:hint="eastAsia"/>
                <w:sz w:val="24"/>
              </w:rPr>
              <w:t>2112</w:t>
            </w:r>
            <w:r>
              <w:rPr>
                <w:sz w:val="24"/>
              </w:rPr>
              <w:t>µSv/h</w:t>
            </w:r>
            <w:r>
              <w:rPr>
                <w:rFonts w:hint="eastAsia"/>
                <w:sz w:val="24"/>
              </w:rPr>
              <w:t>范围内。</w:t>
            </w:r>
          </w:p>
        </w:tc>
      </w:tr>
    </w:tbl>
    <w:p w:rsidR="00363907" w:rsidRDefault="00363907">
      <w:pPr>
        <w:rPr>
          <w:b/>
          <w:sz w:val="28"/>
          <w:szCs w:val="28"/>
        </w:rPr>
      </w:pPr>
      <w:bookmarkStart w:id="26" w:name="_Toc427331822"/>
      <w:bookmarkStart w:id="27" w:name="_Toc427334159"/>
    </w:p>
    <w:p w:rsidR="00363907" w:rsidRDefault="00363907">
      <w:pPr>
        <w:rPr>
          <w:b/>
          <w:sz w:val="28"/>
          <w:szCs w:val="28"/>
        </w:rPr>
      </w:pPr>
    </w:p>
    <w:p w:rsidR="00363907" w:rsidRDefault="00363907"/>
    <w:p w:rsidR="00363907" w:rsidRDefault="00363907"/>
    <w:p w:rsidR="00363907" w:rsidRDefault="00363907">
      <w:pPr>
        <w:rPr>
          <w:b/>
          <w:sz w:val="28"/>
          <w:szCs w:val="28"/>
        </w:rPr>
      </w:pPr>
    </w:p>
    <w:p w:rsidR="00363907" w:rsidRDefault="00FD4268">
      <w:pPr>
        <w:outlineLvl w:val="0"/>
        <w:rPr>
          <w:b/>
          <w:bCs/>
          <w:sz w:val="28"/>
          <w:szCs w:val="28"/>
        </w:rPr>
      </w:pPr>
      <w:bookmarkStart w:id="28" w:name="_Toc18286"/>
      <w:r>
        <w:rPr>
          <w:b/>
          <w:bCs/>
          <w:sz w:val="28"/>
          <w:szCs w:val="28"/>
        </w:rPr>
        <w:lastRenderedPageBreak/>
        <w:t>表</w:t>
      </w:r>
      <w:r>
        <w:rPr>
          <w:b/>
          <w:bCs/>
          <w:sz w:val="28"/>
          <w:szCs w:val="28"/>
        </w:rPr>
        <w:t xml:space="preserve">9 </w:t>
      </w:r>
      <w:r>
        <w:rPr>
          <w:b/>
          <w:bCs/>
          <w:sz w:val="28"/>
          <w:szCs w:val="28"/>
        </w:rPr>
        <w:t>项目工程分析与源项</w:t>
      </w:r>
      <w:bookmarkEnd w:id="26"/>
      <w:bookmarkEnd w:id="27"/>
      <w:bookmarkEnd w:id="2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63907">
        <w:tc>
          <w:tcPr>
            <w:tcW w:w="8522" w:type="dxa"/>
          </w:tcPr>
          <w:p w:rsidR="00363907" w:rsidRDefault="00FD4268">
            <w:pPr>
              <w:pStyle w:val="2"/>
              <w:spacing w:line="360" w:lineRule="auto"/>
              <w:ind w:left="0"/>
              <w:rPr>
                <w:rFonts w:ascii="Times New Roman" w:hAnsi="Times New Roman" w:cs="Times New Roman"/>
              </w:rPr>
            </w:pPr>
            <w:r>
              <w:rPr>
                <w:rFonts w:ascii="Times New Roman" w:hAnsi="Times New Roman" w:cs="Times New Roman"/>
              </w:rPr>
              <w:t xml:space="preserve">9.1 </w:t>
            </w:r>
            <w:r>
              <w:rPr>
                <w:rFonts w:ascii="Times New Roman" w:hAnsi="Times New Roman" w:cs="Times New Roman"/>
              </w:rPr>
              <w:t>工程设备和工艺分析</w:t>
            </w:r>
          </w:p>
          <w:p w:rsidR="00363907" w:rsidRDefault="00FD4268">
            <w:pPr>
              <w:pStyle w:val="2"/>
              <w:spacing w:before="145"/>
              <w:ind w:left="0"/>
              <w:rPr>
                <w:rFonts w:ascii="Times New Roman" w:hAnsi="Times New Roman" w:cs="Times New Roman"/>
              </w:rPr>
            </w:pPr>
            <w:r>
              <w:rPr>
                <w:rFonts w:ascii="Times New Roman" w:hAnsi="Times New Roman" w:cs="Times New Roman" w:hint="eastAsia"/>
              </w:rPr>
              <w:t>9.1.1 DSA</w:t>
            </w:r>
          </w:p>
          <w:p w:rsidR="00363907" w:rsidRDefault="00FD4268">
            <w:pPr>
              <w:pStyle w:val="2"/>
              <w:spacing w:before="145"/>
              <w:ind w:left="0"/>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1.</w:t>
            </w:r>
            <w:r>
              <w:rPr>
                <w:rFonts w:ascii="Times New Roman" w:hAnsi="Times New Roman" w:cs="Times New Roman"/>
              </w:rPr>
              <w:t xml:space="preserve">1.1 DSA </w:t>
            </w:r>
            <w:r>
              <w:rPr>
                <w:rFonts w:ascii="Times New Roman" w:hAnsi="Times New Roman" w:cs="Times New Roman"/>
              </w:rPr>
              <w:t>工作原理</w:t>
            </w:r>
          </w:p>
          <w:p w:rsidR="00363907" w:rsidRDefault="00FD4268">
            <w:pPr>
              <w:spacing w:line="360" w:lineRule="auto"/>
              <w:ind w:firstLineChars="200" w:firstLine="480"/>
              <w:rPr>
                <w:sz w:val="24"/>
              </w:rPr>
            </w:pPr>
            <w:r>
              <w:rPr>
                <w:sz w:val="24"/>
              </w:rPr>
              <w:t xml:space="preserve">DSA </w:t>
            </w:r>
            <w:r>
              <w:rPr>
                <w:sz w:val="24"/>
              </w:rPr>
              <w:t>是产生</w:t>
            </w:r>
            <w:r>
              <w:rPr>
                <w:sz w:val="24"/>
              </w:rPr>
              <w:t xml:space="preserve"> X </w:t>
            </w:r>
            <w:r>
              <w:rPr>
                <w:sz w:val="24"/>
              </w:rPr>
              <w:t>射线的装置，主要由</w:t>
            </w:r>
            <w:r>
              <w:rPr>
                <w:sz w:val="24"/>
              </w:rPr>
              <w:t xml:space="preserve"> X </w:t>
            </w:r>
            <w:r>
              <w:rPr>
                <w:sz w:val="24"/>
              </w:rPr>
              <w:t>射线管和高压电源组成。</w:t>
            </w:r>
            <w:r>
              <w:rPr>
                <w:sz w:val="24"/>
              </w:rPr>
              <w:t xml:space="preserve">X </w:t>
            </w:r>
            <w:r>
              <w:rPr>
                <w:sz w:val="24"/>
              </w:rPr>
              <w:t>射线管由安装在真空玻璃壳中的阴极和阳极组成，详见图</w:t>
            </w:r>
            <w:r>
              <w:rPr>
                <w:sz w:val="24"/>
              </w:rPr>
              <w:t xml:space="preserve"> 9-1</w:t>
            </w:r>
            <w:r>
              <w:rPr>
                <w:sz w:val="24"/>
              </w:rPr>
              <w:t>。阴极是钨制灯丝，它装在聚焦杯中，当灯丝通电加热时，电子就</w:t>
            </w:r>
            <w:r>
              <w:rPr>
                <w:sz w:val="24"/>
              </w:rPr>
              <w:t>“</w:t>
            </w:r>
            <w:r>
              <w:rPr>
                <w:sz w:val="24"/>
              </w:rPr>
              <w:t>蒸发</w:t>
            </w:r>
            <w:r>
              <w:rPr>
                <w:sz w:val="24"/>
              </w:rPr>
              <w:t>”</w:t>
            </w:r>
            <w:r>
              <w:rPr>
                <w:sz w:val="24"/>
              </w:rPr>
              <w:t>出来，而聚焦使这些电子聚集成束，直接向嵌在金属阳极中的靶体射击。靶体一般采用高原子序数的难熔金属制成。高电压加在</w:t>
            </w:r>
            <w:r>
              <w:rPr>
                <w:sz w:val="24"/>
              </w:rPr>
              <w:t xml:space="preserve"> X </w:t>
            </w:r>
            <w:r>
              <w:rPr>
                <w:sz w:val="24"/>
              </w:rPr>
              <w:t>射线管的两极之间，使电子在射到靶体之前被加速达到很高的速度，这些高速电子到达靶面为靶所突然阻挡从而产生</w:t>
            </w:r>
            <w:r>
              <w:rPr>
                <w:sz w:val="24"/>
              </w:rPr>
              <w:t xml:space="preserve"> X </w:t>
            </w:r>
            <w:r>
              <w:rPr>
                <w:sz w:val="24"/>
              </w:rPr>
              <w:t>射线。</w:t>
            </w:r>
          </w:p>
          <w:p w:rsidR="00363907" w:rsidRDefault="00FD4268">
            <w:pPr>
              <w:spacing w:line="360" w:lineRule="auto"/>
              <w:ind w:rightChars="-44" w:right="-92" w:firstLineChars="200" w:firstLine="420"/>
              <w:rPr>
                <w:sz w:val="24"/>
              </w:rPr>
            </w:pPr>
            <w:r>
              <w:rPr>
                <w:rFonts w:eastAsia="Times New Roman"/>
                <w:noProof/>
              </w:rPr>
              <w:drawing>
                <wp:anchor distT="0" distB="0" distL="114300" distR="114300" simplePos="0" relativeHeight="1024" behindDoc="0" locked="0" layoutInCell="1" allowOverlap="1">
                  <wp:simplePos x="0" y="0"/>
                  <wp:positionH relativeFrom="column">
                    <wp:posOffset>856615</wp:posOffset>
                  </wp:positionH>
                  <wp:positionV relativeFrom="paragraph">
                    <wp:posOffset>126365</wp:posOffset>
                  </wp:positionV>
                  <wp:extent cx="3604260" cy="1871980"/>
                  <wp:effectExtent l="0" t="0" r="0" b="2540"/>
                  <wp:wrapSquare wrapText="bothSides"/>
                  <wp:docPr id="2" name="图片 34" descr="X射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X射线"/>
                          <pic:cNvPicPr>
                            <a:picLocks noChangeAspect="1"/>
                          </pic:cNvPicPr>
                        </pic:nvPicPr>
                        <pic:blipFill>
                          <a:blip r:embed="rId25">
                            <a:lum bright="17996" contrast="23999"/>
                          </a:blip>
                          <a:srcRect r="-1491" b="9296"/>
                          <a:stretch>
                            <a:fillRect/>
                          </a:stretch>
                        </pic:blipFill>
                        <pic:spPr>
                          <a:xfrm>
                            <a:off x="0" y="0"/>
                            <a:ext cx="3604260" cy="1871980"/>
                          </a:xfrm>
                          <a:prstGeom prst="rect">
                            <a:avLst/>
                          </a:prstGeom>
                          <a:noFill/>
                          <a:ln>
                            <a:noFill/>
                          </a:ln>
                        </pic:spPr>
                      </pic:pic>
                    </a:graphicData>
                  </a:graphic>
                </wp:anchor>
              </w:drawing>
            </w:r>
          </w:p>
          <w:p w:rsidR="00363907" w:rsidRDefault="00363907">
            <w:pPr>
              <w:pStyle w:val="12"/>
              <w:spacing w:beforeLines="0" w:afterLines="0" w:line="240" w:lineRule="auto"/>
              <w:rPr>
                <w:rFonts w:eastAsia="宋体"/>
                <w:b/>
                <w:sz w:val="28"/>
                <w:szCs w:val="28"/>
              </w:rPr>
            </w:pPr>
          </w:p>
          <w:p w:rsidR="00363907" w:rsidRDefault="00363907">
            <w:pPr>
              <w:pStyle w:val="12"/>
              <w:spacing w:beforeLines="0" w:afterLines="0" w:line="240" w:lineRule="auto"/>
              <w:rPr>
                <w:rFonts w:eastAsia="宋体"/>
                <w:b/>
                <w:sz w:val="28"/>
                <w:szCs w:val="28"/>
              </w:rPr>
            </w:pPr>
          </w:p>
          <w:p w:rsidR="00363907" w:rsidRDefault="00363907">
            <w:pPr>
              <w:pStyle w:val="12"/>
              <w:spacing w:beforeLines="0" w:afterLines="0" w:line="240" w:lineRule="auto"/>
              <w:rPr>
                <w:rFonts w:eastAsia="宋体"/>
                <w:b/>
                <w:sz w:val="28"/>
                <w:szCs w:val="28"/>
              </w:rPr>
            </w:pPr>
          </w:p>
          <w:p w:rsidR="00363907" w:rsidRDefault="00FD4268">
            <w:pPr>
              <w:tabs>
                <w:tab w:val="left" w:pos="4860"/>
              </w:tabs>
              <w:spacing w:line="360" w:lineRule="auto"/>
              <w:jc w:val="center"/>
              <w:rPr>
                <w:sz w:val="24"/>
              </w:rPr>
            </w:pPr>
            <w:r>
              <w:rPr>
                <w:bCs/>
                <w:sz w:val="24"/>
                <w:szCs w:val="20"/>
              </w:rPr>
              <w:t>图</w:t>
            </w:r>
            <w:r>
              <w:rPr>
                <w:rFonts w:hint="eastAsia"/>
                <w:bCs/>
                <w:sz w:val="24"/>
                <w:szCs w:val="20"/>
              </w:rPr>
              <w:t>9</w:t>
            </w:r>
            <w:r>
              <w:rPr>
                <w:bCs/>
                <w:sz w:val="24"/>
                <w:szCs w:val="20"/>
              </w:rPr>
              <w:t>-1</w:t>
            </w:r>
            <w:r>
              <w:rPr>
                <w:rFonts w:hint="eastAsia"/>
                <w:bCs/>
                <w:sz w:val="24"/>
                <w:szCs w:val="20"/>
              </w:rPr>
              <w:t>典型</w:t>
            </w:r>
            <w:r>
              <w:rPr>
                <w:rFonts w:hint="eastAsia"/>
                <w:bCs/>
                <w:sz w:val="24"/>
                <w:szCs w:val="20"/>
              </w:rPr>
              <w:t>X</w:t>
            </w:r>
            <w:r>
              <w:rPr>
                <w:rFonts w:hint="eastAsia"/>
                <w:bCs/>
                <w:sz w:val="24"/>
                <w:szCs w:val="20"/>
              </w:rPr>
              <w:t>射线管结构图</w:t>
            </w:r>
          </w:p>
          <w:p w:rsidR="00363907" w:rsidRDefault="00FD4268">
            <w:pPr>
              <w:pStyle w:val="a5"/>
              <w:spacing w:line="360" w:lineRule="auto"/>
              <w:ind w:firstLine="420"/>
              <w:rPr>
                <w:rFonts w:ascii="Times New Roman" w:hAnsi="Times New Roman" w:cs="Times New Roman"/>
              </w:rPr>
            </w:pPr>
            <w:r>
              <w:rPr>
                <w:rFonts w:ascii="Times New Roman" w:hAnsi="Times New Roman" w:cs="Times New Roman"/>
              </w:rPr>
              <w:t>DSA</w:t>
            </w:r>
            <w:r>
              <w:rPr>
                <w:rFonts w:ascii="Times New Roman" w:hAnsi="Times New Roman" w:cs="Times New Roman"/>
              </w:rPr>
              <w:t>（数字血管造影）是计算机与常规血管造影相结合的一种检查方法，是集电视</w:t>
            </w:r>
            <w:r>
              <w:rPr>
                <w:rFonts w:ascii="Times New Roman" w:hAnsi="Times New Roman" w:cs="Times New Roman"/>
                <w:spacing w:val="-8"/>
              </w:rPr>
              <w:t>技术、影像增强、数字电子学、计算机技术、图像处理技术多种科技手段于一体的系统。</w:t>
            </w:r>
            <w:r>
              <w:rPr>
                <w:rFonts w:ascii="Times New Roman" w:hAnsi="Times New Roman" w:cs="Times New Roman"/>
              </w:rPr>
              <w:t xml:space="preserve">DSA </w:t>
            </w:r>
            <w:r>
              <w:rPr>
                <w:rFonts w:ascii="Times New Roman" w:hAnsi="Times New Roman" w:cs="Times New Roman"/>
              </w:rPr>
              <w:t>主要采用时间减影法，即将造影剂未达到欲检部位前摄取的蒙片与造影剂注入后摄取的造影片在计算机中进行数字相减处理，仅显示有造影剂充盈的结构，具有高精密度和灵敏度。</w:t>
            </w:r>
          </w:p>
          <w:p w:rsidR="00363907" w:rsidRDefault="00FD4268">
            <w:pPr>
              <w:pStyle w:val="a5"/>
              <w:spacing w:before="34" w:line="345" w:lineRule="auto"/>
              <w:ind w:right="112"/>
              <w:jc w:val="left"/>
              <w:rPr>
                <w:rFonts w:ascii="Times New Roman" w:hAnsi="Times New Roman" w:cs="Times New Roman"/>
                <w:b/>
                <w:bCs/>
              </w:rPr>
            </w:pPr>
            <w:r>
              <w:rPr>
                <w:rFonts w:ascii="Times New Roman" w:hAnsi="Times New Roman" w:cs="Times New Roman"/>
                <w:b/>
                <w:bCs/>
              </w:rPr>
              <w:t>9.</w:t>
            </w:r>
            <w:r>
              <w:rPr>
                <w:rFonts w:ascii="Times New Roman" w:hAnsi="Times New Roman" w:cs="Times New Roman" w:hint="eastAsia"/>
                <w:b/>
                <w:bCs/>
              </w:rPr>
              <w:t>1.</w:t>
            </w:r>
            <w:r>
              <w:rPr>
                <w:rFonts w:ascii="Times New Roman" w:hAnsi="Times New Roman" w:cs="Times New Roman"/>
                <w:b/>
                <w:bCs/>
              </w:rPr>
              <w:t>1.2</w:t>
            </w:r>
            <w:r>
              <w:rPr>
                <w:rFonts w:ascii="Times New Roman" w:hAnsi="Times New Roman" w:cs="Times New Roman"/>
                <w:b/>
                <w:bCs/>
              </w:rPr>
              <w:tab/>
              <w:t xml:space="preserve">DSA </w:t>
            </w:r>
            <w:r>
              <w:rPr>
                <w:rFonts w:ascii="Times New Roman" w:hAnsi="Times New Roman" w:cs="Times New Roman"/>
                <w:b/>
                <w:bCs/>
              </w:rPr>
              <w:t>操作流程</w:t>
            </w:r>
          </w:p>
          <w:p w:rsidR="00363907" w:rsidRDefault="00FD4268">
            <w:pPr>
              <w:spacing w:line="360" w:lineRule="auto"/>
              <w:ind w:rightChars="-44" w:right="-92" w:firstLineChars="200" w:firstLine="480"/>
              <w:jc w:val="left"/>
              <w:rPr>
                <w:sz w:val="24"/>
              </w:rPr>
            </w:pPr>
            <w:r>
              <w:rPr>
                <w:sz w:val="24"/>
              </w:rPr>
              <w:t>（</w:t>
            </w:r>
            <w:r>
              <w:rPr>
                <w:sz w:val="24"/>
              </w:rPr>
              <w:t>1</w:t>
            </w:r>
            <w:r>
              <w:rPr>
                <w:sz w:val="24"/>
              </w:rPr>
              <w:t>）技师开机、检查</w:t>
            </w:r>
            <w:r>
              <w:rPr>
                <w:sz w:val="24"/>
              </w:rPr>
              <w:t xml:space="preserve"> DSA </w:t>
            </w:r>
            <w:r>
              <w:rPr>
                <w:sz w:val="24"/>
              </w:rPr>
              <w:t>机器，准备造影剂、高压注射器等设备。护士准备布类、器械、药品。</w:t>
            </w:r>
          </w:p>
          <w:p w:rsidR="00363907" w:rsidRDefault="00FD4268">
            <w:pPr>
              <w:spacing w:line="360" w:lineRule="auto"/>
              <w:ind w:rightChars="-44" w:right="-92" w:firstLineChars="200" w:firstLine="480"/>
              <w:jc w:val="left"/>
              <w:rPr>
                <w:sz w:val="24"/>
              </w:rPr>
            </w:pPr>
            <w:r>
              <w:rPr>
                <w:sz w:val="24"/>
              </w:rPr>
              <w:t>（</w:t>
            </w:r>
            <w:r>
              <w:rPr>
                <w:sz w:val="24"/>
              </w:rPr>
              <w:t>2</w:t>
            </w:r>
            <w:r>
              <w:rPr>
                <w:sz w:val="24"/>
              </w:rPr>
              <w:t>）护理人员将病患者送入</w:t>
            </w:r>
            <w:r>
              <w:rPr>
                <w:sz w:val="24"/>
              </w:rPr>
              <w:t xml:space="preserve"> DSA </w:t>
            </w:r>
            <w:r>
              <w:rPr>
                <w:sz w:val="24"/>
              </w:rPr>
              <w:t>机房，一般取仰卧平躺于透视床上，手术医生对患者进行常规消毒、敷巾。助手同时进行穿刺针、导管等器械准备工作。</w:t>
            </w:r>
          </w:p>
          <w:p w:rsidR="00363907" w:rsidRDefault="00FD4268">
            <w:pPr>
              <w:spacing w:line="360" w:lineRule="auto"/>
              <w:ind w:rightChars="-44" w:right="-92" w:firstLineChars="200" w:firstLine="480"/>
              <w:jc w:val="left"/>
              <w:rPr>
                <w:sz w:val="24"/>
              </w:rPr>
            </w:pPr>
            <w:r>
              <w:rPr>
                <w:sz w:val="24"/>
              </w:rPr>
              <w:lastRenderedPageBreak/>
              <w:t>（</w:t>
            </w:r>
            <w:r>
              <w:rPr>
                <w:sz w:val="24"/>
              </w:rPr>
              <w:t>3</w:t>
            </w:r>
            <w:r>
              <w:rPr>
                <w:sz w:val="24"/>
              </w:rPr>
              <w:t>）护士、技师放疗工作人员退出机房室，进入控制室。介入医师对患者进行麻醉，</w:t>
            </w:r>
            <w:r>
              <w:rPr>
                <w:sz w:val="24"/>
              </w:rPr>
              <w:t xml:space="preserve"> </w:t>
            </w:r>
            <w:r>
              <w:rPr>
                <w:sz w:val="24"/>
              </w:rPr>
              <w:t>穿刺、置入血管鞘。</w:t>
            </w:r>
          </w:p>
          <w:p w:rsidR="00363907" w:rsidRDefault="00FD4268">
            <w:pPr>
              <w:spacing w:line="360" w:lineRule="auto"/>
              <w:ind w:rightChars="-44" w:right="-92" w:firstLineChars="200" w:firstLine="480"/>
              <w:jc w:val="left"/>
              <w:rPr>
                <w:sz w:val="24"/>
              </w:rPr>
            </w:pPr>
            <w:r>
              <w:rPr>
                <w:sz w:val="24"/>
              </w:rPr>
              <w:t>（</w:t>
            </w:r>
            <w:r>
              <w:rPr>
                <w:sz w:val="24"/>
              </w:rPr>
              <w:t>4</w:t>
            </w:r>
            <w:r>
              <w:rPr>
                <w:sz w:val="24"/>
              </w:rPr>
              <w:t>）介入医师踩透视床边曝光脚闸，在透视下移动透视床，进行送导丝、导管等介入操作，直至将导管置于靶血管后，对好位置，停止曝光。</w:t>
            </w:r>
          </w:p>
          <w:p w:rsidR="00363907" w:rsidRDefault="00FD4268">
            <w:pPr>
              <w:spacing w:line="360" w:lineRule="auto"/>
              <w:ind w:rightChars="-44" w:right="-92" w:firstLineChars="200" w:firstLine="480"/>
              <w:jc w:val="left"/>
              <w:rPr>
                <w:sz w:val="24"/>
              </w:rPr>
            </w:pPr>
            <w:r>
              <w:rPr>
                <w:sz w:val="24"/>
              </w:rPr>
              <w:t>（</w:t>
            </w:r>
            <w:r>
              <w:rPr>
                <w:sz w:val="24"/>
              </w:rPr>
              <w:t>5</w:t>
            </w:r>
            <w:r>
              <w:rPr>
                <w:sz w:val="24"/>
              </w:rPr>
              <w:t>）技师和护士进入机房，接上连接管和高压注射器，设定好造影剂注射剂量、曝光参数、程序。并嘱咐患者屏气等准备。</w:t>
            </w:r>
          </w:p>
          <w:p w:rsidR="00363907" w:rsidRDefault="00FD4268">
            <w:pPr>
              <w:spacing w:line="360" w:lineRule="auto"/>
              <w:ind w:rightChars="-44" w:right="-92" w:firstLineChars="200" w:firstLine="480"/>
              <w:jc w:val="left"/>
              <w:rPr>
                <w:sz w:val="24"/>
              </w:rPr>
            </w:pPr>
            <w:r>
              <w:rPr>
                <w:sz w:val="24"/>
              </w:rPr>
              <w:t>（</w:t>
            </w:r>
            <w:r>
              <w:rPr>
                <w:sz w:val="24"/>
              </w:rPr>
              <w:t>6</w:t>
            </w:r>
            <w:r>
              <w:rPr>
                <w:sz w:val="24"/>
              </w:rPr>
              <w:t>）技师和护士退入控制室，介入医师退于机房防护屏后面，由控制室的技师按曝光按钮，开始进行血管</w:t>
            </w:r>
            <w:r>
              <w:rPr>
                <w:sz w:val="24"/>
              </w:rPr>
              <w:t xml:space="preserve"> DSA </w:t>
            </w:r>
            <w:r>
              <w:rPr>
                <w:sz w:val="24"/>
              </w:rPr>
              <w:t>造影。</w:t>
            </w:r>
          </w:p>
          <w:p w:rsidR="00363907" w:rsidRDefault="00FD4268">
            <w:pPr>
              <w:spacing w:line="360" w:lineRule="auto"/>
              <w:ind w:rightChars="-44" w:right="-92" w:firstLineChars="200" w:firstLine="480"/>
              <w:jc w:val="left"/>
              <w:rPr>
                <w:sz w:val="24"/>
              </w:rPr>
            </w:pPr>
            <w:r>
              <w:rPr>
                <w:sz w:val="24"/>
              </w:rPr>
              <w:t>（</w:t>
            </w:r>
            <w:r>
              <w:rPr>
                <w:sz w:val="24"/>
              </w:rPr>
              <w:t>7</w:t>
            </w:r>
            <w:r>
              <w:rPr>
                <w:sz w:val="24"/>
              </w:rPr>
              <w:t>）介入医师根据造影情况，在透视下对患者进行灌注药物、栓塞、溶栓、放支架等介入操作。必要时再次造影，检查治疗效果。</w:t>
            </w:r>
          </w:p>
          <w:p w:rsidR="00363907" w:rsidRDefault="00FD4268">
            <w:pPr>
              <w:spacing w:line="360" w:lineRule="auto"/>
              <w:ind w:rightChars="-44" w:right="-92" w:firstLineChars="200" w:firstLine="480"/>
              <w:jc w:val="left"/>
              <w:rPr>
                <w:sz w:val="24"/>
              </w:rPr>
            </w:pPr>
            <w:r>
              <w:rPr>
                <w:sz w:val="24"/>
              </w:rPr>
              <w:t>（</w:t>
            </w:r>
            <w:r>
              <w:rPr>
                <w:sz w:val="24"/>
              </w:rPr>
              <w:t>8</w:t>
            </w:r>
            <w:r>
              <w:rPr>
                <w:sz w:val="24"/>
              </w:rPr>
              <w:t>）介入操作结束后，手术医师对患者进行止血、包扎。技师进行图像处理、传输等操作。治疗结束后，护理人员将病人送出机房。</w:t>
            </w:r>
          </w:p>
          <w:p w:rsidR="00363907" w:rsidRDefault="00FD4268">
            <w:pPr>
              <w:spacing w:line="360" w:lineRule="auto"/>
              <w:ind w:rightChars="-391" w:right="-821" w:firstLineChars="200" w:firstLine="480"/>
              <w:jc w:val="left"/>
              <w:rPr>
                <w:sz w:val="24"/>
              </w:rPr>
            </w:pPr>
            <w:r>
              <w:rPr>
                <w:sz w:val="24"/>
              </w:rPr>
              <w:t>本项目</w:t>
            </w:r>
            <w:r>
              <w:rPr>
                <w:sz w:val="24"/>
              </w:rPr>
              <w:t xml:space="preserve"> DSA </w:t>
            </w:r>
            <w:r>
              <w:rPr>
                <w:sz w:val="24"/>
              </w:rPr>
              <w:t>介入设备</w:t>
            </w:r>
            <w:r>
              <w:rPr>
                <w:rFonts w:hint="eastAsia"/>
                <w:sz w:val="24"/>
              </w:rPr>
              <w:t>工作</w:t>
            </w:r>
            <w:r>
              <w:rPr>
                <w:sz w:val="24"/>
              </w:rPr>
              <w:t>流程</w:t>
            </w:r>
            <w:r>
              <w:rPr>
                <w:rFonts w:hint="eastAsia"/>
                <w:sz w:val="24"/>
              </w:rPr>
              <w:t>及产污环节</w:t>
            </w:r>
            <w:r>
              <w:rPr>
                <w:sz w:val="24"/>
              </w:rPr>
              <w:t>见图</w:t>
            </w:r>
            <w:r>
              <w:rPr>
                <w:sz w:val="24"/>
              </w:rPr>
              <w:t xml:space="preserve"> 9-2</w:t>
            </w:r>
          </w:p>
          <w:p w:rsidR="00363907" w:rsidRDefault="00FD4268">
            <w:pPr>
              <w:pStyle w:val="2"/>
              <w:spacing w:before="145"/>
              <w:ind w:left="0"/>
              <w:rPr>
                <w:rFonts w:ascii="Times New Roman" w:hAnsi="Times New Roman" w:cs="Times New Roman"/>
              </w:rPr>
            </w:pPr>
            <w:r>
              <w:rPr>
                <w:rFonts w:ascii="Times New Roman" w:hAnsi="Times New Roman" w:cs="Times New Roman"/>
                <w:b w:val="0"/>
                <w:noProof/>
                <w:szCs w:val="20"/>
              </w:rPr>
              <w:drawing>
                <wp:inline distT="0" distB="0" distL="114300" distR="114300">
                  <wp:extent cx="5273040" cy="2866390"/>
                  <wp:effectExtent l="0" t="0" r="3810" b="10160"/>
                  <wp:docPr id="47" name="图片 4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2"/>
                          <pic:cNvPicPr>
                            <a:picLocks noChangeAspect="1"/>
                          </pic:cNvPicPr>
                        </pic:nvPicPr>
                        <pic:blipFill>
                          <a:blip r:embed="rId26"/>
                          <a:stretch>
                            <a:fillRect/>
                          </a:stretch>
                        </pic:blipFill>
                        <pic:spPr>
                          <a:xfrm>
                            <a:off x="0" y="0"/>
                            <a:ext cx="5273040" cy="2866390"/>
                          </a:xfrm>
                          <a:prstGeom prst="rect">
                            <a:avLst/>
                          </a:prstGeom>
                        </pic:spPr>
                      </pic:pic>
                    </a:graphicData>
                  </a:graphic>
                </wp:inline>
              </w:drawing>
            </w:r>
            <w:r>
              <w:rPr>
                <w:rFonts w:ascii="Times New Roman" w:hAnsi="Times New Roman" w:cs="Times New Roman"/>
                <w:b w:val="0"/>
              </w:rPr>
              <w:t>图</w:t>
            </w:r>
            <w:r>
              <w:rPr>
                <w:rFonts w:ascii="Times New Roman" w:hAnsi="Times New Roman" w:cs="Times New Roman" w:hint="eastAsia"/>
                <w:b w:val="0"/>
              </w:rPr>
              <w:t>9</w:t>
            </w:r>
            <w:r>
              <w:rPr>
                <w:rFonts w:ascii="Times New Roman" w:hAnsi="Times New Roman" w:cs="Times New Roman"/>
                <w:b w:val="0"/>
              </w:rPr>
              <w:t>-</w:t>
            </w:r>
            <w:r>
              <w:rPr>
                <w:rFonts w:ascii="Times New Roman" w:hAnsi="Times New Roman" w:cs="Times New Roman" w:hint="eastAsia"/>
                <w:b w:val="0"/>
              </w:rPr>
              <w:t>2 DSA</w:t>
            </w:r>
            <w:r>
              <w:rPr>
                <w:rFonts w:ascii="Times New Roman" w:hAnsi="Times New Roman" w:cs="Times New Roman" w:hint="eastAsia"/>
                <w:b w:val="0"/>
              </w:rPr>
              <w:t>介入设备工作流程及产污环节图</w:t>
            </w:r>
            <w:r>
              <w:rPr>
                <w:rFonts w:ascii="Times New Roman" w:hAnsi="Times New Roman" w:cs="Times New Roman" w:hint="eastAsia"/>
              </w:rPr>
              <w:t xml:space="preserve">9.1.2 </w:t>
            </w:r>
            <w:r>
              <w:rPr>
                <w:rFonts w:ascii="Times New Roman" w:hAnsi="Times New Roman" w:cs="Times New Roman" w:hint="eastAsia"/>
              </w:rPr>
              <w:t>医用直线加速器</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hint="eastAsia"/>
              </w:rPr>
              <w:t>为了更好地为患者服务，医科大学附属肿瘤医院计划在新门诊综合楼</w:t>
            </w:r>
            <w:r>
              <w:rPr>
                <w:rFonts w:ascii="Times New Roman" w:hAnsi="Times New Roman" w:cs="Times New Roman" w:hint="eastAsia"/>
              </w:rPr>
              <w:t>8</w:t>
            </w:r>
            <w:r>
              <w:rPr>
                <w:rFonts w:ascii="Times New Roman" w:hAnsi="Times New Roman" w:cs="Times New Roman" w:hint="eastAsia"/>
              </w:rPr>
              <w:t>楼建设</w:t>
            </w:r>
            <w:r>
              <w:rPr>
                <w:rFonts w:ascii="Times New Roman" w:hAnsi="Times New Roman" w:cs="Times New Roman" w:hint="eastAsia"/>
              </w:rPr>
              <w:t>2</w:t>
            </w:r>
            <w:r>
              <w:rPr>
                <w:rFonts w:ascii="Times New Roman" w:hAnsi="Times New Roman" w:cs="Times New Roman" w:hint="eastAsia"/>
              </w:rPr>
              <w:t>号手术室和</w:t>
            </w:r>
            <w:r>
              <w:rPr>
                <w:rFonts w:ascii="Times New Roman" w:hAnsi="Times New Roman" w:cs="Times New Roman" w:hint="eastAsia"/>
              </w:rPr>
              <w:t>7</w:t>
            </w:r>
            <w:r>
              <w:rPr>
                <w:rFonts w:ascii="Times New Roman" w:hAnsi="Times New Roman" w:cs="Times New Roman" w:hint="eastAsia"/>
              </w:rPr>
              <w:t>号手术室为术中治疗手术室，拟配备一台放射外科收拾系统用于术中放射治疗，装置型号为</w:t>
            </w:r>
            <w:r>
              <w:rPr>
                <w:rFonts w:ascii="Times New Roman" w:hAnsi="Times New Roman" w:cs="Times New Roman" w:hint="eastAsia"/>
              </w:rPr>
              <w:t>INTRABEAM PRS 500</w:t>
            </w:r>
            <w:r>
              <w:rPr>
                <w:rFonts w:ascii="Times New Roman" w:hAnsi="Times New Roman" w:cs="Times New Roman" w:hint="eastAsia"/>
              </w:rPr>
              <w:t>，管电压为</w:t>
            </w:r>
            <w:r>
              <w:rPr>
                <w:rFonts w:ascii="Times New Roman" w:hAnsi="Times New Roman" w:cs="Times New Roman" w:hint="eastAsia"/>
              </w:rPr>
              <w:t>50kV</w:t>
            </w:r>
            <w:r>
              <w:rPr>
                <w:rFonts w:ascii="Times New Roman" w:hAnsi="Times New Roman" w:cs="Times New Roman" w:hint="eastAsia"/>
              </w:rPr>
              <w:t>，管电流为</w:t>
            </w:r>
            <w:r>
              <w:rPr>
                <w:rFonts w:ascii="Times New Roman" w:hAnsi="Times New Roman" w:cs="Times New Roman" w:hint="eastAsia"/>
              </w:rPr>
              <w:t>0.04mA</w:t>
            </w:r>
            <w:r>
              <w:rPr>
                <w:rFonts w:ascii="Times New Roman" w:hAnsi="Times New Roman" w:cs="Times New Roman" w:hint="eastAsia"/>
              </w:rPr>
              <w:t>。</w:t>
            </w:r>
          </w:p>
          <w:p w:rsidR="00363907" w:rsidRDefault="00FD4268">
            <w:pPr>
              <w:rPr>
                <w:b/>
                <w:bCs/>
                <w:sz w:val="24"/>
              </w:rPr>
            </w:pPr>
            <w:r>
              <w:rPr>
                <w:rFonts w:hint="eastAsia"/>
                <w:b/>
                <w:bCs/>
                <w:sz w:val="24"/>
              </w:rPr>
              <w:t>9.1.2.1</w:t>
            </w:r>
            <w:r>
              <w:rPr>
                <w:rFonts w:hint="eastAsia"/>
                <w:b/>
                <w:bCs/>
                <w:sz w:val="24"/>
              </w:rPr>
              <w:t>设备组成与工作原理</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hint="eastAsia"/>
              </w:rPr>
              <w:t>术中放疗系统是一种手术中直接对肿瘤组织和肿瘤切除后的可疑肿瘤区域</w:t>
            </w:r>
            <w:r>
              <w:rPr>
                <w:rFonts w:ascii="Times New Roman" w:hAnsi="Times New Roman" w:cs="Times New Roman" w:hint="eastAsia"/>
              </w:rPr>
              <w:lastRenderedPageBreak/>
              <w:t>组织进行放射性单次大剂量照射，以最大限度的杀灭残存肿瘤细胞，保护正常组织的放射治疗方法。</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hint="eastAsia"/>
              </w:rPr>
              <w:t>本项目放射外科手术系统（术中治疗系统）为蔡司医疗的</w:t>
            </w:r>
            <w:r>
              <w:rPr>
                <w:rFonts w:ascii="Times New Roman" w:hAnsi="Times New Roman" w:cs="Times New Roman" w:hint="eastAsia"/>
              </w:rPr>
              <w:t xml:space="preserve">INTRABEAM PRS 500 </w:t>
            </w:r>
            <w:r>
              <w:rPr>
                <w:rFonts w:ascii="Times New Roman" w:hAnsi="Times New Roman" w:cs="Times New Roman" w:hint="eastAsia"/>
              </w:rPr>
              <w:t>治疗系统，该产品由</w:t>
            </w:r>
            <w:r>
              <w:rPr>
                <w:rFonts w:ascii="Times New Roman" w:hAnsi="Times New Roman" w:cs="Times New Roman" w:hint="eastAsia"/>
              </w:rPr>
              <w:t>PRS500</w:t>
            </w:r>
            <w:r>
              <w:rPr>
                <w:rFonts w:ascii="Times New Roman" w:hAnsi="Times New Roman" w:cs="Times New Roman" w:hint="eastAsia"/>
              </w:rPr>
              <w:t>控制平台、</w:t>
            </w:r>
            <w:r>
              <w:rPr>
                <w:rFonts w:ascii="Times New Roman" w:hAnsi="Times New Roman" w:cs="Times New Roman" w:hint="eastAsia"/>
              </w:rPr>
              <w:t>XRS</w:t>
            </w:r>
            <w:r>
              <w:rPr>
                <w:rFonts w:ascii="Times New Roman" w:hAnsi="Times New Roman" w:cs="Times New Roman" w:hint="eastAsia"/>
              </w:rPr>
              <w:t>放射源、用户终端、医用手推车、施用器（球形施用器、针型施用器、管状施用器、平板施用器、表面施用器）、落地式支架（</w:t>
            </w:r>
            <w:r>
              <w:rPr>
                <w:rFonts w:ascii="Times New Roman" w:hAnsi="Times New Roman" w:cs="Times New Roman" w:hint="eastAsia"/>
              </w:rPr>
              <w:t>INTRABEAM NC32</w:t>
            </w:r>
            <w:r>
              <w:rPr>
                <w:rFonts w:ascii="Times New Roman" w:hAnsi="Times New Roman" w:cs="Times New Roman" w:hint="eastAsia"/>
              </w:rPr>
              <w:t>）、灭菌罩、</w:t>
            </w:r>
            <w:r>
              <w:rPr>
                <w:rFonts w:ascii="Times New Roman" w:hAnsi="Times New Roman" w:cs="Times New Roman" w:hint="eastAsia"/>
              </w:rPr>
              <w:t>INTRABEAM PRS 500</w:t>
            </w:r>
            <w:r>
              <w:rPr>
                <w:rFonts w:ascii="Times New Roman" w:hAnsi="Times New Roman" w:cs="Times New Roman" w:hint="eastAsia"/>
              </w:rPr>
              <w:t>用户终端软件包（</w:t>
            </w:r>
            <w:r>
              <w:rPr>
                <w:rFonts w:ascii="Times New Roman" w:hAnsi="Times New Roman" w:cs="Times New Roman" w:hint="eastAsia"/>
              </w:rPr>
              <w:t>Terminal INTRABEAM PRS 500</w:t>
            </w:r>
            <w:r>
              <w:rPr>
                <w:rFonts w:ascii="Times New Roman" w:hAnsi="Times New Roman" w:cs="Times New Roman" w:hint="eastAsia"/>
              </w:rPr>
              <w:t>）组成，其中还含有嵌入式的</w:t>
            </w:r>
            <w:r>
              <w:rPr>
                <w:rFonts w:ascii="Times New Roman" w:hAnsi="Times New Roman" w:cs="Times New Roman" w:hint="eastAsia"/>
              </w:rPr>
              <w:t>INTRABEAM PRS 500</w:t>
            </w:r>
            <w:r>
              <w:rPr>
                <w:rFonts w:ascii="Times New Roman" w:hAnsi="Times New Roman" w:cs="Times New Roman" w:hint="eastAsia"/>
              </w:rPr>
              <w:t>控制台软件（</w:t>
            </w:r>
            <w:r>
              <w:rPr>
                <w:rFonts w:ascii="Times New Roman" w:hAnsi="Times New Roman" w:cs="Times New Roman" w:hint="eastAsia"/>
              </w:rPr>
              <w:t>Control Console INTRABEAM PRS 500)</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该系统是对目标部位微创并聚焦治疗的系统，它可以对身体任何部位的</w:t>
            </w:r>
            <w:r>
              <w:rPr>
                <w:rFonts w:ascii="Times New Roman" w:hAnsi="Times New Roman" w:cs="Times New Roman" w:hint="eastAsia"/>
              </w:rPr>
              <w:t>肿瘤</w:t>
            </w:r>
            <w:r>
              <w:rPr>
                <w:rFonts w:ascii="Times New Roman" w:hAnsi="Times New Roman" w:cs="Times New Roman"/>
              </w:rPr>
              <w:t>病灶进行术中放疗，在手术中就可以进行靶向放射治疗，无任何延迟。肿瘤的</w:t>
            </w:r>
            <w:r>
              <w:rPr>
                <w:rFonts w:ascii="Times New Roman" w:hAnsi="Times New Roman" w:cs="Times New Roman"/>
              </w:rPr>
              <w:t>Ro</w:t>
            </w:r>
            <w:r>
              <w:rPr>
                <w:rFonts w:ascii="Times New Roman" w:hAnsi="Times New Roman" w:cs="Times New Roman"/>
              </w:rPr>
              <w:t>切除术成功后，直接照射具有高复发风险的病灶区域</w:t>
            </w:r>
            <w:r>
              <w:rPr>
                <w:rFonts w:ascii="Times New Roman" w:hAnsi="Times New Roman" w:cs="Times New Roman"/>
              </w:rPr>
              <w:t>;</w:t>
            </w:r>
            <w:r>
              <w:rPr>
                <w:rFonts w:ascii="Times New Roman" w:hAnsi="Times New Roman" w:cs="Times New Roman"/>
              </w:rPr>
              <w:t>还可用于对</w:t>
            </w:r>
            <w:r>
              <w:rPr>
                <w:rFonts w:ascii="Times New Roman" w:hAnsi="Times New Roman" w:cs="Times New Roman"/>
              </w:rPr>
              <w:t>R</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切除中的无法完全切除的肿瘤进行照射</w:t>
            </w:r>
            <w:r>
              <w:rPr>
                <w:rFonts w:ascii="Times New Roman" w:hAnsi="Times New Roman" w:cs="Times New Roman"/>
              </w:rPr>
              <w:t>;</w:t>
            </w:r>
            <w:r>
              <w:rPr>
                <w:rFonts w:ascii="Times New Roman" w:hAnsi="Times New Roman" w:cs="Times New Roman"/>
              </w:rPr>
              <w:t>临床应用有脊柱转移瘤、胃肠道肿瘤、阴道壁肿瘤、脑肿瘤和脑转移瘤、皮肤癌、口腔癌、乳腺癌等。</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系统的</w:t>
            </w:r>
            <w:r>
              <w:rPr>
                <w:rFonts w:ascii="Times New Roman" w:hAnsi="Times New Roman" w:cs="Times New Roman"/>
              </w:rPr>
              <w:t>X-</w:t>
            </w:r>
            <w:r>
              <w:rPr>
                <w:rFonts w:ascii="Times New Roman" w:hAnsi="Times New Roman" w:cs="Times New Roman"/>
              </w:rPr>
              <w:t>射线源</w:t>
            </w:r>
            <w:r>
              <w:rPr>
                <w:rFonts w:ascii="Times New Roman" w:hAnsi="Times New Roman" w:cs="Times New Roman"/>
              </w:rPr>
              <w:t>(XRS</w:t>
            </w:r>
            <w:r>
              <w:rPr>
                <w:rFonts w:ascii="Times New Roman" w:hAnsi="Times New Roman" w:cs="Times New Roman"/>
              </w:rPr>
              <w:t>放射源</w:t>
            </w:r>
            <w:r>
              <w:rPr>
                <w:rFonts w:ascii="Times New Roman" w:hAnsi="Times New Roman" w:cs="Times New Roman"/>
              </w:rPr>
              <w:t>)</w:t>
            </w:r>
            <w:r>
              <w:rPr>
                <w:rFonts w:ascii="Times New Roman" w:hAnsi="Times New Roman" w:cs="Times New Roman"/>
              </w:rPr>
              <w:t>为微型直线加速器，在该微型直线加速器中</w:t>
            </w:r>
            <w:r>
              <w:rPr>
                <w:rFonts w:ascii="Times New Roman" w:hAnsi="Times New Roman" w:cs="Times New Roman" w:hint="eastAsia"/>
              </w:rPr>
              <w:t>，</w:t>
            </w:r>
            <w:r>
              <w:rPr>
                <w:rFonts w:ascii="Times New Roman" w:hAnsi="Times New Roman" w:cs="Times New Roman"/>
              </w:rPr>
              <w:t>电子释放并加速到</w:t>
            </w:r>
            <w:r>
              <w:rPr>
                <w:rFonts w:ascii="Times New Roman" w:hAnsi="Times New Roman" w:cs="Times New Roman"/>
              </w:rPr>
              <w:t>50kV</w:t>
            </w:r>
            <w:r>
              <w:rPr>
                <w:rFonts w:ascii="Times New Roman" w:hAnsi="Times New Roman" w:cs="Times New Roman"/>
              </w:rPr>
              <w:t>电势</w:t>
            </w:r>
            <w:r>
              <w:rPr>
                <w:rFonts w:ascii="Times New Roman" w:hAnsi="Times New Roman" w:cs="Times New Roman"/>
              </w:rPr>
              <w:t>,</w:t>
            </w:r>
            <w:r>
              <w:rPr>
                <w:rFonts w:ascii="Times New Roman" w:hAnsi="Times New Roman" w:cs="Times New Roman"/>
              </w:rPr>
              <w:t>该电子束通过光束偏转仪引导然后轰击金靶产生低能</w:t>
            </w:r>
            <w:r>
              <w:rPr>
                <w:rFonts w:ascii="Times New Roman" w:hAnsi="Times New Roman" w:cs="Times New Roman"/>
              </w:rPr>
              <w:t>X</w:t>
            </w:r>
            <w:r>
              <w:rPr>
                <w:rFonts w:ascii="Times New Roman" w:hAnsi="Times New Roman" w:cs="Times New Roman"/>
              </w:rPr>
              <w:t>射线。微型直线加速器拥有独特设计，可从探头尖端中央发出球形剂量分布，组织中辐射电离密度的增加导致了相对较高的生物学效应。与此同时，这种辐射中陡峭的深度剂量梯度保护了周围不需放疗的区域，这意味着放疗剂量可以集中于肿瘤靶区从而保护附近健康的组织和器官。</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w:t>
            </w:r>
            <w:r>
              <w:rPr>
                <w:rFonts w:ascii="Times New Roman" w:hAnsi="Times New Roman" w:cs="Times New Roman"/>
              </w:rPr>
              <w:t>XRS</w:t>
            </w:r>
            <w:r>
              <w:rPr>
                <w:rFonts w:ascii="Times New Roman" w:hAnsi="Times New Roman" w:cs="Times New Roman"/>
              </w:rPr>
              <w:t>放射源结构图见图</w:t>
            </w:r>
            <w:r>
              <w:rPr>
                <w:rFonts w:ascii="Times New Roman" w:hAnsi="Times New Roman" w:cs="Times New Roman"/>
              </w:rPr>
              <w:t>9-</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rPr>
              <w:t>本项目术中治疗系统外形示意图见图</w:t>
            </w:r>
            <w:r>
              <w:rPr>
                <w:rFonts w:ascii="Times New Roman" w:hAnsi="Times New Roman" w:cs="Times New Roman"/>
              </w:rPr>
              <w:t>9-</w:t>
            </w:r>
            <w:r>
              <w:rPr>
                <w:rFonts w:ascii="Times New Roman" w:hAnsi="Times New Roman" w:cs="Times New Roman" w:hint="eastAsia"/>
              </w:rPr>
              <w:t>4</w:t>
            </w:r>
            <w:r>
              <w:rPr>
                <w:rFonts w:ascii="Times New Roman" w:hAnsi="Times New Roman" w:cs="Times New Roman"/>
              </w:rPr>
              <w:t>。</w:t>
            </w:r>
          </w:p>
          <w:p w:rsidR="00363907" w:rsidRDefault="00FD4268">
            <w:pPr>
              <w:pStyle w:val="a5"/>
              <w:spacing w:line="360" w:lineRule="auto"/>
              <w:ind w:firstLineChars="200" w:firstLine="480"/>
              <w:jc w:val="center"/>
              <w:rPr>
                <w:rFonts w:ascii="Times New Roman" w:hAnsi="Times New Roman" w:cs="Times New Roman"/>
              </w:rPr>
            </w:pPr>
            <w:r>
              <w:rPr>
                <w:noProof/>
              </w:rPr>
              <w:lastRenderedPageBreak/>
              <w:drawing>
                <wp:inline distT="0" distB="0" distL="114300" distR="114300">
                  <wp:extent cx="4798060" cy="4312920"/>
                  <wp:effectExtent l="0" t="0" r="254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7"/>
                          <a:stretch>
                            <a:fillRect/>
                          </a:stretch>
                        </pic:blipFill>
                        <pic:spPr>
                          <a:xfrm>
                            <a:off x="0" y="0"/>
                            <a:ext cx="4798060" cy="4312920"/>
                          </a:xfrm>
                          <a:prstGeom prst="rect">
                            <a:avLst/>
                          </a:prstGeom>
                          <a:noFill/>
                          <a:ln>
                            <a:noFill/>
                          </a:ln>
                        </pic:spPr>
                      </pic:pic>
                    </a:graphicData>
                  </a:graphic>
                </wp:inline>
              </w:drawing>
            </w:r>
          </w:p>
          <w:p w:rsidR="00363907" w:rsidRDefault="00FD4268">
            <w:pPr>
              <w:pStyle w:val="a5"/>
              <w:spacing w:line="360" w:lineRule="auto"/>
              <w:ind w:firstLineChars="200" w:firstLine="480"/>
              <w:jc w:val="center"/>
              <w:rPr>
                <w:rFonts w:ascii="Times New Roman" w:hAnsi="Times New Roman" w:cs="Times New Roman"/>
              </w:rPr>
            </w:pPr>
            <w:r>
              <w:rPr>
                <w:rFonts w:ascii="Times New Roman" w:hAnsi="Times New Roman" w:cs="Times New Roman" w:hint="eastAsia"/>
                <w:bCs/>
              </w:rPr>
              <w:t>图</w:t>
            </w:r>
            <w:r>
              <w:rPr>
                <w:rFonts w:ascii="Times New Roman" w:hAnsi="Times New Roman" w:cs="Times New Roman" w:hint="eastAsia"/>
                <w:bCs/>
              </w:rPr>
              <w:t>9-3  XRS</w:t>
            </w:r>
            <w:r>
              <w:rPr>
                <w:rFonts w:ascii="Times New Roman" w:hAnsi="Times New Roman" w:cs="Times New Roman" w:hint="eastAsia"/>
                <w:bCs/>
              </w:rPr>
              <w:t>放射源结构示意图</w:t>
            </w:r>
          </w:p>
          <w:p w:rsidR="00363907" w:rsidRDefault="00363907">
            <w:pPr>
              <w:pStyle w:val="a5"/>
              <w:spacing w:line="360" w:lineRule="auto"/>
              <w:ind w:firstLineChars="200" w:firstLine="480"/>
              <w:rPr>
                <w:rFonts w:ascii="Times New Roman" w:hAnsi="Times New Roman" w:cs="Times New Roman"/>
              </w:rPr>
            </w:pPr>
          </w:p>
          <w:p w:rsidR="00363907" w:rsidRDefault="00FD4268">
            <w:pPr>
              <w:pStyle w:val="a5"/>
              <w:spacing w:line="360" w:lineRule="auto"/>
              <w:ind w:firstLineChars="200" w:firstLine="480"/>
              <w:jc w:val="center"/>
            </w:pPr>
            <w:r>
              <w:rPr>
                <w:noProof/>
              </w:rPr>
              <w:drawing>
                <wp:inline distT="0" distB="0" distL="114300" distR="114300">
                  <wp:extent cx="2314575" cy="3025140"/>
                  <wp:effectExtent l="0" t="0" r="1905"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8"/>
                          <a:stretch>
                            <a:fillRect/>
                          </a:stretch>
                        </pic:blipFill>
                        <pic:spPr>
                          <a:xfrm>
                            <a:off x="0" y="0"/>
                            <a:ext cx="2314575" cy="3025140"/>
                          </a:xfrm>
                          <a:prstGeom prst="rect">
                            <a:avLst/>
                          </a:prstGeom>
                          <a:noFill/>
                          <a:ln>
                            <a:noFill/>
                          </a:ln>
                        </pic:spPr>
                      </pic:pic>
                    </a:graphicData>
                  </a:graphic>
                </wp:inline>
              </w:drawing>
            </w:r>
          </w:p>
          <w:p w:rsidR="00363907" w:rsidRDefault="00FD4268">
            <w:pPr>
              <w:pStyle w:val="a5"/>
              <w:spacing w:line="360" w:lineRule="auto"/>
              <w:ind w:firstLineChars="200" w:firstLine="480"/>
              <w:jc w:val="center"/>
              <w:rPr>
                <w:rFonts w:ascii="Times New Roman" w:hAnsi="Times New Roman" w:cs="Times New Roman"/>
              </w:rPr>
            </w:pPr>
            <w:r>
              <w:rPr>
                <w:rFonts w:ascii="Times New Roman" w:hAnsi="Times New Roman" w:cs="Times New Roman" w:hint="eastAsia"/>
                <w:bCs/>
              </w:rPr>
              <w:t>图</w:t>
            </w:r>
            <w:r>
              <w:rPr>
                <w:rFonts w:ascii="Times New Roman" w:hAnsi="Times New Roman" w:cs="Times New Roman" w:hint="eastAsia"/>
                <w:bCs/>
              </w:rPr>
              <w:t xml:space="preserve">9-4  </w:t>
            </w:r>
            <w:r>
              <w:rPr>
                <w:rFonts w:ascii="Times New Roman" w:hAnsi="Times New Roman" w:cs="Times New Roman" w:hint="eastAsia"/>
                <w:bCs/>
              </w:rPr>
              <w:t>术中治疗系统外形示意图</w:t>
            </w:r>
          </w:p>
          <w:p w:rsidR="00363907" w:rsidRDefault="00363907">
            <w:pPr>
              <w:pStyle w:val="a5"/>
              <w:spacing w:line="360" w:lineRule="auto"/>
              <w:rPr>
                <w:rFonts w:ascii="Times New Roman" w:hAnsi="Times New Roman" w:cs="Times New Roman"/>
              </w:rPr>
            </w:pPr>
          </w:p>
          <w:p w:rsidR="00363907" w:rsidRDefault="00FD4268">
            <w:pPr>
              <w:rPr>
                <w:b/>
                <w:bCs/>
                <w:sz w:val="24"/>
              </w:rPr>
            </w:pPr>
            <w:r>
              <w:rPr>
                <w:rFonts w:hint="eastAsia"/>
                <w:b/>
                <w:bCs/>
                <w:sz w:val="24"/>
              </w:rPr>
              <w:lastRenderedPageBreak/>
              <w:t xml:space="preserve">9.1.2.2 </w:t>
            </w:r>
            <w:r>
              <w:rPr>
                <w:rFonts w:hint="eastAsia"/>
                <w:b/>
                <w:bCs/>
                <w:sz w:val="24"/>
              </w:rPr>
              <w:t>操作流程及产污环节</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本项目放射外科手术系统</w:t>
            </w:r>
            <w:r>
              <w:rPr>
                <w:rFonts w:ascii="Times New Roman" w:hAnsi="Times New Roman" w:cs="Times New Roman"/>
              </w:rPr>
              <w:t>(</w:t>
            </w:r>
            <w:r>
              <w:rPr>
                <w:rFonts w:ascii="Times New Roman" w:hAnsi="Times New Roman" w:cs="Times New Roman"/>
              </w:rPr>
              <w:t>术中放疗系统</w:t>
            </w:r>
            <w:r>
              <w:rPr>
                <w:rFonts w:ascii="Times New Roman" w:hAnsi="Times New Roman" w:cs="Times New Roman"/>
              </w:rPr>
              <w:t>)</w:t>
            </w:r>
            <w:r>
              <w:rPr>
                <w:rFonts w:ascii="Times New Roman" w:hAnsi="Times New Roman" w:cs="Times New Roman"/>
              </w:rPr>
              <w:t>工作流程</w:t>
            </w:r>
            <w:r>
              <w:rPr>
                <w:rFonts w:ascii="Times New Roman" w:hAnsi="Times New Roman" w:cs="Times New Roman"/>
              </w:rPr>
              <w:t>:</w:t>
            </w:r>
            <w:r>
              <w:rPr>
                <w:rFonts w:ascii="Times New Roman" w:hAnsi="Times New Roman" w:cs="Times New Roman"/>
              </w:rPr>
              <w:t>外科手术医生切除肿瘤后，根据肿瘤区域可疑残余肿瘤组织情况，选择相应的施用器和治疗参数、剂量</w:t>
            </w:r>
            <w:r>
              <w:rPr>
                <w:rFonts w:ascii="Times New Roman" w:hAnsi="Times New Roman" w:cs="Times New Roman"/>
              </w:rPr>
              <w:t>,</w:t>
            </w:r>
            <w:r>
              <w:rPr>
                <w:rFonts w:ascii="Times New Roman" w:hAnsi="Times New Roman" w:cs="Times New Roman"/>
              </w:rPr>
              <w:t>锁定治疗位置，由控制系统确定照射时间，经物理师确认后，将施用器连接放射源，支架装</w:t>
            </w:r>
            <w:r>
              <w:rPr>
                <w:rFonts w:ascii="Times New Roman" w:hAnsi="Times New Roman" w:cs="Times New Roman"/>
              </w:rPr>
              <w:t>.</w:t>
            </w:r>
            <w:r>
              <w:rPr>
                <w:rFonts w:ascii="Times New Roman" w:hAnsi="Times New Roman" w:cs="Times New Roman"/>
              </w:rPr>
              <w:t>上消毒罩</w:t>
            </w:r>
            <w:r>
              <w:rPr>
                <w:rFonts w:ascii="Times New Roman" w:hAnsi="Times New Roman" w:cs="Times New Roman"/>
              </w:rPr>
              <w:t>,</w:t>
            </w:r>
            <w:r>
              <w:rPr>
                <w:rFonts w:ascii="Times New Roman" w:hAnsi="Times New Roman" w:cs="Times New Roman"/>
              </w:rPr>
              <w:t>施用器经过承载系统锁定在治疗装置后</w:t>
            </w:r>
            <w:r>
              <w:rPr>
                <w:rFonts w:ascii="Times New Roman" w:hAnsi="Times New Roman" w:cs="Times New Roman"/>
              </w:rPr>
              <w:t>,</w:t>
            </w:r>
            <w:r>
              <w:rPr>
                <w:rFonts w:ascii="Times New Roman" w:hAnsi="Times New Roman" w:cs="Times New Roman"/>
              </w:rPr>
              <w:t>医务人员离开手术室并将控制台移至手术室外，装置操作人员关闭防护门，此时手术室内除病人外无其他人员停留</w:t>
            </w:r>
            <w:r>
              <w:rPr>
                <w:rFonts w:ascii="Times New Roman" w:hAnsi="Times New Roman" w:cs="Times New Roman"/>
              </w:rPr>
              <w:t>;</w:t>
            </w:r>
            <w:r>
              <w:rPr>
                <w:rFonts w:ascii="Times New Roman" w:hAnsi="Times New Roman" w:cs="Times New Roman"/>
              </w:rPr>
              <w:t>操作人员在手术室外控制台处操作控制面板对患者可疑肿瘤部位实施放射治疗。</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hint="eastAsia"/>
              </w:rPr>
              <w:t>术中放疗系统一般工作流程见图</w:t>
            </w:r>
            <w:r>
              <w:rPr>
                <w:rFonts w:ascii="Times New Roman" w:hAnsi="Times New Roman" w:cs="Times New Roman" w:hint="eastAsia"/>
              </w:rPr>
              <w:t>9-5</w:t>
            </w:r>
            <w:r>
              <w:rPr>
                <w:rFonts w:ascii="Times New Roman" w:hAnsi="Times New Roman" w:cs="Times New Roman" w:hint="eastAsia"/>
              </w:rPr>
              <w:t>。</w:t>
            </w:r>
          </w:p>
          <w:p w:rsidR="00363907" w:rsidRDefault="00FD4268">
            <w:pPr>
              <w:pStyle w:val="a5"/>
              <w:spacing w:line="360" w:lineRule="auto"/>
              <w:ind w:firstLineChars="200" w:firstLine="482"/>
              <w:rPr>
                <w:rFonts w:ascii="Times New Roman" w:hAnsi="Times New Roman" w:cs="Times New Roman"/>
              </w:rPr>
            </w:pPr>
            <w:r>
              <w:rPr>
                <w:rFonts w:ascii="Times New Roman" w:hAnsi="Times New Roman" w:cs="Times New Roman"/>
                <w:b/>
                <w:bCs/>
              </w:rPr>
              <w:t>操作流程</w:t>
            </w:r>
            <w:r>
              <w:rPr>
                <w:rFonts w:ascii="Times New Roman" w:hAnsi="Times New Roman" w:cs="Times New Roman"/>
              </w:rPr>
              <w:t>：医生根据患者所患肿瘤的种类和部位确定治疗剂量和照射时间，然后进行</w:t>
            </w:r>
            <w:r>
              <w:rPr>
                <w:rFonts w:ascii="Times New Roman" w:hAnsi="Times New Roman" w:cs="Times New Roman"/>
              </w:rPr>
              <w:t xml:space="preserve"> X </w:t>
            </w:r>
            <w:r>
              <w:rPr>
                <w:rFonts w:ascii="Times New Roman" w:hAnsi="Times New Roman" w:cs="Times New Roman"/>
              </w:rPr>
              <w:t>射线或</w:t>
            </w:r>
            <w:r>
              <w:rPr>
                <w:rFonts w:ascii="Times New Roman" w:hAnsi="Times New Roman" w:cs="Times New Roman"/>
              </w:rPr>
              <w:t xml:space="preserve"> MRI </w:t>
            </w:r>
            <w:r>
              <w:rPr>
                <w:rFonts w:ascii="Times New Roman" w:hAnsi="Times New Roman" w:cs="Times New Roman"/>
              </w:rPr>
              <w:t>模拟定位。接着病人在候诊室候诊，然后到医用电子直线加速器机房进行治疗，治疗完毕后离开治疗机房。本项目医用电子直线加速器就是用</w:t>
            </w:r>
            <w:r>
              <w:rPr>
                <w:rFonts w:ascii="Times New Roman" w:hAnsi="Times New Roman" w:cs="Times New Roman"/>
              </w:rPr>
              <w:t xml:space="preserve"> X </w:t>
            </w:r>
            <w:r>
              <w:rPr>
                <w:rFonts w:ascii="Times New Roman" w:hAnsi="Times New Roman" w:cs="Times New Roman"/>
              </w:rPr>
              <w:t>射线对患者进行治疗，同时也可利用电子束，用于浅表皮肤肿瘤治疗，如皮肤癌、乳腺癌胸壁型、头颈部肿瘤等用电子束治疗，射线出射方向朝北。</w:t>
            </w:r>
          </w:p>
          <w:p w:rsidR="00363907" w:rsidRDefault="00FD4268">
            <w:pPr>
              <w:pStyle w:val="a5"/>
              <w:spacing w:line="360" w:lineRule="auto"/>
              <w:ind w:firstLineChars="200" w:firstLine="482"/>
              <w:rPr>
                <w:rFonts w:ascii="Times New Roman" w:hAnsi="Times New Roman" w:cs="Times New Roman"/>
              </w:rPr>
            </w:pPr>
            <w:r>
              <w:rPr>
                <w:rFonts w:ascii="Times New Roman" w:hAnsi="Times New Roman" w:cs="Times New Roman"/>
                <w:b/>
                <w:bCs/>
              </w:rPr>
              <w:t>产污环节</w:t>
            </w:r>
            <w:r>
              <w:rPr>
                <w:rFonts w:ascii="Times New Roman" w:hAnsi="Times New Roman" w:cs="Times New Roman"/>
              </w:rPr>
              <w:t>：医院使用的直线加速器能量为</w:t>
            </w:r>
            <w:r>
              <w:rPr>
                <w:rFonts w:ascii="Times New Roman" w:hAnsi="Times New Roman" w:cs="Times New Roman"/>
              </w:rPr>
              <w:t xml:space="preserve"> </w:t>
            </w:r>
            <w:r>
              <w:rPr>
                <w:rFonts w:ascii="Times New Roman" w:hAnsi="Times New Roman" w:cs="Times New Roman" w:hint="eastAsia"/>
              </w:rPr>
              <w:t>50k</w:t>
            </w:r>
            <w:r>
              <w:rPr>
                <w:rFonts w:ascii="Times New Roman" w:hAnsi="Times New Roman" w:cs="Times New Roman"/>
              </w:rPr>
              <w:t>V</w:t>
            </w:r>
            <w:r>
              <w:rPr>
                <w:rFonts w:ascii="Times New Roman" w:hAnsi="Times New Roman" w:cs="Times New Roman"/>
              </w:rPr>
              <w:t>，根据《放射治疗机房的辐射屏蔽规范第</w:t>
            </w:r>
            <w:r>
              <w:rPr>
                <w:rFonts w:ascii="Times New Roman" w:hAnsi="Times New Roman" w:cs="Times New Roman"/>
              </w:rPr>
              <w:t xml:space="preserve"> 1 </w:t>
            </w:r>
            <w:r>
              <w:rPr>
                <w:rFonts w:ascii="Times New Roman" w:hAnsi="Times New Roman" w:cs="Times New Roman"/>
              </w:rPr>
              <w:t>部分：一般原则》（</w:t>
            </w:r>
            <w:r>
              <w:rPr>
                <w:rFonts w:ascii="Times New Roman" w:hAnsi="Times New Roman" w:cs="Times New Roman"/>
              </w:rPr>
              <w:t>GBZ/T201.12001</w:t>
            </w:r>
            <w:r>
              <w:rPr>
                <w:rFonts w:ascii="Times New Roman" w:hAnsi="Times New Roman" w:cs="Times New Roman"/>
              </w:rPr>
              <w:t>）和《电子加速器放射治疗放射防护要求》（</w:t>
            </w:r>
            <w:r>
              <w:rPr>
                <w:rFonts w:ascii="Times New Roman" w:hAnsi="Times New Roman" w:cs="Times New Roman"/>
              </w:rPr>
              <w:t>GBZ1262011</w:t>
            </w:r>
            <w:r>
              <w:rPr>
                <w:rFonts w:ascii="Times New Roman" w:hAnsi="Times New Roman" w:cs="Times New Roman"/>
              </w:rPr>
              <w:t>），</w:t>
            </w:r>
            <w:r>
              <w:rPr>
                <w:rFonts w:ascii="Times New Roman" w:hAnsi="Times New Roman" w:cs="Times New Roman"/>
              </w:rPr>
              <w:t xml:space="preserve">X </w:t>
            </w:r>
            <w:r>
              <w:rPr>
                <w:rFonts w:ascii="Times New Roman" w:hAnsi="Times New Roman" w:cs="Times New Roman"/>
              </w:rPr>
              <w:t>射线能量低于</w:t>
            </w:r>
            <w:r>
              <w:rPr>
                <w:rFonts w:ascii="Times New Roman" w:hAnsi="Times New Roman" w:cs="Times New Roman"/>
              </w:rPr>
              <w:t xml:space="preserve"> 10MV</w:t>
            </w:r>
            <w:r>
              <w:rPr>
                <w:rFonts w:ascii="Times New Roman" w:hAnsi="Times New Roman" w:cs="Times New Roman"/>
              </w:rPr>
              <w:t>（含</w:t>
            </w:r>
            <w:r>
              <w:rPr>
                <w:rFonts w:ascii="Times New Roman" w:hAnsi="Times New Roman" w:cs="Times New Roman"/>
              </w:rPr>
              <w:t xml:space="preserve"> 10MV</w:t>
            </w:r>
            <w:r>
              <w:rPr>
                <w:rFonts w:ascii="Times New Roman" w:hAnsi="Times New Roman" w:cs="Times New Roman"/>
              </w:rPr>
              <w:t>）的加速器，无需考虑中子辐射及中子俘获</w:t>
            </w:r>
            <w:r>
              <w:rPr>
                <w:rFonts w:ascii="Times New Roman" w:hAnsi="Times New Roman" w:cs="Times New Roman"/>
              </w:rPr>
              <w:t xml:space="preserve"> y </w:t>
            </w:r>
            <w:r>
              <w:rPr>
                <w:rFonts w:ascii="Times New Roman" w:hAnsi="Times New Roman" w:cs="Times New Roman"/>
              </w:rPr>
              <w:t>射线。因此，在开机期间，</w:t>
            </w:r>
            <w:r>
              <w:rPr>
                <w:rFonts w:ascii="Times New Roman" w:hAnsi="Times New Roman" w:cs="Times New Roman"/>
              </w:rPr>
              <w:t xml:space="preserve">X </w:t>
            </w:r>
            <w:r>
              <w:rPr>
                <w:rFonts w:ascii="Times New Roman" w:hAnsi="Times New Roman" w:cs="Times New Roman"/>
              </w:rPr>
              <w:t>射线成为加速器污染环境的主要因子，</w:t>
            </w:r>
            <w:r>
              <w:rPr>
                <w:rFonts w:ascii="Times New Roman" w:hAnsi="Times New Roman" w:cs="Times New Roman"/>
              </w:rPr>
              <w:t xml:space="preserve"> </w:t>
            </w:r>
            <w:r>
              <w:rPr>
                <w:rFonts w:ascii="Times New Roman" w:hAnsi="Times New Roman" w:cs="Times New Roman"/>
              </w:rPr>
              <w:t>其次为感生放射性、臭氧和氮氧化合物。</w:t>
            </w:r>
          </w:p>
          <w:p w:rsidR="00363907" w:rsidRDefault="00FD4268">
            <w:pPr>
              <w:pStyle w:val="a5"/>
              <w:spacing w:line="360" w:lineRule="auto"/>
              <w:ind w:firstLineChars="200" w:firstLine="480"/>
            </w:pPr>
            <w:r>
              <w:rPr>
                <w:rFonts w:ascii="Times New Roman" w:hAnsi="Times New Roman" w:cs="Times New Roman"/>
              </w:rPr>
              <w:t>医用电子直线加速器工作基本流程及产污环节如下图</w:t>
            </w:r>
            <w:r>
              <w:rPr>
                <w:rFonts w:ascii="Times New Roman" w:hAnsi="Times New Roman" w:cs="Times New Roman"/>
              </w:rPr>
              <w:t xml:space="preserve"> 9.1-3 </w:t>
            </w:r>
            <w:r>
              <w:rPr>
                <w:rFonts w:ascii="Times New Roman" w:hAnsi="Times New Roman" w:cs="Times New Roman"/>
              </w:rPr>
              <w:t>所示</w:t>
            </w:r>
            <w:r>
              <w:t>：</w:t>
            </w:r>
          </w:p>
          <w:p w:rsidR="00363907" w:rsidRDefault="00FD4268">
            <w:pPr>
              <w:pStyle w:val="a5"/>
              <w:spacing w:before="82"/>
              <w:ind w:left="364"/>
            </w:pPr>
            <w:r>
              <w:t xml:space="preserve"> </w:t>
            </w:r>
          </w:p>
          <w:p w:rsidR="00363907" w:rsidRDefault="00FD4268">
            <w:pPr>
              <w:pStyle w:val="3"/>
              <w:spacing w:before="62"/>
              <w:ind w:left="94"/>
            </w:pPr>
            <w:r>
              <w:rPr>
                <w:noProof/>
                <w:lang w:val="en-US" w:bidi="ar-SA"/>
              </w:rPr>
              <w:drawing>
                <wp:inline distT="0" distB="0" distL="114300" distR="114300">
                  <wp:extent cx="5271770" cy="2571750"/>
                  <wp:effectExtent l="0" t="0" r="1270"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9"/>
                          <a:stretch>
                            <a:fillRect/>
                          </a:stretch>
                        </pic:blipFill>
                        <pic:spPr>
                          <a:xfrm>
                            <a:off x="0" y="0"/>
                            <a:ext cx="5271770" cy="2571750"/>
                          </a:xfrm>
                          <a:prstGeom prst="rect">
                            <a:avLst/>
                          </a:prstGeom>
                          <a:noFill/>
                          <a:ln>
                            <a:noFill/>
                          </a:ln>
                        </pic:spPr>
                      </pic:pic>
                    </a:graphicData>
                  </a:graphic>
                </wp:inline>
              </w:drawing>
            </w:r>
          </w:p>
          <w:p w:rsidR="00363907" w:rsidRDefault="00FD4268">
            <w:pPr>
              <w:pStyle w:val="a5"/>
              <w:spacing w:line="360" w:lineRule="auto"/>
              <w:jc w:val="center"/>
              <w:rPr>
                <w:rFonts w:ascii="Times New Roman" w:hAnsi="Times New Roman" w:cs="Times New Roman"/>
                <w:b/>
                <w:bCs/>
              </w:rPr>
            </w:pPr>
            <w:r>
              <w:rPr>
                <w:rFonts w:ascii="Times New Roman" w:hAnsi="Times New Roman" w:cs="Times New Roman"/>
              </w:rPr>
              <w:lastRenderedPageBreak/>
              <w:t>图</w:t>
            </w:r>
            <w:r>
              <w:rPr>
                <w:rFonts w:ascii="Times New Roman" w:hAnsi="Times New Roman" w:cs="Times New Roman"/>
              </w:rPr>
              <w:t xml:space="preserve"> </w:t>
            </w:r>
            <w:r>
              <w:rPr>
                <w:rFonts w:ascii="Times New Roman" w:hAnsi="Times New Roman" w:cs="Times New Roman" w:hint="eastAsia"/>
              </w:rPr>
              <w:t>9-5</w:t>
            </w:r>
            <w:r>
              <w:rPr>
                <w:rFonts w:ascii="Times New Roman" w:hAnsi="Times New Roman" w:cs="Times New Roman"/>
              </w:rPr>
              <w:t xml:space="preserve">  </w:t>
            </w:r>
            <w:r>
              <w:rPr>
                <w:rFonts w:ascii="Times New Roman" w:hAnsi="Times New Roman" w:cs="Times New Roman"/>
              </w:rPr>
              <w:t>医用直线加速器工</w:t>
            </w:r>
            <w:r>
              <w:rPr>
                <w:rFonts w:ascii="Times New Roman" w:hAnsi="Times New Roman" w:cs="Times New Roman" w:hint="eastAsia"/>
              </w:rPr>
              <w:t>作</w:t>
            </w:r>
            <w:r>
              <w:rPr>
                <w:rFonts w:ascii="Times New Roman" w:hAnsi="Times New Roman" w:cs="Times New Roman"/>
              </w:rPr>
              <w:t>流程及产污</w:t>
            </w:r>
            <w:r>
              <w:rPr>
                <w:rFonts w:ascii="Times New Roman" w:hAnsi="Times New Roman" w:cs="Times New Roman" w:hint="eastAsia"/>
              </w:rPr>
              <w:t>环节</w:t>
            </w:r>
            <w:r>
              <w:rPr>
                <w:rFonts w:ascii="Times New Roman" w:hAnsi="Times New Roman" w:cs="Times New Roman"/>
              </w:rPr>
              <w:t>示意图</w:t>
            </w:r>
          </w:p>
          <w:p w:rsidR="00363907" w:rsidRDefault="00FD4268">
            <w:pPr>
              <w:pStyle w:val="2"/>
              <w:spacing w:before="145"/>
              <w:ind w:left="0"/>
              <w:rPr>
                <w:rFonts w:ascii="Times New Roman" w:hAnsi="Times New Roman" w:cs="Times New Roman"/>
              </w:rPr>
            </w:pPr>
            <w:r>
              <w:rPr>
                <w:rFonts w:ascii="Times New Roman" w:hAnsi="Times New Roman" w:cs="Times New Roman"/>
              </w:rPr>
              <w:t>9.2</w:t>
            </w:r>
            <w:r>
              <w:rPr>
                <w:rFonts w:ascii="Times New Roman" w:hAnsi="Times New Roman" w:cs="Times New Roman"/>
              </w:rPr>
              <w:t>污染源项分析</w:t>
            </w:r>
          </w:p>
          <w:p w:rsidR="00363907" w:rsidRDefault="00FD4268">
            <w:pPr>
              <w:pStyle w:val="a5"/>
              <w:spacing w:before="36" w:line="360" w:lineRule="auto"/>
              <w:rPr>
                <w:rFonts w:ascii="Times New Roman" w:hAnsi="Times New Roman" w:cs="Times New Roman"/>
                <w:b/>
                <w:bCs/>
              </w:rPr>
            </w:pPr>
            <w:r>
              <w:rPr>
                <w:rFonts w:ascii="Times New Roman" w:hAnsi="Times New Roman" w:cs="Times New Roman" w:hint="eastAsia"/>
                <w:b/>
                <w:bCs/>
              </w:rPr>
              <w:t>9.2.1 DSA</w:t>
            </w:r>
          </w:p>
          <w:p w:rsidR="00363907" w:rsidRDefault="00FD4268">
            <w:pPr>
              <w:pStyle w:val="a5"/>
              <w:spacing w:before="36" w:line="360" w:lineRule="auto"/>
              <w:ind w:firstLineChars="200" w:firstLine="480"/>
              <w:rPr>
                <w:rFonts w:ascii="Times New Roman" w:hAnsi="Times New Roman" w:cs="Times New Roman"/>
              </w:rPr>
            </w:pPr>
            <w:r>
              <w:rPr>
                <w:rFonts w:ascii="Times New Roman" w:hAnsi="Times New Roman" w:cs="Times New Roman"/>
              </w:rPr>
              <w:t>医院拟建设备</w:t>
            </w:r>
            <w:r>
              <w:rPr>
                <w:rFonts w:ascii="Times New Roman" w:hAnsi="Times New Roman" w:cs="Times New Roman"/>
              </w:rPr>
              <w:t>1</w:t>
            </w:r>
            <w:r>
              <w:rPr>
                <w:rFonts w:ascii="Times New Roman" w:hAnsi="Times New Roman" w:cs="Times New Roman"/>
              </w:rPr>
              <w:t>台</w:t>
            </w:r>
            <w:r>
              <w:rPr>
                <w:rFonts w:ascii="Times New Roman" w:hAnsi="Times New Roman" w:cs="Times New Roman"/>
              </w:rPr>
              <w:t>DSA</w:t>
            </w:r>
            <w:r>
              <w:rPr>
                <w:rFonts w:ascii="Times New Roman" w:hAnsi="Times New Roman" w:cs="Times New Roman"/>
              </w:rPr>
              <w:t>，属于</w:t>
            </w:r>
            <w:r>
              <w:rPr>
                <w:rFonts w:ascii="Times New Roman" w:hAnsi="Times New Roman" w:cs="Times New Roman"/>
              </w:rPr>
              <w:t>II</w:t>
            </w:r>
            <w:r>
              <w:rPr>
                <w:rFonts w:ascii="Times New Roman" w:hAnsi="Times New Roman" w:cs="Times New Roman"/>
              </w:rPr>
              <w:t>类射线装置。</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施工期产污情况</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本项目机房主体工程均已建设完成</w:t>
            </w:r>
            <w:r>
              <w:rPr>
                <w:rFonts w:ascii="Times New Roman" w:hAnsi="Times New Roman" w:cs="Times New Roman"/>
              </w:rPr>
              <w:t>,</w:t>
            </w:r>
            <w:r>
              <w:rPr>
                <w:rFonts w:ascii="Times New Roman" w:hAnsi="Times New Roman" w:cs="Times New Roman"/>
              </w:rPr>
              <w:t>施工期主要为设备的安装、墙体处理及</w:t>
            </w:r>
          </w:p>
          <w:p w:rsidR="00363907" w:rsidRDefault="00FD4268">
            <w:pPr>
              <w:pStyle w:val="a5"/>
              <w:spacing w:line="360" w:lineRule="auto"/>
              <w:rPr>
                <w:rFonts w:ascii="Times New Roman" w:hAnsi="Times New Roman" w:cs="Times New Roman"/>
              </w:rPr>
            </w:pPr>
            <w:r>
              <w:rPr>
                <w:rFonts w:ascii="Times New Roman" w:hAnsi="Times New Roman" w:cs="Times New Roman"/>
              </w:rPr>
              <w:t>简单的房屋装修，主要的污染因子</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噪声</w:t>
            </w:r>
            <w:r>
              <w:rPr>
                <w:rFonts w:ascii="Times New Roman" w:hAnsi="Times New Roman" w:cs="Times New Roman"/>
              </w:rPr>
              <w:t>:</w:t>
            </w:r>
            <w:r>
              <w:rPr>
                <w:rFonts w:ascii="Times New Roman" w:hAnsi="Times New Roman" w:cs="Times New Roman"/>
              </w:rPr>
              <w:t>主要来自于机房装修及现场处理等</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扬尘</w:t>
            </w:r>
            <w:r>
              <w:rPr>
                <w:rFonts w:ascii="Times New Roman" w:hAnsi="Times New Roman" w:cs="Times New Roman"/>
              </w:rPr>
              <w:t>:</w:t>
            </w:r>
            <w:r>
              <w:rPr>
                <w:rFonts w:ascii="Times New Roman" w:hAnsi="Times New Roman" w:cs="Times New Roman"/>
              </w:rPr>
              <w:t>主要为机械敲打、钻动墙体等产生的粉尘</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废水</w:t>
            </w:r>
            <w:r>
              <w:rPr>
                <w:rFonts w:ascii="Times New Roman" w:hAnsi="Times New Roman" w:cs="Times New Roman"/>
              </w:rPr>
              <w:t>:</w:t>
            </w:r>
            <w:r>
              <w:rPr>
                <w:rFonts w:ascii="Times New Roman" w:hAnsi="Times New Roman" w:cs="Times New Roman"/>
              </w:rPr>
              <w:t>主要为施工人员产生的少量生活污水，无机械废水</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固体废物</w:t>
            </w:r>
            <w:r>
              <w:rPr>
                <w:rFonts w:ascii="Times New Roman" w:hAnsi="Times New Roman" w:cs="Times New Roman"/>
              </w:rPr>
              <w:t>:</w:t>
            </w:r>
            <w:r>
              <w:rPr>
                <w:rFonts w:ascii="Times New Roman" w:hAnsi="Times New Roman" w:cs="Times New Roman"/>
              </w:rPr>
              <w:t>主要为装修垃圾以及施工人员产生的生活垃圾。</w:t>
            </w:r>
          </w:p>
          <w:p w:rsidR="00363907" w:rsidRDefault="00FD4268">
            <w:pPr>
              <w:pStyle w:val="a5"/>
              <w:spacing w:before="34"/>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运营期产污情况</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①X</w:t>
            </w:r>
            <w:r>
              <w:rPr>
                <w:rFonts w:ascii="Times New Roman" w:hAnsi="Times New Roman" w:cs="Times New Roman"/>
              </w:rPr>
              <w:t>射线</w:t>
            </w:r>
            <w:r>
              <w:rPr>
                <w:rFonts w:ascii="Times New Roman" w:hAnsi="Times New Roman" w:cs="Times New Roman"/>
              </w:rPr>
              <w:t>:</w:t>
            </w:r>
            <w:r>
              <w:rPr>
                <w:rFonts w:ascii="Times New Roman" w:hAnsi="Times New Roman" w:cs="Times New Roman"/>
              </w:rPr>
              <w:t>数字减影血管造影</w:t>
            </w:r>
            <w:r>
              <w:rPr>
                <w:rFonts w:ascii="Times New Roman" w:hAnsi="Times New Roman" w:cs="Times New Roman"/>
              </w:rPr>
              <w:t>(DSA)</w:t>
            </w:r>
            <w:r>
              <w:rPr>
                <w:rFonts w:ascii="Times New Roman" w:hAnsi="Times New Roman" w:cs="Times New Roman"/>
              </w:rPr>
              <w:t>为</w:t>
            </w:r>
            <w:r>
              <w:rPr>
                <w:rFonts w:ascii="Times New Roman" w:hAnsi="Times New Roman" w:cs="Times New Roman"/>
              </w:rPr>
              <w:t>X</w:t>
            </w:r>
            <w:r>
              <w:rPr>
                <w:rFonts w:ascii="Times New Roman" w:hAnsi="Times New Roman" w:cs="Times New Roman"/>
              </w:rPr>
              <w:t>射线装置，由</w:t>
            </w:r>
            <w:r>
              <w:rPr>
                <w:rFonts w:ascii="Times New Roman" w:hAnsi="Times New Roman" w:cs="Times New Roman"/>
              </w:rPr>
              <w:t>X</w:t>
            </w:r>
            <w:r>
              <w:rPr>
                <w:rFonts w:ascii="Times New Roman" w:hAnsi="Times New Roman" w:cs="Times New Roman"/>
              </w:rPr>
              <w:t>射线装置的工作原理可知，电子枪产生的电子经过加速后，高能电子束与靶物质相互作用时将产生轫致辐射，即</w:t>
            </w:r>
            <w:r>
              <w:rPr>
                <w:rFonts w:ascii="Times New Roman" w:hAnsi="Times New Roman" w:cs="Times New Roman"/>
              </w:rPr>
              <w:t>X</w:t>
            </w:r>
            <w:r>
              <w:rPr>
                <w:rFonts w:ascii="Times New Roman" w:hAnsi="Times New Roman" w:cs="Times New Roman"/>
              </w:rPr>
              <w:t>射线，其最大能量为电子束的最大能量。本项目的</w:t>
            </w:r>
            <w:r>
              <w:rPr>
                <w:rFonts w:ascii="Times New Roman" w:hAnsi="Times New Roman" w:cs="Times New Roman"/>
              </w:rPr>
              <w:t>DSA</w:t>
            </w:r>
            <w:r>
              <w:rPr>
                <w:rFonts w:ascii="Times New Roman" w:hAnsi="Times New Roman" w:cs="Times New Roman"/>
              </w:rPr>
              <w:t>在非治疗状态下不产生射线，只有在开机并处于出线状态时才会发出</w:t>
            </w:r>
            <w:r>
              <w:rPr>
                <w:rFonts w:ascii="Times New Roman" w:hAnsi="Times New Roman" w:cs="Times New Roman"/>
              </w:rPr>
              <w:t>X</w:t>
            </w:r>
            <w:r>
              <w:rPr>
                <w:rFonts w:ascii="Times New Roman" w:hAnsi="Times New Roman" w:cs="Times New Roman"/>
              </w:rPr>
              <w:t>射线，</w:t>
            </w:r>
            <w:r>
              <w:rPr>
                <w:rFonts w:ascii="Times New Roman" w:hAnsi="Times New Roman" w:cs="Times New Roman"/>
              </w:rPr>
              <w:t>X</w:t>
            </w:r>
            <w:r>
              <w:rPr>
                <w:rFonts w:ascii="Times New Roman" w:hAnsi="Times New Roman" w:cs="Times New Roman"/>
              </w:rPr>
              <w:t>射线是随机器的开、关而产生和消失。由于射线能量较低，不必考虑感生放射性问题。</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②</w:t>
            </w:r>
            <w:r>
              <w:rPr>
                <w:rFonts w:ascii="Times New Roman" w:hAnsi="Times New Roman" w:cs="Times New Roman"/>
              </w:rPr>
              <w:t>废气</w:t>
            </w:r>
            <w:r>
              <w:rPr>
                <w:rFonts w:ascii="Times New Roman" w:hAnsi="Times New Roman" w:cs="Times New Roman"/>
              </w:rPr>
              <w:t>: X</w:t>
            </w:r>
            <w:r>
              <w:rPr>
                <w:rFonts w:ascii="Times New Roman" w:hAnsi="Times New Roman" w:cs="Times New Roman"/>
              </w:rPr>
              <w:t>线与空气作用，可以使气体分子或原子电离、激发，产生臭氧和氮氧化物，污染工作场所。臭氧和氮氧化物是</w:t>
            </w:r>
            <w:r>
              <w:rPr>
                <w:rFonts w:ascii="Times New Roman" w:hAnsi="Times New Roman" w:cs="Times New Roman"/>
              </w:rPr>
              <w:t>- -</w:t>
            </w:r>
            <w:r>
              <w:rPr>
                <w:rFonts w:ascii="Times New Roman" w:hAnsi="Times New Roman" w:cs="Times New Roman"/>
              </w:rPr>
              <w:t>种对人体健康有害的气体，消除有害气体对诊断室的影响，关键在于加强室内通风。数字减影血管造影</w:t>
            </w:r>
            <w:r>
              <w:rPr>
                <w:rFonts w:ascii="Times New Roman" w:hAnsi="Times New Roman" w:cs="Times New Roman"/>
              </w:rPr>
              <w:t>(DSA)</w:t>
            </w:r>
            <w:r>
              <w:rPr>
                <w:rFonts w:ascii="Times New Roman" w:hAnsi="Times New Roman" w:cs="Times New Roman"/>
              </w:rPr>
              <w:t>输出</w:t>
            </w:r>
            <w:r>
              <w:rPr>
                <w:rFonts w:ascii="Times New Roman" w:hAnsi="Times New Roman" w:cs="Times New Roman"/>
              </w:rPr>
              <w:t>X</w:t>
            </w:r>
            <w:r>
              <w:rPr>
                <w:rFonts w:ascii="Times New Roman" w:hAnsi="Times New Roman" w:cs="Times New Roman"/>
              </w:rPr>
              <w:t>线输出功率低，剂量小，光子能量低，产生臭氧和氮氧化物量极少，一般采用空调可满足</w:t>
            </w:r>
            <w:r>
              <w:rPr>
                <w:rFonts w:ascii="Times New Roman" w:hAnsi="Times New Roman" w:cs="Times New Roman"/>
              </w:rPr>
              <w:t>X</w:t>
            </w:r>
            <w:r>
              <w:rPr>
                <w:rFonts w:ascii="Times New Roman" w:hAnsi="Times New Roman" w:cs="Times New Roman"/>
              </w:rPr>
              <w:t>线室通风换气需要。</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③</w:t>
            </w:r>
            <w:r>
              <w:rPr>
                <w:rFonts w:ascii="Times New Roman" w:hAnsi="Times New Roman" w:cs="Times New Roman"/>
              </w:rPr>
              <w:t>本项目配置的医用</w:t>
            </w:r>
            <w:r>
              <w:rPr>
                <w:rFonts w:ascii="Times New Roman" w:hAnsi="Times New Roman" w:cs="Times New Roman"/>
              </w:rPr>
              <w:t>X</w:t>
            </w:r>
            <w:r>
              <w:rPr>
                <w:rFonts w:ascii="Times New Roman" w:hAnsi="Times New Roman" w:cs="Times New Roman"/>
              </w:rPr>
              <w:t>射线诊断装置采用数字化图像，激光打印影片，且</w:t>
            </w:r>
            <w:r>
              <w:rPr>
                <w:rFonts w:ascii="Times New Roman" w:hAnsi="Times New Roman" w:cs="Times New Roman" w:hint="eastAsia"/>
              </w:rPr>
              <w:t>影片由患者带走，不涉及废片、废液等危险废物。</w:t>
            </w:r>
          </w:p>
          <w:p w:rsidR="00363907" w:rsidRDefault="00FD4268">
            <w:pPr>
              <w:pStyle w:val="a5"/>
              <w:spacing w:before="36" w:line="360" w:lineRule="auto"/>
              <w:rPr>
                <w:rFonts w:ascii="Times New Roman" w:hAnsi="Times New Roman" w:cs="Times New Roman"/>
                <w:b/>
                <w:bCs/>
              </w:rPr>
            </w:pPr>
            <w:r>
              <w:rPr>
                <w:rFonts w:ascii="Times New Roman" w:hAnsi="Times New Roman" w:cs="Times New Roman" w:hint="eastAsia"/>
                <w:b/>
                <w:bCs/>
              </w:rPr>
              <w:t xml:space="preserve">9.2.2 </w:t>
            </w:r>
            <w:r>
              <w:rPr>
                <w:rFonts w:ascii="Times New Roman" w:hAnsi="Times New Roman" w:cs="Times New Roman" w:hint="eastAsia"/>
                <w:b/>
                <w:bCs/>
              </w:rPr>
              <w:t>直线加速器</w:t>
            </w:r>
          </w:p>
          <w:p w:rsidR="00363907" w:rsidRDefault="00FD4268">
            <w:pPr>
              <w:pStyle w:val="a5"/>
              <w:spacing w:before="36" w:line="360" w:lineRule="auto"/>
              <w:ind w:firstLineChars="200" w:firstLine="480"/>
              <w:rPr>
                <w:rFonts w:ascii="Times New Roman" w:hAnsi="Times New Roman" w:cs="Times New Roman"/>
              </w:rPr>
            </w:pPr>
            <w:r>
              <w:rPr>
                <w:rFonts w:ascii="Times New Roman" w:hAnsi="Times New Roman" w:cs="Times New Roman"/>
              </w:rPr>
              <w:t>医院拟建设备</w:t>
            </w:r>
            <w:r>
              <w:rPr>
                <w:rFonts w:ascii="Times New Roman" w:hAnsi="Times New Roman" w:cs="Times New Roman"/>
              </w:rPr>
              <w:t>1</w:t>
            </w:r>
            <w:r>
              <w:rPr>
                <w:rFonts w:ascii="Times New Roman" w:hAnsi="Times New Roman" w:cs="Times New Roman"/>
              </w:rPr>
              <w:t>台</w:t>
            </w:r>
            <w:r>
              <w:rPr>
                <w:rFonts w:ascii="Times New Roman" w:hAnsi="Times New Roman" w:cs="Times New Roman" w:hint="eastAsia"/>
              </w:rPr>
              <w:t>术中放疗设备</w:t>
            </w:r>
            <w:r>
              <w:rPr>
                <w:rFonts w:ascii="Times New Roman" w:hAnsi="Times New Roman" w:cs="Times New Roman"/>
              </w:rPr>
              <w:t>，属于</w:t>
            </w:r>
            <w:r>
              <w:rPr>
                <w:rFonts w:ascii="Times New Roman" w:hAnsi="Times New Roman" w:cs="Times New Roman"/>
              </w:rPr>
              <w:t>II</w:t>
            </w:r>
            <w:r>
              <w:rPr>
                <w:rFonts w:ascii="Times New Roman" w:hAnsi="Times New Roman" w:cs="Times New Roman"/>
              </w:rPr>
              <w:t>类射线装置。</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施工期产污情况</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本项目机房主体工程均已建设完成</w:t>
            </w:r>
            <w:r>
              <w:rPr>
                <w:rFonts w:ascii="Times New Roman" w:hAnsi="Times New Roman" w:cs="Times New Roman"/>
              </w:rPr>
              <w:t>,</w:t>
            </w:r>
            <w:r>
              <w:rPr>
                <w:rFonts w:ascii="Times New Roman" w:hAnsi="Times New Roman" w:cs="Times New Roman"/>
              </w:rPr>
              <w:t>施工期主要为设备的安装、墙体处理及</w:t>
            </w:r>
          </w:p>
          <w:p w:rsidR="00363907" w:rsidRDefault="00FD4268">
            <w:pPr>
              <w:pStyle w:val="a5"/>
              <w:spacing w:line="360" w:lineRule="auto"/>
              <w:rPr>
                <w:rFonts w:ascii="Times New Roman" w:hAnsi="Times New Roman" w:cs="Times New Roman"/>
              </w:rPr>
            </w:pPr>
            <w:r>
              <w:rPr>
                <w:rFonts w:ascii="Times New Roman" w:hAnsi="Times New Roman" w:cs="Times New Roman"/>
              </w:rPr>
              <w:t>简单的房屋装修，主要的污染因子</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lastRenderedPageBreak/>
              <w:t>噪声</w:t>
            </w:r>
            <w:r>
              <w:rPr>
                <w:rFonts w:ascii="Times New Roman" w:hAnsi="Times New Roman" w:cs="Times New Roman"/>
              </w:rPr>
              <w:t>:</w:t>
            </w:r>
            <w:r>
              <w:rPr>
                <w:rFonts w:ascii="Times New Roman" w:hAnsi="Times New Roman" w:cs="Times New Roman"/>
              </w:rPr>
              <w:t>主要来自于机房装修及现场处理等</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扬尘</w:t>
            </w:r>
            <w:r>
              <w:rPr>
                <w:rFonts w:ascii="Times New Roman" w:hAnsi="Times New Roman" w:cs="Times New Roman"/>
              </w:rPr>
              <w:t>:</w:t>
            </w:r>
            <w:r>
              <w:rPr>
                <w:rFonts w:ascii="Times New Roman" w:hAnsi="Times New Roman" w:cs="Times New Roman"/>
              </w:rPr>
              <w:t>主要为机械敲打、钻动墙体等产生的粉尘</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废水</w:t>
            </w:r>
            <w:r>
              <w:rPr>
                <w:rFonts w:ascii="Times New Roman" w:hAnsi="Times New Roman" w:cs="Times New Roman"/>
              </w:rPr>
              <w:t>:</w:t>
            </w:r>
            <w:r>
              <w:rPr>
                <w:rFonts w:ascii="Times New Roman" w:hAnsi="Times New Roman" w:cs="Times New Roman"/>
              </w:rPr>
              <w:t>主要为施工人员产生的少量生活污水，无机械废水</w:t>
            </w:r>
            <w:r>
              <w:rPr>
                <w:rFonts w:ascii="Times New Roman" w:hAnsi="Times New Roman" w:cs="Times New Roman" w:hint="eastAsia"/>
              </w:rPr>
              <w:t>；</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固体废物</w:t>
            </w:r>
            <w:r>
              <w:rPr>
                <w:rFonts w:ascii="Times New Roman" w:hAnsi="Times New Roman" w:cs="Times New Roman"/>
              </w:rPr>
              <w:t>:</w:t>
            </w:r>
            <w:r>
              <w:rPr>
                <w:rFonts w:ascii="Times New Roman" w:hAnsi="Times New Roman" w:cs="Times New Roman"/>
              </w:rPr>
              <w:t>主要为装修垃圾以及施工人员产生的生活垃圾。</w:t>
            </w:r>
          </w:p>
          <w:p w:rsidR="00363907" w:rsidRDefault="00FD4268">
            <w:pPr>
              <w:pStyle w:val="a5"/>
              <w:spacing w:before="34"/>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hint="eastAsia"/>
              </w:rPr>
              <w:t>运营期产污情况</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①X</w:t>
            </w:r>
            <w:r>
              <w:rPr>
                <w:rFonts w:ascii="Times New Roman" w:hAnsi="Times New Roman" w:cs="Times New Roman"/>
              </w:rPr>
              <w:t>射线</w:t>
            </w:r>
            <w:r>
              <w:rPr>
                <w:rFonts w:ascii="Times New Roman" w:hAnsi="Times New Roman" w:cs="Times New Roman"/>
              </w:rPr>
              <w:t>:</w:t>
            </w:r>
            <w:r>
              <w:rPr>
                <w:rFonts w:ascii="Times New Roman" w:hAnsi="Times New Roman" w:cs="Times New Roman"/>
              </w:rPr>
              <w:t>医用电子加速器利用</w:t>
            </w:r>
            <w:r>
              <w:rPr>
                <w:rFonts w:ascii="Times New Roman" w:hAnsi="Times New Roman" w:cs="Times New Roman"/>
              </w:rPr>
              <w:t>X</w:t>
            </w:r>
            <w:r>
              <w:rPr>
                <w:rFonts w:ascii="Times New Roman" w:hAnsi="Times New Roman" w:cs="Times New Roman"/>
              </w:rPr>
              <w:t>射线对患者病灶进行照射。由于</w:t>
            </w:r>
            <w:r>
              <w:rPr>
                <w:rFonts w:ascii="Times New Roman" w:hAnsi="Times New Roman" w:cs="Times New Roman"/>
              </w:rPr>
              <w:t>X</w:t>
            </w:r>
            <w:r>
              <w:rPr>
                <w:rFonts w:ascii="Times New Roman" w:hAnsi="Times New Roman" w:cs="Times New Roman"/>
              </w:rPr>
              <w:t>射线的贯穿能力极强，对周围环境造成辐射污染，但运行时产生的</w:t>
            </w:r>
            <w:r>
              <w:rPr>
                <w:rFonts w:ascii="Times New Roman" w:hAnsi="Times New Roman" w:cs="Times New Roman"/>
              </w:rPr>
              <w:t>X</w:t>
            </w:r>
            <w:r>
              <w:rPr>
                <w:rFonts w:ascii="Times New Roman" w:hAnsi="Times New Roman" w:cs="Times New Roman"/>
              </w:rPr>
              <w:t>射线随加速器的开、关而产生和消失。因此</w:t>
            </w:r>
            <w:r>
              <w:rPr>
                <w:rFonts w:ascii="Times New Roman" w:hAnsi="Times New Roman" w:cs="Times New Roman"/>
              </w:rPr>
              <w:t>,</w:t>
            </w:r>
            <w:r>
              <w:rPr>
                <w:rFonts w:ascii="Times New Roman" w:hAnsi="Times New Roman" w:cs="Times New Roman"/>
              </w:rPr>
              <w:t>在加速器开机时间内，产生的</w:t>
            </w:r>
            <w:r>
              <w:rPr>
                <w:rFonts w:ascii="Times New Roman" w:hAnsi="Times New Roman" w:cs="Times New Roman"/>
              </w:rPr>
              <w:t>X</w:t>
            </w:r>
            <w:r>
              <w:rPr>
                <w:rFonts w:ascii="Times New Roman" w:hAnsi="Times New Roman" w:cs="Times New Roman"/>
              </w:rPr>
              <w:t>射线为主要辐射环境污染因素。机房内应设置剂量监测系统。</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②</w:t>
            </w:r>
            <w:r>
              <w:rPr>
                <w:rFonts w:ascii="Times New Roman" w:hAnsi="Times New Roman" w:cs="Times New Roman"/>
              </w:rPr>
              <w:t>废气</w:t>
            </w:r>
            <w:r>
              <w:rPr>
                <w:rFonts w:ascii="Times New Roman" w:hAnsi="Times New Roman" w:cs="Times New Roman" w:hint="eastAsia"/>
              </w:rPr>
              <w:t>，废水</w:t>
            </w:r>
            <w:r>
              <w:rPr>
                <w:rFonts w:ascii="Times New Roman" w:hAnsi="Times New Roman" w:cs="Times New Roman"/>
              </w:rPr>
              <w:t xml:space="preserve">: </w:t>
            </w:r>
            <w:r>
              <w:rPr>
                <w:rFonts w:ascii="Times New Roman" w:hAnsi="Times New Roman" w:cs="Times New Roman"/>
              </w:rPr>
              <w:t>加速器在开机运行时，产生的</w:t>
            </w:r>
            <w:r>
              <w:rPr>
                <w:rFonts w:ascii="Times New Roman" w:hAnsi="Times New Roman" w:cs="Times New Roman"/>
              </w:rPr>
              <w:t>X</w:t>
            </w:r>
            <w:r>
              <w:rPr>
                <w:rFonts w:ascii="Times New Roman" w:hAnsi="Times New Roman" w:cs="Times New Roman"/>
              </w:rPr>
              <w:t>射线与空气作用可产生少量臭氧</w:t>
            </w:r>
            <w:r>
              <w:rPr>
                <w:rFonts w:ascii="Times New Roman" w:hAnsi="Times New Roman" w:cs="Times New Roman"/>
              </w:rPr>
              <w:t>(O3)</w:t>
            </w:r>
            <w:r>
              <w:rPr>
                <w:rFonts w:ascii="Times New Roman" w:hAnsi="Times New Roman" w:cs="Times New Roman"/>
              </w:rPr>
              <w:t>和氮氧化物</w:t>
            </w:r>
            <w:r>
              <w:rPr>
                <w:rFonts w:ascii="Times New Roman" w:hAnsi="Times New Roman" w:cs="Times New Roman"/>
              </w:rPr>
              <w:t>(NO</w:t>
            </w:r>
            <w:r>
              <w:rPr>
                <w:rFonts w:ascii="Times New Roman" w:hAnsi="Times New Roman" w:cs="Times New Roman"/>
              </w:rPr>
              <w:t>，</w:t>
            </w:r>
            <w:r>
              <w:rPr>
                <w:rFonts w:ascii="Times New Roman" w:hAnsi="Times New Roman" w:cs="Times New Roman"/>
              </w:rPr>
              <w:t>NO2)</w:t>
            </w:r>
            <w:r>
              <w:rPr>
                <w:rFonts w:ascii="Times New Roman" w:hAnsi="Times New Roman" w:cs="Times New Roman"/>
              </w:rPr>
              <w:t>。加速器机房内设置了机械通风系统，为机械通风，穿墙处避开了有用射束照射</w:t>
            </w:r>
            <w:r>
              <w:rPr>
                <w:rFonts w:ascii="Times New Roman" w:hAnsi="Times New Roman" w:cs="Times New Roman" w:hint="eastAsia"/>
              </w:rPr>
              <w:t>。</w:t>
            </w:r>
            <w:r>
              <w:rPr>
                <w:rFonts w:ascii="Times New Roman" w:hAnsi="Times New Roman" w:cs="Times New Roman"/>
              </w:rPr>
              <w:t>每小时换气量约为</w:t>
            </w:r>
            <w:r>
              <w:rPr>
                <w:rFonts w:ascii="Times New Roman" w:hAnsi="Times New Roman" w:cs="Times New Roman"/>
              </w:rPr>
              <w:t>4</w:t>
            </w:r>
            <w:r>
              <w:rPr>
                <w:rFonts w:ascii="Times New Roman" w:hAnsi="Times New Roman" w:cs="Times New Roman"/>
              </w:rPr>
              <w:t>次，通风换气次数可以满足《电子加速器放射治疗放射防护要求》</w:t>
            </w:r>
            <w:r>
              <w:rPr>
                <w:rFonts w:ascii="Times New Roman" w:hAnsi="Times New Roman" w:cs="Times New Roman"/>
              </w:rPr>
              <w:t>(GBZ126-2011)“</w:t>
            </w:r>
            <w:r>
              <w:rPr>
                <w:rFonts w:ascii="Times New Roman" w:hAnsi="Times New Roman" w:cs="Times New Roman"/>
              </w:rPr>
              <w:t>治疗室通风换气次数应不小于</w:t>
            </w:r>
            <w:r>
              <w:rPr>
                <w:rFonts w:ascii="Times New Roman" w:hAnsi="Times New Roman" w:cs="Times New Roman"/>
              </w:rPr>
              <w:t>4</w:t>
            </w:r>
            <w:r>
              <w:rPr>
                <w:rFonts w:ascii="Times New Roman" w:hAnsi="Times New Roman" w:cs="Times New Roman"/>
              </w:rPr>
              <w:t>次</w:t>
            </w:r>
            <w:r>
              <w:rPr>
                <w:rFonts w:ascii="Times New Roman" w:hAnsi="Times New Roman" w:cs="Times New Roman"/>
              </w:rPr>
              <w:t>/h”</w:t>
            </w:r>
            <w:r>
              <w:rPr>
                <w:rFonts w:ascii="Times New Roman" w:hAnsi="Times New Roman" w:cs="Times New Roman"/>
              </w:rPr>
              <w:t>的要求。本加速器使用的冷却水为外购纯水，循环用水，冷却水只补充不外排，不产生含有放射性的废液或废水。因而加速器项目不会对水环境造成污染。</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③</w:t>
            </w:r>
            <w:r>
              <w:rPr>
                <w:rFonts w:ascii="Times New Roman" w:hAnsi="Times New Roman" w:cs="Times New Roman"/>
              </w:rPr>
              <w:t>本项目使用医用电子加速器</w:t>
            </w:r>
            <w:r>
              <w:rPr>
                <w:rFonts w:ascii="Times New Roman" w:hAnsi="Times New Roman" w:cs="Times New Roman"/>
              </w:rPr>
              <w:t>X</w:t>
            </w:r>
            <w:r>
              <w:rPr>
                <w:rFonts w:ascii="Times New Roman" w:hAnsi="Times New Roman" w:cs="Times New Roman"/>
              </w:rPr>
              <w:t>射线最大能量为</w:t>
            </w:r>
            <w:r>
              <w:rPr>
                <w:rFonts w:ascii="Times New Roman" w:hAnsi="Times New Roman" w:cs="Times New Roman"/>
              </w:rPr>
              <w:t>10MV</w:t>
            </w:r>
            <w:r>
              <w:rPr>
                <w:rFonts w:ascii="Times New Roman" w:hAnsi="Times New Roman" w:cs="Times New Roman"/>
              </w:rPr>
              <w:t>，故产生的废靶不具有放射性。</w:t>
            </w:r>
          </w:p>
          <w:p w:rsidR="00363907" w:rsidRDefault="00FD4268">
            <w:pPr>
              <w:pStyle w:val="a5"/>
              <w:spacing w:line="360" w:lineRule="auto"/>
              <w:ind w:firstLineChars="200" w:firstLine="480"/>
              <w:rPr>
                <w:rFonts w:asciiTheme="minorEastAsia" w:eastAsiaTheme="minorEastAsia" w:hAnsiTheme="minorEastAsia" w:cstheme="minorEastAsia"/>
              </w:rPr>
            </w:pPr>
            <w:r>
              <w:rPr>
                <w:rFonts w:ascii="Times New Roman" w:eastAsiaTheme="minorEastAsia" w:hAnsi="Times New Roman" w:cs="Times New Roman"/>
              </w:rPr>
              <w:t>9.3  DSA</w:t>
            </w:r>
            <w:r>
              <w:rPr>
                <w:rFonts w:ascii="Times New Roman" w:eastAsiaTheme="minorEastAsia" w:hAnsi="Times New Roman" w:cs="Times New Roman"/>
              </w:rPr>
              <w:t>设备</w:t>
            </w:r>
            <w:r>
              <w:rPr>
                <w:rFonts w:asciiTheme="minorEastAsia" w:eastAsiaTheme="minorEastAsia" w:hAnsiTheme="minorEastAsia" w:cstheme="minorEastAsia" w:hint="eastAsia"/>
              </w:rPr>
              <w:t>治疗人员、物流走向以及三废排放</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根据</w:t>
            </w:r>
            <w:r>
              <w:rPr>
                <w:rFonts w:ascii="Times New Roman" w:hAnsi="Times New Roman" w:cs="Times New Roman"/>
              </w:rPr>
              <w:t>DSA</w:t>
            </w:r>
            <w:r>
              <w:rPr>
                <w:rFonts w:ascii="Times New Roman" w:hAnsi="Times New Roman" w:cs="Times New Roman"/>
              </w:rPr>
              <w:t>工作原理和治疗流程，</w:t>
            </w:r>
            <w:r>
              <w:rPr>
                <w:rFonts w:ascii="Times New Roman" w:hAnsi="Times New Roman" w:cs="Times New Roman"/>
              </w:rPr>
              <w:t xml:space="preserve">DSA </w:t>
            </w:r>
            <w:r>
              <w:rPr>
                <w:rFonts w:ascii="Times New Roman" w:hAnsi="Times New Roman" w:cs="Times New Roman"/>
              </w:rPr>
              <w:t>在非检查状态下不产生射线，只有在开机并处于出线状态下才会发出</w:t>
            </w:r>
            <w:r>
              <w:rPr>
                <w:rFonts w:ascii="Times New Roman" w:hAnsi="Times New Roman" w:cs="Times New Roman"/>
              </w:rPr>
              <w:t xml:space="preserve"> X </w:t>
            </w:r>
            <w:r>
              <w:rPr>
                <w:rFonts w:ascii="Times New Roman" w:hAnsi="Times New Roman" w:cs="Times New Roman"/>
              </w:rPr>
              <w:t>射线，造影剂无放射性污染。介入治疗手术需在无菌条件下操作。因此，本项目对人流、物流的走向无特别规划，只需要保持</w:t>
            </w:r>
            <w:r>
              <w:rPr>
                <w:rFonts w:ascii="Times New Roman" w:hAnsi="Times New Roman" w:cs="Times New Roman"/>
              </w:rPr>
              <w:t xml:space="preserve">DSA </w:t>
            </w:r>
            <w:r>
              <w:rPr>
                <w:rFonts w:ascii="Times New Roman" w:hAnsi="Times New Roman" w:cs="Times New Roman"/>
              </w:rPr>
              <w:t>清洁卫生。一般情况下，职业工作人员佩戴个人剂量计，穿戴必要的铅防护设备进行手术，只允许病人和职业医生出入手术室。病人与职业医生出入手术室相对独立。</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本项目运行时不产生放射性气体。设备在屏蔽机房内工作时会使空气发生电离分解，从而产生少量有害气体（如臭氧、氮氧化物），臭氧的产额比氮氧化物高一个量级，因此故其主要危害是臭氧。</w:t>
            </w:r>
            <w:r>
              <w:rPr>
                <w:rFonts w:ascii="Times New Roman" w:hAnsi="Times New Roman" w:cs="Times New Roman"/>
              </w:rPr>
              <w:t xml:space="preserve">DSA </w:t>
            </w:r>
            <w:r>
              <w:rPr>
                <w:rFonts w:ascii="Times New Roman" w:hAnsi="Times New Roman" w:cs="Times New Roman"/>
              </w:rPr>
              <w:t>输出的直接致电离粒子束流越强，臭氧和氮氧化物的产生量越大。臭氧和氮氧化物具有强氧化能力，被吸入后会对人体的身体健康造成伤害。本项目</w:t>
            </w:r>
            <w:r>
              <w:rPr>
                <w:rFonts w:ascii="Times New Roman" w:hAnsi="Times New Roman" w:cs="Times New Roman"/>
              </w:rPr>
              <w:t xml:space="preserve"> DSA </w:t>
            </w:r>
            <w:r>
              <w:rPr>
                <w:rFonts w:ascii="Times New Roman" w:hAnsi="Times New Roman" w:cs="Times New Roman"/>
              </w:rPr>
              <w:t>工作时电离粒子束流不大，故其产生的</w:t>
            </w:r>
            <w:r>
              <w:rPr>
                <w:rFonts w:ascii="Times New Roman" w:hAnsi="Times New Roman" w:cs="Times New Roman"/>
              </w:rPr>
              <w:lastRenderedPageBreak/>
              <w:t>臭氧和氮氧化物气体量较少，操作人员是在机房外的工件台上操作，通风条件较好，空气流动频繁，操作人员不进入机房内。</w:t>
            </w:r>
            <w:r>
              <w:rPr>
                <w:rFonts w:ascii="Times New Roman" w:hAnsi="Times New Roman" w:cs="Times New Roman" w:hint="eastAsia"/>
              </w:rPr>
              <w:t>臭氧常温下可自行分解为氧气，</w:t>
            </w:r>
            <w:r>
              <w:rPr>
                <w:rFonts w:ascii="Times New Roman" w:hAnsi="Times New Roman" w:cs="Times New Roman"/>
              </w:rPr>
              <w:t>而射线装置机房安装有通风设施，</w:t>
            </w:r>
            <w:r>
              <w:rPr>
                <w:rFonts w:hint="eastAsia"/>
              </w:rPr>
              <w:t>少量气体通风外排，不会对环境空气和工作场所环境造成污染影响。</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本项目运营期数字减影血管机</w:t>
            </w:r>
            <w:r>
              <w:rPr>
                <w:rFonts w:ascii="Times New Roman" w:hAnsi="Times New Roman" w:cs="Times New Roman" w:hint="eastAsia"/>
              </w:rPr>
              <w:t>（</w:t>
            </w:r>
            <w:r>
              <w:rPr>
                <w:rFonts w:ascii="Times New Roman" w:hAnsi="Times New Roman" w:cs="Times New Roman" w:hint="eastAsia"/>
              </w:rPr>
              <w:t>DSA</w:t>
            </w:r>
            <w:r>
              <w:rPr>
                <w:rFonts w:ascii="Times New Roman" w:hAnsi="Times New Roman" w:cs="Times New Roman" w:hint="eastAsia"/>
              </w:rPr>
              <w:t>）</w:t>
            </w:r>
            <w:r>
              <w:rPr>
                <w:rFonts w:ascii="Times New Roman" w:hAnsi="Times New Roman" w:cs="Times New Roman"/>
              </w:rPr>
              <w:t>设备开机期间</w:t>
            </w:r>
            <w:r>
              <w:rPr>
                <w:rFonts w:ascii="Times New Roman" w:hAnsi="Times New Roman" w:cs="Times New Roman" w:hint="eastAsia"/>
              </w:rPr>
              <w:t>不产生废水，手术过程中产生固体废物为棉布、手套等医疗废物，医疗废物通过医院医疗废物垃圾桶统一收集，最终随医院医疗垃圾统一由协议有资质的医疗废物处置单位收走处置。不会对环境造成污染影响。</w:t>
            </w:r>
          </w:p>
          <w:p w:rsidR="00363907" w:rsidRDefault="00FD4268">
            <w:pPr>
              <w:pStyle w:val="2"/>
              <w:tabs>
                <w:tab w:val="left" w:pos="588"/>
              </w:tabs>
              <w:spacing w:before="50"/>
              <w:ind w:left="0"/>
              <w:jc w:val="left"/>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hint="eastAsia"/>
              </w:rPr>
              <w:t>近距离术中放疗设备</w:t>
            </w:r>
            <w:r>
              <w:rPr>
                <w:rFonts w:ascii="Times New Roman" w:hAnsi="Times New Roman" w:cs="Times New Roman"/>
              </w:rPr>
              <w:t>治疗人员、物流走向以及三废排放</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根据</w:t>
            </w:r>
            <w:r>
              <w:rPr>
                <w:rFonts w:ascii="Times New Roman" w:hAnsi="Times New Roman" w:cs="Times New Roman" w:hint="eastAsia"/>
              </w:rPr>
              <w:t>术中放疗设备</w:t>
            </w:r>
            <w:r>
              <w:rPr>
                <w:rFonts w:ascii="Times New Roman" w:hAnsi="Times New Roman" w:cs="Times New Roman"/>
              </w:rPr>
              <w:t>工作原理和治疗流程，</w:t>
            </w:r>
            <w:r>
              <w:rPr>
                <w:rFonts w:ascii="Times New Roman" w:hAnsi="Times New Roman" w:cs="Times New Roman" w:hint="eastAsia"/>
              </w:rPr>
              <w:t>射线源产生的</w:t>
            </w:r>
            <w:r>
              <w:rPr>
                <w:rFonts w:ascii="Times New Roman" w:hAnsi="Times New Roman" w:cs="Times New Roman" w:hint="eastAsia"/>
              </w:rPr>
              <w:t>X</w:t>
            </w:r>
            <w:r>
              <w:rPr>
                <w:rFonts w:ascii="Times New Roman" w:hAnsi="Times New Roman" w:cs="Times New Roman" w:hint="eastAsia"/>
              </w:rPr>
              <w:t>射线是随机器的开、关产而生和消失。术中放疗</w:t>
            </w:r>
            <w:r>
              <w:rPr>
                <w:rFonts w:ascii="Times New Roman" w:hAnsi="Times New Roman" w:cs="Times New Roman"/>
              </w:rPr>
              <w:t>手术需在无菌条件下操作，只需要保持</w:t>
            </w:r>
            <w:r>
              <w:rPr>
                <w:rFonts w:ascii="Times New Roman" w:hAnsi="Times New Roman" w:cs="Times New Roman" w:hint="eastAsia"/>
              </w:rPr>
              <w:t>设备及手术室</w:t>
            </w:r>
            <w:r>
              <w:rPr>
                <w:rFonts w:ascii="Times New Roman" w:hAnsi="Times New Roman" w:cs="Times New Roman"/>
              </w:rPr>
              <w:t>清洁卫生</w:t>
            </w:r>
            <w:r>
              <w:rPr>
                <w:rFonts w:ascii="Times New Roman" w:hAnsi="Times New Roman" w:cs="Times New Roman" w:hint="eastAsia"/>
              </w:rPr>
              <w:t>，</w:t>
            </w:r>
            <w:r>
              <w:rPr>
                <w:rFonts w:ascii="Times New Roman" w:hAnsi="Times New Roman" w:cs="Times New Roman"/>
              </w:rPr>
              <w:t>本项目对人流、物流的走向无特别规划，</w:t>
            </w:r>
            <w:r>
              <w:rPr>
                <w:rFonts w:ascii="Times New Roman" w:hAnsi="Times New Roman" w:cs="Times New Roman" w:hint="eastAsia"/>
              </w:rPr>
              <w:t>但术中放疗设备用于</w:t>
            </w:r>
            <w:r>
              <w:rPr>
                <w:rFonts w:ascii="Times New Roman" w:hAnsi="Times New Roman" w:cs="Times New Roman" w:hint="eastAsia"/>
              </w:rPr>
              <w:t>2</w:t>
            </w:r>
            <w:r>
              <w:rPr>
                <w:rFonts w:ascii="Times New Roman" w:hAnsi="Times New Roman" w:cs="Times New Roman" w:hint="eastAsia"/>
              </w:rPr>
              <w:t>号手术室和</w:t>
            </w:r>
            <w:r>
              <w:rPr>
                <w:rFonts w:ascii="Times New Roman" w:hAnsi="Times New Roman" w:cs="Times New Roman" w:hint="eastAsia"/>
              </w:rPr>
              <w:t>7</w:t>
            </w:r>
            <w:r>
              <w:rPr>
                <w:rFonts w:ascii="Times New Roman" w:hAnsi="Times New Roman" w:cs="Times New Roman" w:hint="eastAsia"/>
              </w:rPr>
              <w:t>号手术室，在设备于</w:t>
            </w:r>
            <w:r>
              <w:rPr>
                <w:rFonts w:ascii="Times New Roman" w:hAnsi="Times New Roman" w:cs="Times New Roman" w:hint="eastAsia"/>
              </w:rPr>
              <w:t>2</w:t>
            </w:r>
            <w:r>
              <w:rPr>
                <w:rFonts w:ascii="Times New Roman" w:hAnsi="Times New Roman" w:cs="Times New Roman" w:hint="eastAsia"/>
              </w:rPr>
              <w:t>号手术室和</w:t>
            </w:r>
            <w:r>
              <w:rPr>
                <w:rFonts w:ascii="Times New Roman" w:hAnsi="Times New Roman" w:cs="Times New Roman" w:hint="eastAsia"/>
              </w:rPr>
              <w:t>7</w:t>
            </w:r>
            <w:r>
              <w:rPr>
                <w:rFonts w:ascii="Times New Roman" w:hAnsi="Times New Roman" w:cs="Times New Roman" w:hint="eastAsia"/>
              </w:rPr>
              <w:t>号手术室转移过程中处于关闭状态，不产生</w:t>
            </w:r>
            <w:r>
              <w:rPr>
                <w:rFonts w:ascii="Times New Roman" w:hAnsi="Times New Roman" w:cs="Times New Roman" w:hint="eastAsia"/>
              </w:rPr>
              <w:t>X</w:t>
            </w:r>
            <w:r>
              <w:rPr>
                <w:rFonts w:ascii="Times New Roman" w:hAnsi="Times New Roman" w:cs="Times New Roman" w:hint="eastAsia"/>
              </w:rPr>
              <w:t>射线</w:t>
            </w:r>
            <w:r>
              <w:rPr>
                <w:rFonts w:ascii="Times New Roman" w:hAnsi="Times New Roman" w:cs="Times New Roman"/>
              </w:rPr>
              <w:t>。一般情况下，职业工作人员佩戴个人剂量计，穿戴必要的铅防护设备进行手术，只允许病人和职业医生出入手术室。病人与职业医生出入手术室相对独立。</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医用直线加速器机房内的空气受到</w:t>
            </w:r>
            <w:r>
              <w:rPr>
                <w:rFonts w:ascii="Times New Roman" w:hAnsi="Times New Roman" w:cs="Times New Roman"/>
              </w:rPr>
              <w:t xml:space="preserve"> X </w:t>
            </w:r>
            <w:r>
              <w:rPr>
                <w:rFonts w:ascii="Times New Roman" w:hAnsi="Times New Roman" w:cs="Times New Roman"/>
              </w:rPr>
              <w:t>线及电子线照射会产生一定量的臭氧和氮氧化物，若在机房内聚集，对机房的人员和设施均具有一定的危害。由类似工程可知，只要确保每小时排风不小于</w:t>
            </w:r>
            <w:r>
              <w:rPr>
                <w:rFonts w:ascii="Times New Roman" w:hAnsi="Times New Roman" w:cs="Times New Roman"/>
              </w:rPr>
              <w:t xml:space="preserve"> 4 </w:t>
            </w:r>
            <w:r>
              <w:rPr>
                <w:rFonts w:ascii="Times New Roman" w:hAnsi="Times New Roman" w:cs="Times New Roman"/>
              </w:rPr>
              <w:t>次，产生的臭氧和氮氧化物对机房内外环境影响较小。</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rPr>
              <w:t>本项目</w:t>
            </w:r>
            <w:r>
              <w:rPr>
                <w:rFonts w:ascii="Times New Roman" w:hAnsi="Times New Roman" w:cs="Times New Roman" w:hint="eastAsia"/>
              </w:rPr>
              <w:t>近距离术中放疗</w:t>
            </w:r>
            <w:r>
              <w:rPr>
                <w:rFonts w:ascii="Times New Roman" w:hAnsi="Times New Roman" w:cs="Times New Roman"/>
              </w:rPr>
              <w:t>设备开机期间</w:t>
            </w:r>
            <w:r>
              <w:rPr>
                <w:rFonts w:ascii="Times New Roman" w:hAnsi="Times New Roman" w:cs="Times New Roman" w:hint="eastAsia"/>
              </w:rPr>
              <w:t>不产生废水，手术过程中产生固体废物为纱布、手套等医疗废物，医疗废物通过医院医疗废物垃圾桶统一收集，最终随医院医疗垃圾统一由协议有资质的医疗废物处置单位收走处置。不会对环境造成污染影响。</w:t>
            </w:r>
          </w:p>
        </w:tc>
      </w:tr>
    </w:tbl>
    <w:p w:rsidR="00363907" w:rsidRDefault="00363907">
      <w:pPr>
        <w:pStyle w:val="12"/>
        <w:spacing w:beforeLines="0" w:afterLines="0"/>
        <w:outlineLvl w:val="9"/>
        <w:rPr>
          <w:rFonts w:eastAsia="宋体"/>
          <w:b/>
          <w:sz w:val="30"/>
          <w:szCs w:val="30"/>
        </w:rPr>
        <w:sectPr w:rsidR="00363907">
          <w:pgSz w:w="11906" w:h="16838"/>
          <w:pgMar w:top="1440" w:right="1800" w:bottom="1440" w:left="1800" w:header="851" w:footer="992" w:gutter="0"/>
          <w:cols w:space="720"/>
          <w:docGrid w:type="lines" w:linePitch="312"/>
        </w:sectPr>
      </w:pPr>
      <w:bookmarkStart w:id="29" w:name="_Toc427334160"/>
      <w:bookmarkStart w:id="30" w:name="_Toc427331823"/>
      <w:bookmarkStart w:id="31" w:name="_Toc198545119"/>
    </w:p>
    <w:p w:rsidR="00363907" w:rsidRDefault="00FD4268">
      <w:pPr>
        <w:outlineLvl w:val="0"/>
        <w:rPr>
          <w:b/>
          <w:sz w:val="30"/>
          <w:szCs w:val="30"/>
        </w:rPr>
      </w:pPr>
      <w:bookmarkStart w:id="32" w:name="_Toc250"/>
      <w:r>
        <w:rPr>
          <w:b/>
          <w:sz w:val="30"/>
          <w:szCs w:val="30"/>
        </w:rPr>
        <w:lastRenderedPageBreak/>
        <w:t>表</w:t>
      </w:r>
      <w:r>
        <w:rPr>
          <w:b/>
          <w:sz w:val="30"/>
          <w:szCs w:val="30"/>
        </w:rPr>
        <w:t xml:space="preserve">10 </w:t>
      </w:r>
      <w:r>
        <w:rPr>
          <w:b/>
          <w:sz w:val="30"/>
          <w:szCs w:val="30"/>
        </w:rPr>
        <w:t>辐射安全与防护</w:t>
      </w:r>
      <w:bookmarkEnd w:id="29"/>
      <w:bookmarkEnd w:id="30"/>
      <w:bookmarkEnd w:id="31"/>
      <w:bookmarkEnd w:id="32"/>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63907">
        <w:trPr>
          <w:trHeight w:val="8724"/>
        </w:trPr>
        <w:tc>
          <w:tcPr>
            <w:tcW w:w="8522" w:type="dxa"/>
          </w:tcPr>
          <w:p w:rsidR="00363907" w:rsidRDefault="00FD4268">
            <w:pPr>
              <w:spacing w:line="360" w:lineRule="auto"/>
              <w:rPr>
                <w:b/>
                <w:bCs/>
                <w:kern w:val="0"/>
                <w:sz w:val="24"/>
              </w:rPr>
            </w:pPr>
            <w:r>
              <w:rPr>
                <w:b/>
                <w:bCs/>
                <w:kern w:val="0"/>
                <w:sz w:val="24"/>
              </w:rPr>
              <w:t>10.1</w:t>
            </w:r>
            <w:r>
              <w:rPr>
                <w:b/>
                <w:bCs/>
                <w:kern w:val="0"/>
                <w:sz w:val="24"/>
              </w:rPr>
              <w:t>项目安全设施</w:t>
            </w:r>
          </w:p>
          <w:p w:rsidR="00363907" w:rsidRDefault="00FD4268">
            <w:pPr>
              <w:spacing w:line="360" w:lineRule="auto"/>
              <w:rPr>
                <w:b/>
                <w:bCs/>
                <w:kern w:val="0"/>
                <w:sz w:val="24"/>
              </w:rPr>
            </w:pPr>
            <w:r>
              <w:rPr>
                <w:b/>
                <w:bCs/>
                <w:kern w:val="0"/>
                <w:sz w:val="24"/>
              </w:rPr>
              <w:t>10.1.1</w:t>
            </w:r>
            <w:r>
              <w:rPr>
                <w:b/>
                <w:bCs/>
                <w:kern w:val="0"/>
                <w:sz w:val="24"/>
              </w:rPr>
              <w:t>工作场所布局和分区原则</w:t>
            </w:r>
          </w:p>
          <w:p w:rsidR="00363907" w:rsidRDefault="00FD4268">
            <w:pPr>
              <w:tabs>
                <w:tab w:val="left" w:pos="4860"/>
              </w:tabs>
              <w:spacing w:line="360" w:lineRule="auto"/>
              <w:ind w:firstLineChars="200" w:firstLine="480"/>
              <w:rPr>
                <w:sz w:val="24"/>
              </w:rPr>
            </w:pPr>
            <w:r>
              <w:rPr>
                <w:sz w:val="24"/>
              </w:rPr>
              <w:t>DSA</w:t>
            </w:r>
            <w:r>
              <w:rPr>
                <w:sz w:val="24"/>
              </w:rPr>
              <w:t>新建于</w:t>
            </w:r>
            <w:r>
              <w:rPr>
                <w:rFonts w:hint="eastAsia"/>
                <w:bCs/>
                <w:kern w:val="0"/>
                <w:sz w:val="24"/>
              </w:rPr>
              <w:t>新疆医科大学附属肿瘤医院新门诊综合楼</w:t>
            </w:r>
            <w:r>
              <w:rPr>
                <w:rFonts w:hint="eastAsia"/>
                <w:bCs/>
                <w:kern w:val="0"/>
                <w:sz w:val="24"/>
              </w:rPr>
              <w:t>8</w:t>
            </w:r>
            <w:r>
              <w:rPr>
                <w:rFonts w:hint="eastAsia"/>
                <w:bCs/>
                <w:kern w:val="0"/>
                <w:sz w:val="24"/>
              </w:rPr>
              <w:t>楼</w:t>
            </w:r>
            <w:r>
              <w:rPr>
                <w:rFonts w:hint="eastAsia"/>
                <w:bCs/>
                <w:kern w:val="0"/>
                <w:sz w:val="24"/>
              </w:rPr>
              <w:t>2</w:t>
            </w:r>
            <w:r>
              <w:rPr>
                <w:rFonts w:hint="eastAsia"/>
                <w:bCs/>
                <w:kern w:val="0"/>
                <w:sz w:val="24"/>
              </w:rPr>
              <w:t>号手术室</w:t>
            </w:r>
            <w:r>
              <w:rPr>
                <w:sz w:val="24"/>
              </w:rPr>
              <w:t>，</w:t>
            </w:r>
            <w:r>
              <w:rPr>
                <w:rFonts w:hint="eastAsia"/>
                <w:sz w:val="24"/>
              </w:rPr>
              <w:t>近距离术中放疗设备位于</w:t>
            </w:r>
            <w:r>
              <w:rPr>
                <w:rFonts w:hint="eastAsia"/>
                <w:sz w:val="24"/>
              </w:rPr>
              <w:t>2</w:t>
            </w:r>
            <w:r>
              <w:rPr>
                <w:rFonts w:hint="eastAsia"/>
                <w:sz w:val="24"/>
              </w:rPr>
              <w:t>号手术室和</w:t>
            </w:r>
            <w:r>
              <w:rPr>
                <w:rFonts w:hint="eastAsia"/>
                <w:sz w:val="24"/>
              </w:rPr>
              <w:t>7</w:t>
            </w:r>
            <w:r>
              <w:rPr>
                <w:rFonts w:hint="eastAsia"/>
                <w:sz w:val="24"/>
              </w:rPr>
              <w:t>号手术室。</w:t>
            </w:r>
            <w:r>
              <w:rPr>
                <w:sz w:val="24"/>
              </w:rPr>
              <w:t>新建</w:t>
            </w:r>
            <w:r>
              <w:rPr>
                <w:rFonts w:hint="eastAsia"/>
                <w:sz w:val="24"/>
              </w:rPr>
              <w:t>2</w:t>
            </w:r>
            <w:r>
              <w:rPr>
                <w:rFonts w:hint="eastAsia"/>
                <w:sz w:val="24"/>
              </w:rPr>
              <w:t>号手术室</w:t>
            </w:r>
            <w:r>
              <w:rPr>
                <w:sz w:val="24"/>
              </w:rPr>
              <w:t>北侧墙外</w:t>
            </w:r>
            <w:r>
              <w:rPr>
                <w:rFonts w:hint="eastAsia"/>
                <w:sz w:val="24"/>
              </w:rPr>
              <w:t>为分类打包间、楼梯、电梯间和设备间</w:t>
            </w:r>
            <w:r>
              <w:rPr>
                <w:sz w:val="24"/>
              </w:rPr>
              <w:t>，西侧墙外为</w:t>
            </w:r>
            <w:r>
              <w:rPr>
                <w:rFonts w:hint="eastAsia"/>
                <w:sz w:val="24"/>
              </w:rPr>
              <w:t>操作控制间和污物走廊</w:t>
            </w:r>
            <w:r>
              <w:rPr>
                <w:bCs/>
                <w:kern w:val="0"/>
                <w:sz w:val="24"/>
              </w:rPr>
              <w:t>，南侧墙外为</w:t>
            </w:r>
            <w:r>
              <w:rPr>
                <w:rFonts w:hint="eastAsia"/>
                <w:bCs/>
                <w:kern w:val="0"/>
                <w:sz w:val="24"/>
              </w:rPr>
              <w:t>手术室</w:t>
            </w:r>
            <w:r>
              <w:rPr>
                <w:bCs/>
                <w:kern w:val="0"/>
                <w:sz w:val="24"/>
              </w:rPr>
              <w:t>，东侧墙外为</w:t>
            </w:r>
            <w:r>
              <w:rPr>
                <w:rFonts w:hint="eastAsia"/>
                <w:bCs/>
                <w:kern w:val="0"/>
                <w:sz w:val="24"/>
              </w:rPr>
              <w:t>洁净走廊。新建</w:t>
            </w:r>
            <w:r>
              <w:rPr>
                <w:rFonts w:hint="eastAsia"/>
                <w:sz w:val="24"/>
              </w:rPr>
              <w:t>7</w:t>
            </w:r>
            <w:r>
              <w:rPr>
                <w:rFonts w:hint="eastAsia"/>
                <w:sz w:val="24"/>
              </w:rPr>
              <w:t>号手术室</w:t>
            </w:r>
            <w:r>
              <w:rPr>
                <w:sz w:val="24"/>
              </w:rPr>
              <w:t>北侧墙外</w:t>
            </w:r>
            <w:r>
              <w:rPr>
                <w:rFonts w:hint="eastAsia"/>
                <w:sz w:val="24"/>
              </w:rPr>
              <w:t>打包间和洁净走廊</w:t>
            </w:r>
            <w:r>
              <w:rPr>
                <w:sz w:val="24"/>
              </w:rPr>
              <w:t>，西侧墙外为</w:t>
            </w:r>
            <w:r>
              <w:rPr>
                <w:rFonts w:hint="eastAsia"/>
                <w:sz w:val="24"/>
              </w:rPr>
              <w:t>手术室</w:t>
            </w:r>
            <w:r>
              <w:rPr>
                <w:bCs/>
                <w:kern w:val="0"/>
                <w:sz w:val="24"/>
              </w:rPr>
              <w:t>，南侧墙外为</w:t>
            </w:r>
            <w:r>
              <w:rPr>
                <w:rFonts w:hint="eastAsia"/>
                <w:bCs/>
                <w:kern w:val="0"/>
                <w:sz w:val="24"/>
              </w:rPr>
              <w:t>污物走廊和电梯间</w:t>
            </w:r>
            <w:r>
              <w:rPr>
                <w:bCs/>
                <w:kern w:val="0"/>
                <w:sz w:val="24"/>
              </w:rPr>
              <w:t>，东侧墙外为</w:t>
            </w:r>
            <w:r>
              <w:rPr>
                <w:rFonts w:hint="eastAsia"/>
                <w:bCs/>
                <w:kern w:val="0"/>
                <w:sz w:val="24"/>
              </w:rPr>
              <w:t>物品暂存室、电梯间和工具间。两间手术室楼上为设备层流净化，楼下为检验科。</w:t>
            </w:r>
            <w:r>
              <w:rPr>
                <w:rFonts w:hint="eastAsia"/>
                <w:sz w:val="24"/>
              </w:rPr>
              <w:t>两间手术室</w:t>
            </w:r>
            <w:r>
              <w:rPr>
                <w:kern w:val="0"/>
                <w:sz w:val="24"/>
              </w:rPr>
              <w:t>周围基本无相关人员停留。</w:t>
            </w:r>
            <w:r>
              <w:rPr>
                <w:sz w:val="24"/>
              </w:rPr>
              <w:t>放射性工作场所的平面布置表明：放射性工作场所周围均为其相关工作室，对非放射性工作场所影响较小</w:t>
            </w:r>
            <w:r>
              <w:rPr>
                <w:rFonts w:hint="eastAsia"/>
                <w:sz w:val="24"/>
              </w:rPr>
              <w:t>。</w:t>
            </w:r>
          </w:p>
          <w:p w:rsidR="00363907" w:rsidRDefault="00FD4268">
            <w:pPr>
              <w:pStyle w:val="a5"/>
              <w:spacing w:before="12" w:line="357" w:lineRule="auto"/>
              <w:ind w:right="-94" w:firstLineChars="200" w:firstLine="480"/>
              <w:rPr>
                <w:rFonts w:ascii="Times New Roman" w:hAnsi="Times New Roman" w:cs="Times New Roman"/>
                <w:kern w:val="0"/>
              </w:rPr>
            </w:pPr>
            <w:r>
              <w:rPr>
                <w:rFonts w:ascii="Times New Roman" w:hAnsi="Times New Roman" w:cs="Times New Roman"/>
                <w:kern w:val="0"/>
              </w:rPr>
              <w:t>按照《电离辐射防护与辐射源安全基本标准》</w:t>
            </w:r>
            <w:r>
              <w:rPr>
                <w:rFonts w:ascii="Times New Roman" w:hAnsi="Times New Roman" w:cs="Times New Roman"/>
                <w:kern w:val="0"/>
              </w:rPr>
              <w:t>(GB18871-2002)</w:t>
            </w:r>
            <w:r>
              <w:rPr>
                <w:rFonts w:ascii="Times New Roman" w:hAnsi="Times New Roman" w:cs="Times New Roman"/>
                <w:kern w:val="0"/>
              </w:rPr>
              <w:t>的规定：</w:t>
            </w:r>
          </w:p>
          <w:p w:rsidR="00363907" w:rsidRDefault="00FD4268">
            <w:pPr>
              <w:adjustRightInd w:val="0"/>
              <w:snapToGrid w:val="0"/>
              <w:spacing w:line="360" w:lineRule="auto"/>
              <w:ind w:firstLineChars="200" w:firstLine="480"/>
              <w:rPr>
                <w:sz w:val="24"/>
              </w:rPr>
            </w:pPr>
            <w:r>
              <w:rPr>
                <w:rFonts w:hint="eastAsia"/>
                <w:sz w:val="24"/>
              </w:rPr>
              <w:t>“</w:t>
            </w:r>
            <w:r>
              <w:rPr>
                <w:sz w:val="24"/>
              </w:rPr>
              <w:t>应把辐射工作场所分为控制区和监督区，以便于辐射防护管理和职业照射控制。</w:t>
            </w:r>
          </w:p>
          <w:p w:rsidR="00363907" w:rsidRDefault="00FD4268">
            <w:pPr>
              <w:adjustRightInd w:val="0"/>
              <w:snapToGrid w:val="0"/>
              <w:spacing w:line="360" w:lineRule="auto"/>
              <w:ind w:firstLineChars="200" w:firstLine="480"/>
              <w:rPr>
                <w:sz w:val="24"/>
              </w:rPr>
            </w:pPr>
            <w:r>
              <w:rPr>
                <w:sz w:val="24"/>
              </w:rPr>
              <w:t>①</w:t>
            </w:r>
            <w:r>
              <w:rPr>
                <w:sz w:val="24"/>
              </w:rPr>
              <w:t>控制区</w:t>
            </w:r>
            <w:r>
              <w:rPr>
                <w:sz w:val="24"/>
              </w:rPr>
              <w:t xml:space="preserve"> </w:t>
            </w:r>
          </w:p>
          <w:p w:rsidR="00363907" w:rsidRDefault="00FD4268">
            <w:pPr>
              <w:adjustRightInd w:val="0"/>
              <w:snapToGrid w:val="0"/>
              <w:spacing w:line="360" w:lineRule="auto"/>
              <w:ind w:firstLineChars="200" w:firstLine="480"/>
            </w:pPr>
            <w:r>
              <w:rPr>
                <w:sz w:val="24"/>
              </w:rPr>
              <w:t>a</w:t>
            </w:r>
            <w:r>
              <w:rPr>
                <w:sz w:val="24"/>
              </w:rPr>
              <w:t>、注册者和许可证持有者应把需要和可能需要专门防护手段或安全措施的区域定为控制区，以便控制正常工作条件下的正常照射或防止污染扩散，并预防潜在照射或限制潜在照射的范围。</w:t>
            </w:r>
          </w:p>
          <w:p w:rsidR="00363907" w:rsidRDefault="00FD4268">
            <w:pPr>
              <w:adjustRightInd w:val="0"/>
              <w:snapToGrid w:val="0"/>
              <w:spacing w:line="360" w:lineRule="auto"/>
              <w:ind w:firstLineChars="200" w:firstLine="480"/>
              <w:rPr>
                <w:sz w:val="24"/>
              </w:rPr>
            </w:pPr>
            <w:r>
              <w:rPr>
                <w:sz w:val="24"/>
              </w:rPr>
              <w:t>b</w:t>
            </w:r>
            <w:r>
              <w:rPr>
                <w:sz w:val="24"/>
              </w:rPr>
              <w:t>、确定控制区的边界时，应考虑预计的正常照射的水平、潜在照射的可能性和大小，以及所需要的防护手段与安全措施的性质和范围。</w:t>
            </w:r>
          </w:p>
          <w:p w:rsidR="00363907" w:rsidRDefault="00FD4268">
            <w:pPr>
              <w:adjustRightInd w:val="0"/>
              <w:snapToGrid w:val="0"/>
              <w:spacing w:line="360" w:lineRule="auto"/>
              <w:ind w:firstLineChars="200" w:firstLine="480"/>
              <w:rPr>
                <w:sz w:val="24"/>
              </w:rPr>
            </w:pPr>
            <w:r>
              <w:rPr>
                <w:sz w:val="24"/>
              </w:rPr>
              <w:t>c</w:t>
            </w:r>
            <w:r>
              <w:rPr>
                <w:sz w:val="24"/>
              </w:rPr>
              <w:t>、在控制区的进出口及其他适当位置处设立醒目的电离辐射警告标志，并给出相应得辐射水平和污染水平的指示。</w:t>
            </w:r>
          </w:p>
          <w:p w:rsidR="00363907" w:rsidRDefault="00FD4268">
            <w:pPr>
              <w:adjustRightInd w:val="0"/>
              <w:snapToGrid w:val="0"/>
              <w:spacing w:line="360" w:lineRule="auto"/>
              <w:ind w:firstLineChars="200" w:firstLine="480"/>
              <w:rPr>
                <w:sz w:val="24"/>
              </w:rPr>
            </w:pPr>
            <w:r>
              <w:rPr>
                <w:sz w:val="24"/>
              </w:rPr>
              <w:t>d</w:t>
            </w:r>
            <w:r>
              <w:rPr>
                <w:sz w:val="24"/>
              </w:rPr>
              <w:t>、运用行政管理程序</w:t>
            </w:r>
            <w:r>
              <w:rPr>
                <w:sz w:val="24"/>
              </w:rPr>
              <w:t>(</w:t>
            </w:r>
            <w:r>
              <w:rPr>
                <w:sz w:val="24"/>
              </w:rPr>
              <w:t>如进入控制区的工作许可证制度</w:t>
            </w:r>
            <w:r>
              <w:rPr>
                <w:sz w:val="24"/>
              </w:rPr>
              <w:t>)</w:t>
            </w:r>
            <w:r>
              <w:rPr>
                <w:sz w:val="24"/>
              </w:rPr>
              <w:t>和实体屏障</w:t>
            </w:r>
            <w:r>
              <w:rPr>
                <w:sz w:val="24"/>
              </w:rPr>
              <w:t>(</w:t>
            </w:r>
            <w:r>
              <w:rPr>
                <w:sz w:val="24"/>
              </w:rPr>
              <w:t>包括门锁和联锁装置</w:t>
            </w:r>
            <w:r>
              <w:rPr>
                <w:sz w:val="24"/>
              </w:rPr>
              <w:t>)</w:t>
            </w:r>
            <w:r>
              <w:rPr>
                <w:sz w:val="24"/>
              </w:rPr>
              <w:t>限制进出控制区；限制的严格程度应与预计的照射水平和可能性相适应。</w:t>
            </w:r>
          </w:p>
          <w:p w:rsidR="00363907" w:rsidRDefault="00FD4268">
            <w:pPr>
              <w:adjustRightInd w:val="0"/>
              <w:snapToGrid w:val="0"/>
              <w:spacing w:line="360" w:lineRule="auto"/>
              <w:ind w:firstLineChars="200" w:firstLine="480"/>
              <w:rPr>
                <w:sz w:val="24"/>
              </w:rPr>
            </w:pPr>
            <w:r>
              <w:rPr>
                <w:sz w:val="24"/>
              </w:rPr>
              <w:t>②</w:t>
            </w:r>
            <w:r>
              <w:rPr>
                <w:sz w:val="24"/>
              </w:rPr>
              <w:t>监督区</w:t>
            </w:r>
          </w:p>
          <w:p w:rsidR="00363907" w:rsidRDefault="00FD4268">
            <w:pPr>
              <w:adjustRightInd w:val="0"/>
              <w:snapToGrid w:val="0"/>
              <w:spacing w:line="360" w:lineRule="auto"/>
              <w:ind w:firstLineChars="200" w:firstLine="480"/>
              <w:rPr>
                <w:sz w:val="24"/>
              </w:rPr>
            </w:pPr>
            <w:r>
              <w:rPr>
                <w:sz w:val="24"/>
              </w:rPr>
              <w:t>a</w:t>
            </w:r>
            <w:r>
              <w:rPr>
                <w:sz w:val="24"/>
              </w:rPr>
              <w:t>、这种区域未被定为控制区，在其中通常不需要专门的防护手段或安全措施，但需要经常对职业照射条件进行监督和评价。</w:t>
            </w:r>
          </w:p>
          <w:p w:rsidR="00363907" w:rsidRDefault="00FD4268">
            <w:pPr>
              <w:adjustRightInd w:val="0"/>
              <w:snapToGrid w:val="0"/>
              <w:spacing w:line="360" w:lineRule="auto"/>
              <w:ind w:firstLineChars="200" w:firstLine="480"/>
              <w:rPr>
                <w:kern w:val="0"/>
                <w:sz w:val="24"/>
              </w:rPr>
            </w:pPr>
            <w:r>
              <w:rPr>
                <w:sz w:val="24"/>
              </w:rPr>
              <w:t>b</w:t>
            </w:r>
            <w:r>
              <w:rPr>
                <w:sz w:val="24"/>
              </w:rPr>
              <w:t>、在监督区入口处的适当地点设立表明监督区的标牌。</w:t>
            </w:r>
            <w:r>
              <w:rPr>
                <w:rFonts w:hint="eastAsia"/>
                <w:sz w:val="24"/>
              </w:rPr>
              <w:t>”</w:t>
            </w:r>
          </w:p>
          <w:p w:rsidR="00363907" w:rsidRDefault="00FD4268">
            <w:pPr>
              <w:pStyle w:val="a5"/>
              <w:spacing w:before="12" w:line="360" w:lineRule="auto"/>
              <w:ind w:right="-96" w:firstLineChars="200" w:firstLine="480"/>
              <w:jc w:val="center"/>
              <w:rPr>
                <w:rFonts w:ascii="Times New Roman" w:hAnsi="Times New Roman" w:cs="Times New Roman"/>
              </w:rPr>
            </w:pPr>
            <w:r>
              <w:rPr>
                <w:rFonts w:ascii="Times New Roman" w:hAnsi="Times New Roman" w:cs="Times New Roman"/>
                <w:kern w:val="0"/>
              </w:rPr>
              <w:lastRenderedPageBreak/>
              <w:t>为了便于辐射防护管理和职业照射控制，控制正常工作条件下的正常照射或防止污染扩散，并预防潜在照射或限制潜在照射的范围，将医院辐射性医疗工作场所划分控制区和监督区。</w:t>
            </w:r>
            <w:r>
              <w:rPr>
                <w:rFonts w:ascii="Times New Roman" w:hAnsi="Times New Roman" w:cs="Times New Roman"/>
              </w:rPr>
              <w:t>对于本次评价的</w:t>
            </w:r>
            <w:r>
              <w:rPr>
                <w:rFonts w:ascii="Times New Roman" w:hAnsi="Times New Roman" w:cs="Times New Roman" w:hint="eastAsia"/>
              </w:rPr>
              <w:t>新疆医科大学附属肿瘤医院</w:t>
            </w:r>
            <w:r>
              <w:rPr>
                <w:rFonts w:ascii="Times New Roman" w:hAnsi="Times New Roman" w:cs="Times New Roman"/>
                <w:bCs/>
                <w:kern w:val="0"/>
              </w:rPr>
              <w:t>新购一台</w:t>
            </w:r>
            <w:r>
              <w:rPr>
                <w:rFonts w:ascii="Times New Roman" w:hAnsi="Times New Roman" w:cs="Times New Roman"/>
                <w:bCs/>
                <w:kern w:val="0"/>
              </w:rPr>
              <w:t>DSA</w:t>
            </w:r>
            <w:r>
              <w:rPr>
                <w:rFonts w:ascii="Times New Roman" w:hAnsi="Times New Roman" w:cs="Times New Roman" w:hint="eastAsia"/>
                <w:bCs/>
                <w:kern w:val="0"/>
              </w:rPr>
              <w:t>工作场所</w:t>
            </w:r>
            <w:r>
              <w:rPr>
                <w:rFonts w:ascii="Times New Roman" w:hAnsi="Times New Roman" w:cs="Times New Roman"/>
                <w:bCs/>
                <w:kern w:val="0"/>
              </w:rPr>
              <w:t>进行控制区与监督区的划分。本台设备辐射性工作场所机房防护水平见表</w:t>
            </w:r>
            <w:r>
              <w:rPr>
                <w:rFonts w:ascii="Times New Roman" w:hAnsi="Times New Roman" w:cs="Times New Roman"/>
                <w:bCs/>
                <w:kern w:val="0"/>
              </w:rPr>
              <w:t>10-1</w:t>
            </w:r>
            <w:r>
              <w:rPr>
                <w:rFonts w:ascii="Times New Roman" w:hAnsi="Times New Roman" w:cs="Times New Roman"/>
                <w:bCs/>
                <w:kern w:val="0"/>
              </w:rPr>
              <w:t>，已防护措施手段和防护水平划分控制区及监督区，</w:t>
            </w:r>
            <w:r>
              <w:rPr>
                <w:rFonts w:ascii="Times New Roman" w:hAnsi="Times New Roman" w:cs="Times New Roman"/>
              </w:rPr>
              <w:t>新建</w:t>
            </w:r>
            <w:r>
              <w:rPr>
                <w:rFonts w:cs="Times New Roman" w:hint="eastAsia"/>
              </w:rPr>
              <w:t>2号手术室、新建7号手术室</w:t>
            </w:r>
            <w:r>
              <w:rPr>
                <w:rFonts w:ascii="Times New Roman" w:hAnsi="Times New Roman" w:cs="Times New Roman"/>
              </w:rPr>
              <w:t>作为控制区；</w:t>
            </w:r>
            <w:r>
              <w:rPr>
                <w:rFonts w:cs="Times New Roman" w:hint="eastAsia"/>
              </w:rPr>
              <w:t>分类打包间、操作控制</w:t>
            </w:r>
            <w:r>
              <w:rPr>
                <w:rFonts w:ascii="Times New Roman" w:hAnsi="Times New Roman" w:cs="Times New Roman" w:hint="eastAsia"/>
                <w:bCs/>
                <w:kern w:val="0"/>
              </w:rPr>
              <w:t>间，</w:t>
            </w:r>
            <w:r>
              <w:rPr>
                <w:rFonts w:ascii="Times New Roman" w:hAnsi="Times New Roman" w:cs="Times New Roman" w:hint="eastAsia"/>
                <w:bCs/>
                <w:kern w:val="0"/>
              </w:rPr>
              <w:t>DSA</w:t>
            </w:r>
            <w:r>
              <w:rPr>
                <w:rFonts w:ascii="Times New Roman" w:hAnsi="Times New Roman" w:cs="Times New Roman" w:hint="eastAsia"/>
                <w:bCs/>
                <w:kern w:val="0"/>
              </w:rPr>
              <w:t>设备间、</w:t>
            </w:r>
            <w:r>
              <w:rPr>
                <w:rFonts w:ascii="Times New Roman" w:hAnsi="Times New Roman" w:cs="Times New Roman" w:hint="eastAsia"/>
                <w:bCs/>
                <w:kern w:val="0"/>
              </w:rPr>
              <w:t>2</w:t>
            </w:r>
            <w:r>
              <w:rPr>
                <w:rFonts w:ascii="Times New Roman" w:hAnsi="Times New Roman" w:cs="Times New Roman" w:hint="eastAsia"/>
                <w:bCs/>
                <w:kern w:val="0"/>
              </w:rPr>
              <w:t>号手术室南侧手术室、物品暂存室、工具间、</w:t>
            </w:r>
            <w:r>
              <w:rPr>
                <w:rFonts w:ascii="Times New Roman" w:hAnsi="Times New Roman" w:cs="Times New Roman" w:hint="eastAsia"/>
                <w:bCs/>
                <w:kern w:val="0"/>
              </w:rPr>
              <w:t>7</w:t>
            </w:r>
            <w:r>
              <w:rPr>
                <w:rFonts w:ascii="Times New Roman" w:hAnsi="Times New Roman" w:cs="Times New Roman" w:hint="eastAsia"/>
                <w:bCs/>
                <w:kern w:val="0"/>
              </w:rPr>
              <w:t>号手术室西侧手术室等</w:t>
            </w:r>
            <w:r>
              <w:rPr>
                <w:rFonts w:ascii="Times New Roman" w:hAnsi="Times New Roman" w:cs="Times New Roman"/>
                <w:bCs/>
                <w:kern w:val="0"/>
              </w:rPr>
              <w:t>为监督区。</w:t>
            </w:r>
            <w:r>
              <w:rPr>
                <w:rFonts w:ascii="Times New Roman" w:hAnsi="Times New Roman" w:cs="Times New Roman"/>
                <w:bCs/>
                <w:kern w:val="0"/>
              </w:rPr>
              <w:t xml:space="preserve"> </w:t>
            </w:r>
          </w:p>
          <w:p w:rsidR="00363907" w:rsidRDefault="00FD4268">
            <w:pPr>
              <w:pStyle w:val="a5"/>
              <w:spacing w:before="12" w:line="357" w:lineRule="auto"/>
              <w:ind w:right="-94" w:firstLineChars="200" w:firstLine="480"/>
              <w:jc w:val="center"/>
            </w:pPr>
            <w:r>
              <w:rPr>
                <w:rFonts w:ascii="Times New Roman" w:hAnsi="Times New Roman" w:cs="Times New Roman" w:hint="eastAsia"/>
              </w:rPr>
              <w:t>表</w:t>
            </w:r>
            <w:r>
              <w:rPr>
                <w:rFonts w:ascii="Times New Roman" w:hAnsi="Times New Roman" w:cs="Times New Roman" w:hint="eastAsia"/>
              </w:rPr>
              <w:t>10-1 2</w:t>
            </w:r>
            <w:r>
              <w:rPr>
                <w:rFonts w:ascii="Times New Roman" w:hAnsi="Times New Roman" w:cs="Times New Roman" w:hint="eastAsia"/>
              </w:rPr>
              <w:t>号手术室</w:t>
            </w:r>
            <w:r>
              <w:rPr>
                <w:rFonts w:cs="Times New Roman" w:hint="eastAsia"/>
              </w:rPr>
              <w:t>分区表</w:t>
            </w:r>
          </w:p>
          <w:tbl>
            <w:tblPr>
              <w:tblStyle w:val="a8"/>
              <w:tblW w:w="8306" w:type="dxa"/>
              <w:tblLook w:val="04A0" w:firstRow="1" w:lastRow="0" w:firstColumn="1" w:lastColumn="0" w:noHBand="0" w:noVBand="1"/>
            </w:tblPr>
            <w:tblGrid>
              <w:gridCol w:w="4153"/>
              <w:gridCol w:w="4153"/>
            </w:tblGrid>
            <w:tr w:rsidR="00363907">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控制区</w:t>
                  </w: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号手术室</w:t>
                  </w:r>
                </w:p>
              </w:tc>
            </w:tr>
            <w:tr w:rsidR="00363907">
              <w:tc>
                <w:tcPr>
                  <w:tcW w:w="4153" w:type="dxa"/>
                  <w:vMerge w:val="restart"/>
                </w:tcPr>
                <w:p w:rsidR="00363907" w:rsidRDefault="00363907">
                  <w:pPr>
                    <w:pStyle w:val="a5"/>
                    <w:spacing w:before="122" w:after="42"/>
                    <w:jc w:val="center"/>
                    <w:rPr>
                      <w:rFonts w:ascii="Times New Roman" w:hAnsi="Times New Roman" w:cs="Times New Roman"/>
                      <w:sz w:val="21"/>
                      <w:szCs w:val="21"/>
                    </w:rPr>
                  </w:pPr>
                </w:p>
                <w:p w:rsidR="00363907" w:rsidRDefault="00363907">
                  <w:pPr>
                    <w:pStyle w:val="a5"/>
                    <w:spacing w:before="122" w:after="42"/>
                    <w:jc w:val="center"/>
                    <w:rPr>
                      <w:rFonts w:ascii="Times New Roman" w:hAnsi="Times New Roman" w:cs="Times New Roman"/>
                      <w:sz w:val="21"/>
                      <w:szCs w:val="21"/>
                    </w:rPr>
                  </w:pPr>
                </w:p>
                <w:p w:rsidR="00363907" w:rsidRDefault="00363907">
                  <w:pPr>
                    <w:pStyle w:val="a5"/>
                    <w:spacing w:before="122" w:after="42"/>
                    <w:jc w:val="center"/>
                    <w:rPr>
                      <w:rFonts w:ascii="Times New Roman" w:hAnsi="Times New Roman" w:cs="Times New Roman"/>
                      <w:sz w:val="21"/>
                      <w:szCs w:val="21"/>
                    </w:rPr>
                  </w:pPr>
                </w:p>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监督区</w:t>
                  </w: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操作控制间</w:t>
                  </w:r>
                </w:p>
              </w:tc>
            </w:tr>
            <w:tr w:rsidR="00363907">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分类打包间</w:t>
                  </w:r>
                </w:p>
              </w:tc>
            </w:tr>
            <w:tr w:rsidR="00363907">
              <w:trPr>
                <w:trHeight w:val="90"/>
              </w:trPr>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楼梯</w:t>
                  </w:r>
                </w:p>
              </w:tc>
            </w:tr>
            <w:tr w:rsidR="00363907">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电梯</w:t>
                  </w:r>
                </w:p>
              </w:tc>
            </w:tr>
            <w:tr w:rsidR="00363907">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设备间</w:t>
                  </w:r>
                </w:p>
              </w:tc>
            </w:tr>
            <w:tr w:rsidR="00363907">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号手术室南侧手术室</w:t>
                  </w:r>
                </w:p>
              </w:tc>
            </w:tr>
          </w:tbl>
          <w:p w:rsidR="00363907" w:rsidRDefault="00FD4268">
            <w:pPr>
              <w:pStyle w:val="a5"/>
              <w:spacing w:before="12" w:line="357" w:lineRule="auto"/>
              <w:ind w:right="-94" w:firstLineChars="200" w:firstLine="480"/>
              <w:jc w:val="center"/>
            </w:pPr>
            <w:r>
              <w:rPr>
                <w:rFonts w:ascii="Times New Roman" w:hAnsi="Times New Roman" w:cs="Times New Roman" w:hint="eastAsia"/>
              </w:rPr>
              <w:t>表</w:t>
            </w:r>
            <w:r>
              <w:rPr>
                <w:rFonts w:ascii="Times New Roman" w:hAnsi="Times New Roman" w:cs="Times New Roman" w:hint="eastAsia"/>
              </w:rPr>
              <w:t>10-2 7</w:t>
            </w:r>
            <w:r>
              <w:rPr>
                <w:rFonts w:ascii="Times New Roman" w:hAnsi="Times New Roman" w:cs="Times New Roman" w:hint="eastAsia"/>
              </w:rPr>
              <w:t>号</w:t>
            </w:r>
            <w:r>
              <w:rPr>
                <w:rFonts w:cs="Times New Roman" w:hint="eastAsia"/>
              </w:rPr>
              <w:t>手术室分区表</w:t>
            </w:r>
          </w:p>
          <w:tbl>
            <w:tblPr>
              <w:tblStyle w:val="a8"/>
              <w:tblW w:w="8306" w:type="dxa"/>
              <w:tblLook w:val="04A0" w:firstRow="1" w:lastRow="0" w:firstColumn="1" w:lastColumn="0" w:noHBand="0" w:noVBand="1"/>
            </w:tblPr>
            <w:tblGrid>
              <w:gridCol w:w="4153"/>
              <w:gridCol w:w="4153"/>
            </w:tblGrid>
            <w:tr w:rsidR="00363907">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控制区</w:t>
                  </w: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号手术室</w:t>
                  </w:r>
                </w:p>
              </w:tc>
            </w:tr>
            <w:tr w:rsidR="00363907">
              <w:tc>
                <w:tcPr>
                  <w:tcW w:w="4153" w:type="dxa"/>
                  <w:vMerge w:val="restart"/>
                </w:tcPr>
                <w:p w:rsidR="00363907" w:rsidRDefault="00363907">
                  <w:pPr>
                    <w:pStyle w:val="a5"/>
                    <w:spacing w:before="122" w:after="42"/>
                    <w:jc w:val="center"/>
                    <w:rPr>
                      <w:rFonts w:ascii="Times New Roman" w:hAnsi="Times New Roman" w:cs="Times New Roman"/>
                      <w:sz w:val="21"/>
                      <w:szCs w:val="21"/>
                    </w:rPr>
                  </w:pPr>
                </w:p>
                <w:p w:rsidR="00363907" w:rsidRDefault="00363907">
                  <w:pPr>
                    <w:pStyle w:val="a5"/>
                    <w:spacing w:before="122" w:after="42"/>
                    <w:jc w:val="center"/>
                    <w:rPr>
                      <w:rFonts w:ascii="Times New Roman" w:hAnsi="Times New Roman" w:cs="Times New Roman"/>
                      <w:sz w:val="21"/>
                      <w:szCs w:val="21"/>
                    </w:rPr>
                  </w:pPr>
                </w:p>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监督区</w:t>
                  </w: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号手术室西侧手术室</w:t>
                  </w:r>
                </w:p>
              </w:tc>
            </w:tr>
            <w:tr w:rsidR="00363907">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物品暂存室</w:t>
                  </w:r>
                </w:p>
              </w:tc>
            </w:tr>
            <w:tr w:rsidR="00363907">
              <w:trPr>
                <w:trHeight w:val="90"/>
              </w:trPr>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洁净提升</w:t>
                  </w:r>
                </w:p>
              </w:tc>
            </w:tr>
            <w:tr w:rsidR="00363907">
              <w:tc>
                <w:tcPr>
                  <w:tcW w:w="4153" w:type="dxa"/>
                  <w:vMerge/>
                </w:tcPr>
                <w:p w:rsidR="00363907" w:rsidRDefault="00363907">
                  <w:pPr>
                    <w:pStyle w:val="a5"/>
                    <w:spacing w:before="122" w:after="42"/>
                    <w:jc w:val="center"/>
                    <w:rPr>
                      <w:rFonts w:ascii="Times New Roman" w:hAnsi="Times New Roman" w:cs="Times New Roman"/>
                      <w:sz w:val="21"/>
                      <w:szCs w:val="21"/>
                    </w:rPr>
                  </w:pPr>
                </w:p>
              </w:tc>
              <w:tc>
                <w:tcPr>
                  <w:tcW w:w="4153"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工具间</w:t>
                  </w:r>
                </w:p>
              </w:tc>
            </w:tr>
          </w:tbl>
          <w:p w:rsidR="00363907" w:rsidRDefault="00FD4268">
            <w:pPr>
              <w:spacing w:line="360" w:lineRule="auto"/>
              <w:ind w:rightChars="-44" w:right="-92" w:firstLineChars="200" w:firstLine="420"/>
              <w:jc w:val="center"/>
            </w:pPr>
            <w:r>
              <w:rPr>
                <w:rFonts w:hint="eastAsia"/>
                <w:noProof/>
              </w:rPr>
              <w:lastRenderedPageBreak/>
              <w:drawing>
                <wp:inline distT="0" distB="0" distL="114300" distR="114300">
                  <wp:extent cx="4519930" cy="2742565"/>
                  <wp:effectExtent l="0" t="0" r="13970" b="635"/>
                  <wp:docPr id="34" name="图片 34" descr="控制区-监督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控制区-监督区"/>
                          <pic:cNvPicPr>
                            <a:picLocks noChangeAspect="1"/>
                          </pic:cNvPicPr>
                        </pic:nvPicPr>
                        <pic:blipFill>
                          <a:blip r:embed="rId30"/>
                          <a:stretch>
                            <a:fillRect/>
                          </a:stretch>
                        </pic:blipFill>
                        <pic:spPr>
                          <a:xfrm>
                            <a:off x="0" y="0"/>
                            <a:ext cx="4519930" cy="2742565"/>
                          </a:xfrm>
                          <a:prstGeom prst="rect">
                            <a:avLst/>
                          </a:prstGeom>
                        </pic:spPr>
                      </pic:pic>
                    </a:graphicData>
                  </a:graphic>
                </wp:inline>
              </w:drawing>
            </w:r>
          </w:p>
          <w:p w:rsidR="00363907" w:rsidRDefault="00FD4268">
            <w:pPr>
              <w:spacing w:line="360" w:lineRule="auto"/>
              <w:ind w:rightChars="-44" w:right="-92" w:firstLineChars="200" w:firstLine="480"/>
              <w:jc w:val="center"/>
              <w:rPr>
                <w:kern w:val="0"/>
              </w:rPr>
            </w:pPr>
            <w:r>
              <w:rPr>
                <w:rFonts w:hint="eastAsia"/>
                <w:sz w:val="24"/>
              </w:rPr>
              <w:t>图</w:t>
            </w:r>
            <w:r>
              <w:rPr>
                <w:rFonts w:hint="eastAsia"/>
                <w:sz w:val="24"/>
              </w:rPr>
              <w:t>10-1  DSA</w:t>
            </w:r>
            <w:r>
              <w:rPr>
                <w:rFonts w:hint="eastAsia"/>
                <w:sz w:val="24"/>
              </w:rPr>
              <w:t>血管造影手术室平面布局及分布图</w:t>
            </w:r>
          </w:p>
          <w:p w:rsidR="00363907" w:rsidRDefault="00FD4268">
            <w:pPr>
              <w:pStyle w:val="a5"/>
              <w:spacing w:before="12" w:line="357" w:lineRule="auto"/>
              <w:ind w:right="264"/>
              <w:rPr>
                <w:rFonts w:ascii="Times New Roman" w:hAnsi="Times New Roman" w:cs="Times New Roman"/>
                <w:b/>
              </w:rPr>
            </w:pPr>
            <w:r>
              <w:rPr>
                <w:rFonts w:ascii="Times New Roman" w:hAnsi="Times New Roman" w:cs="Times New Roman"/>
                <w:b/>
                <w:bCs/>
                <w:kern w:val="0"/>
              </w:rPr>
              <w:t xml:space="preserve">10.1.2 </w:t>
            </w:r>
            <w:r>
              <w:rPr>
                <w:rFonts w:ascii="Times New Roman" w:hAnsi="Times New Roman" w:cs="Times New Roman"/>
                <w:b/>
              </w:rPr>
              <w:t>辐射防护设计要求</w:t>
            </w:r>
          </w:p>
          <w:p w:rsidR="00363907" w:rsidRDefault="00FD4268">
            <w:pPr>
              <w:pStyle w:val="a5"/>
              <w:spacing w:before="12" w:line="357" w:lineRule="auto"/>
              <w:ind w:right="264"/>
              <w:rPr>
                <w:rFonts w:ascii="Times New Roman" w:hAnsi="Times New Roman" w:cs="Times New Roman"/>
                <w:sz w:val="21"/>
                <w:szCs w:val="21"/>
              </w:rPr>
            </w:pP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rPr>
              <w:t>X</w:t>
            </w:r>
            <w:r>
              <w:rPr>
                <w:rFonts w:ascii="Times New Roman" w:hAnsi="Times New Roman" w:cs="Times New Roman"/>
                <w:bCs/>
              </w:rPr>
              <w:t>射线屏蔽措施</w:t>
            </w:r>
          </w:p>
          <w:p w:rsidR="00363907" w:rsidRDefault="00FD4268">
            <w:pPr>
              <w:pStyle w:val="a5"/>
              <w:spacing w:before="122" w:after="42"/>
              <w:ind w:left="2664"/>
              <w:rPr>
                <w:rFonts w:ascii="Times New Roman" w:hAnsi="Times New Roman" w:cs="Times New Roman"/>
                <w:b/>
                <w:bCs/>
              </w:rPr>
            </w:pPr>
            <w:r>
              <w:rPr>
                <w:rFonts w:ascii="Times New Roman" w:hAnsi="Times New Roman" w:cs="Times New Roman"/>
              </w:rPr>
              <w:t>表</w:t>
            </w:r>
            <w:r>
              <w:rPr>
                <w:rFonts w:ascii="Times New Roman" w:hAnsi="Times New Roman" w:cs="Times New Roman"/>
              </w:rPr>
              <w:t xml:space="preserve"> 10-</w:t>
            </w:r>
            <w:r>
              <w:rPr>
                <w:rFonts w:ascii="Times New Roman" w:hAnsi="Times New Roman" w:cs="Times New Roman" w:hint="eastAsia"/>
              </w:rPr>
              <w:t>3</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rPr>
              <w:t>号手术室</w:t>
            </w:r>
            <w:r>
              <w:rPr>
                <w:rFonts w:ascii="Times New Roman" w:hAnsi="Times New Roman" w:cs="Times New Roman"/>
              </w:rPr>
              <w:t>机房防护情况表</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215"/>
              <w:gridCol w:w="2685"/>
              <w:gridCol w:w="1185"/>
              <w:gridCol w:w="1110"/>
              <w:gridCol w:w="1135"/>
            </w:tblGrid>
            <w:tr w:rsidR="00363907">
              <w:tc>
                <w:tcPr>
                  <w:tcW w:w="976"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机房</w:t>
                  </w: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屏蔽体</w:t>
                  </w:r>
                </w:p>
              </w:tc>
              <w:tc>
                <w:tcPr>
                  <w:tcW w:w="268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屏蔽材料及厚度</w:t>
                  </w:r>
                </w:p>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墙体结构和厚度</w:t>
                  </w:r>
                </w:p>
              </w:tc>
              <w:tc>
                <w:tcPr>
                  <w:tcW w:w="118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近似防护铅当量</w:t>
                  </w:r>
                  <w:r>
                    <w:rPr>
                      <w:rFonts w:ascii="Times New Roman" w:hAnsi="Times New Roman" w:cs="Times New Roman"/>
                      <w:sz w:val="21"/>
                      <w:szCs w:val="21"/>
                    </w:rPr>
                    <w:t>mm</w:t>
                  </w:r>
                </w:p>
              </w:tc>
              <w:tc>
                <w:tcPr>
                  <w:tcW w:w="1110"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铅当量要求</w:t>
                  </w:r>
                  <w:r>
                    <w:rPr>
                      <w:rFonts w:ascii="Times New Roman" w:hAnsi="Times New Roman" w:cs="Times New Roman"/>
                      <w:sz w:val="21"/>
                      <w:szCs w:val="21"/>
                    </w:rPr>
                    <w:t>mm</w:t>
                  </w:r>
                </w:p>
              </w:tc>
              <w:tc>
                <w:tcPr>
                  <w:tcW w:w="1135" w:type="dxa"/>
                  <w:vAlign w:val="center"/>
                </w:tcPr>
                <w:p w:rsidR="00363907" w:rsidRDefault="00FD4268">
                  <w:pPr>
                    <w:adjustRightInd w:val="0"/>
                    <w:snapToGrid w:val="0"/>
                    <w:jc w:val="center"/>
                    <w:rPr>
                      <w:szCs w:val="21"/>
                    </w:rPr>
                  </w:pPr>
                  <w:r>
                    <w:rPr>
                      <w:szCs w:val="21"/>
                    </w:rPr>
                    <w:t>是否满足</w:t>
                  </w:r>
                </w:p>
                <w:p w:rsidR="00363907" w:rsidRDefault="00FD4268">
                  <w:pPr>
                    <w:pStyle w:val="a5"/>
                    <w:adjustRightInd w:val="0"/>
                    <w:snapToGrid w:val="0"/>
                    <w:spacing w:before="122" w:after="42"/>
                    <w:jc w:val="center"/>
                    <w:rPr>
                      <w:rFonts w:ascii="Times New Roman" w:hAnsi="Times New Roman" w:cs="Times New Roman"/>
                      <w:sz w:val="21"/>
                      <w:szCs w:val="21"/>
                    </w:rPr>
                  </w:pPr>
                  <w:r>
                    <w:rPr>
                      <w:rFonts w:ascii="Times New Roman" w:hAnsi="Times New Roman" w:cs="Times New Roman"/>
                      <w:sz w:val="21"/>
                      <w:szCs w:val="21"/>
                    </w:rPr>
                    <w:t>标准要求</w:t>
                  </w:r>
                </w:p>
              </w:tc>
            </w:tr>
            <w:tr w:rsidR="00363907">
              <w:trPr>
                <w:trHeight w:val="99"/>
              </w:trPr>
              <w:tc>
                <w:tcPr>
                  <w:tcW w:w="976" w:type="dxa"/>
                  <w:vMerge w:val="restart"/>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号</w:t>
                  </w:r>
                  <w:r>
                    <w:rPr>
                      <w:rFonts w:ascii="Times New Roman" w:hAnsi="Times New Roman" w:cs="Times New Roman"/>
                      <w:sz w:val="21"/>
                      <w:szCs w:val="21"/>
                    </w:rPr>
                    <w:t>手术室</w:t>
                  </w: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东墙</w:t>
                  </w:r>
                </w:p>
              </w:tc>
              <w:tc>
                <w:tcPr>
                  <w:tcW w:w="2685"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w:t>
                  </w:r>
                  <w:r>
                    <w:rPr>
                      <w:rFonts w:ascii="Times New Roman" w:hAnsi="Times New Roman" w:cs="Times New Roman" w:hint="eastAsia"/>
                      <w:sz w:val="21"/>
                      <w:szCs w:val="21"/>
                    </w:rPr>
                    <w:t>铅板，</w:t>
                  </w:r>
                  <w:r>
                    <w:rPr>
                      <w:rFonts w:ascii="Times New Roman" w:hAnsi="Times New Roman" w:cs="Times New Roman" w:hint="eastAsia"/>
                      <w:sz w:val="21"/>
                      <w:szCs w:val="21"/>
                    </w:rPr>
                    <w:t>4mm</w:t>
                  </w:r>
                  <w:r>
                    <w:rPr>
                      <w:rFonts w:ascii="Times New Roman" w:hAnsi="Times New Roman" w:cs="Times New Roman" w:hint="eastAsia"/>
                      <w:sz w:val="21"/>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464"/>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西墙</w:t>
                  </w:r>
                </w:p>
              </w:tc>
              <w:tc>
                <w:tcPr>
                  <w:tcW w:w="2685" w:type="dxa"/>
                </w:tcPr>
                <w:p w:rsidR="00363907" w:rsidRDefault="00FD4268">
                  <w:pPr>
                    <w:spacing w:before="122" w:after="42"/>
                    <w:rPr>
                      <w:szCs w:val="21"/>
                    </w:rPr>
                  </w:pPr>
                  <w:r>
                    <w:rPr>
                      <w:szCs w:val="21"/>
                    </w:rPr>
                    <w:t>防辐射材料：</w:t>
                  </w:r>
                  <w:r>
                    <w:rPr>
                      <w:rFonts w:hint="eastAsia"/>
                      <w:szCs w:val="21"/>
                    </w:rPr>
                    <w:t>铅板，</w:t>
                  </w:r>
                  <w:r>
                    <w:rPr>
                      <w:rFonts w:hint="eastAsia"/>
                      <w:szCs w:val="21"/>
                    </w:rPr>
                    <w:t>4mm</w:t>
                  </w:r>
                  <w:r>
                    <w:rPr>
                      <w:rFonts w:hint="eastAsia"/>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9"/>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南墙</w:t>
                  </w:r>
                </w:p>
              </w:tc>
              <w:tc>
                <w:tcPr>
                  <w:tcW w:w="2685" w:type="dxa"/>
                </w:tcPr>
                <w:p w:rsidR="00363907" w:rsidRDefault="00FD4268">
                  <w:pPr>
                    <w:spacing w:before="122" w:after="42"/>
                    <w:rPr>
                      <w:szCs w:val="21"/>
                    </w:rPr>
                  </w:pPr>
                  <w:r>
                    <w:rPr>
                      <w:szCs w:val="21"/>
                    </w:rPr>
                    <w:t>防辐射材料：</w:t>
                  </w:r>
                  <w:r>
                    <w:rPr>
                      <w:rFonts w:hint="eastAsia"/>
                      <w:szCs w:val="21"/>
                    </w:rPr>
                    <w:t>铅板，</w:t>
                  </w:r>
                  <w:r>
                    <w:rPr>
                      <w:rFonts w:hint="eastAsia"/>
                      <w:szCs w:val="21"/>
                    </w:rPr>
                    <w:t>4mm</w:t>
                  </w:r>
                  <w:r>
                    <w:rPr>
                      <w:rFonts w:hint="eastAsia"/>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9"/>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北墙</w:t>
                  </w:r>
                </w:p>
              </w:tc>
              <w:tc>
                <w:tcPr>
                  <w:tcW w:w="2685" w:type="dxa"/>
                </w:tcPr>
                <w:p w:rsidR="00363907" w:rsidRDefault="00FD4268">
                  <w:pPr>
                    <w:spacing w:before="122" w:after="42"/>
                    <w:rPr>
                      <w:szCs w:val="21"/>
                    </w:rPr>
                  </w:pPr>
                  <w:r>
                    <w:rPr>
                      <w:szCs w:val="21"/>
                    </w:rPr>
                    <w:t>防辐射材料：</w:t>
                  </w:r>
                  <w:r>
                    <w:rPr>
                      <w:rFonts w:hint="eastAsia"/>
                      <w:szCs w:val="21"/>
                    </w:rPr>
                    <w:t>铅板，</w:t>
                  </w:r>
                  <w:r>
                    <w:rPr>
                      <w:rFonts w:hint="eastAsia"/>
                      <w:szCs w:val="21"/>
                    </w:rPr>
                    <w:t>4mm</w:t>
                  </w:r>
                  <w:r>
                    <w:rPr>
                      <w:rFonts w:hint="eastAsia"/>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0"/>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顶棚</w:t>
                  </w:r>
                </w:p>
              </w:tc>
              <w:tc>
                <w:tcPr>
                  <w:tcW w:w="2685"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w:t>
                  </w:r>
                  <w:r>
                    <w:rPr>
                      <w:rFonts w:ascii="Times New Roman" w:hAnsi="Times New Roman" w:cs="Times New Roman" w:hint="eastAsia"/>
                      <w:sz w:val="21"/>
                      <w:szCs w:val="21"/>
                    </w:rPr>
                    <w:t>铅板，</w:t>
                  </w:r>
                  <w:r>
                    <w:rPr>
                      <w:rFonts w:ascii="Times New Roman" w:hAnsi="Times New Roman" w:cs="Times New Roman" w:hint="eastAsia"/>
                      <w:sz w:val="21"/>
                      <w:szCs w:val="21"/>
                    </w:rPr>
                    <w:t>3m</w:t>
                  </w:r>
                  <w:r>
                    <w:rPr>
                      <w:rFonts w:ascii="Times New Roman" w:hAnsi="Times New Roman" w:cs="Times New Roman"/>
                      <w:sz w:val="21"/>
                      <w:szCs w:val="21"/>
                    </w:rPr>
                    <w:t>m</w:t>
                  </w:r>
                  <w:r w:rsidR="00B927FC">
                    <w:rPr>
                      <w:rFonts w:ascii="Times New Roman" w:hAnsi="Times New Roman" w:cs="Times New Roman" w:hint="eastAsia"/>
                      <w:sz w:val="21"/>
                      <w:szCs w:val="21"/>
                    </w:rPr>
                    <w:t>，钢筋混凝</w:t>
                  </w:r>
                  <w:r>
                    <w:rPr>
                      <w:rFonts w:ascii="Times New Roman" w:hAnsi="Times New Roman" w:cs="Times New Roman" w:hint="eastAsia"/>
                      <w:sz w:val="21"/>
                      <w:szCs w:val="21"/>
                    </w:rPr>
                    <w:t>土</w:t>
                  </w:r>
                  <w:r>
                    <w:rPr>
                      <w:rFonts w:ascii="Times New Roman" w:hAnsi="Times New Roman" w:cs="Times New Roman" w:hint="eastAsia"/>
                      <w:sz w:val="21"/>
                      <w:szCs w:val="21"/>
                    </w:rPr>
                    <w:t>140mm</w:t>
                  </w:r>
                  <w:r>
                    <w:rPr>
                      <w:rFonts w:ascii="Times New Roman" w:hAnsi="Times New Roman" w:cs="Times New Roman"/>
                      <w:sz w:val="21"/>
                      <w:szCs w:val="21"/>
                    </w:rPr>
                    <w:t>。</w:t>
                  </w:r>
                </w:p>
              </w:tc>
              <w:tc>
                <w:tcPr>
                  <w:tcW w:w="1185" w:type="dxa"/>
                  <w:vAlign w:val="center"/>
                </w:tcPr>
                <w:p w:rsidR="00363907" w:rsidRDefault="00FD4268">
                  <w:pPr>
                    <w:spacing w:before="122" w:after="42"/>
                    <w:jc w:val="center"/>
                    <w:rPr>
                      <w:szCs w:val="21"/>
                    </w:rPr>
                  </w:pPr>
                  <w:r>
                    <w:rPr>
                      <w:rFonts w:hint="eastAsia"/>
                      <w:szCs w:val="21"/>
                    </w:rPr>
                    <w:t>4</w:t>
                  </w:r>
                  <w:r>
                    <w:rPr>
                      <w:rFonts w:hint="eastAsia"/>
                    </w:rPr>
                    <w:t>.4</w:t>
                  </w:r>
                </w:p>
              </w:tc>
              <w:tc>
                <w:tcPr>
                  <w:tcW w:w="1110" w:type="dxa"/>
                  <w:vAlign w:val="center"/>
                </w:tcPr>
                <w:p w:rsidR="00363907" w:rsidRDefault="00FD4268">
                  <w:pPr>
                    <w:spacing w:before="122" w:after="42"/>
                    <w:jc w:val="center"/>
                    <w:rPr>
                      <w:szCs w:val="21"/>
                    </w:rPr>
                  </w:pPr>
                  <w:r>
                    <w:rPr>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0"/>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地板</w:t>
                  </w:r>
                </w:p>
              </w:tc>
              <w:tc>
                <w:tcPr>
                  <w:tcW w:w="2685"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防辐射材料：硫酸钡</w:t>
                  </w:r>
                  <w:r>
                    <w:rPr>
                      <w:rFonts w:ascii="Times New Roman" w:hAnsi="Times New Roman" w:cs="Times New Roman" w:hint="eastAsia"/>
                      <w:sz w:val="21"/>
                      <w:szCs w:val="21"/>
                    </w:rPr>
                    <w:t>水泥</w:t>
                  </w:r>
                  <w:r>
                    <w:rPr>
                      <w:rFonts w:ascii="Times New Roman" w:hAnsi="Times New Roman" w:cs="Times New Roman"/>
                      <w:sz w:val="21"/>
                      <w:szCs w:val="21"/>
                    </w:rPr>
                    <w:t>，厚度</w:t>
                  </w:r>
                  <w:r>
                    <w:rPr>
                      <w:rFonts w:ascii="Times New Roman" w:hAnsi="Times New Roman" w:cs="Times New Roman" w:hint="eastAsia"/>
                      <w:sz w:val="21"/>
                      <w:szCs w:val="21"/>
                    </w:rPr>
                    <w:t>40m</w:t>
                  </w:r>
                  <w:r>
                    <w:rPr>
                      <w:rFonts w:ascii="Times New Roman" w:hAnsi="Times New Roman" w:cs="Times New Roman"/>
                      <w:sz w:val="21"/>
                      <w:szCs w:val="21"/>
                    </w:rPr>
                    <w:t>m</w:t>
                  </w:r>
                  <w:r>
                    <w:rPr>
                      <w:rFonts w:ascii="Times New Roman" w:hAnsi="Times New Roman" w:cs="Times New Roman"/>
                      <w:sz w:val="21"/>
                      <w:szCs w:val="21"/>
                    </w:rPr>
                    <w:t>。</w:t>
                  </w:r>
                </w:p>
              </w:tc>
              <w:tc>
                <w:tcPr>
                  <w:tcW w:w="1185" w:type="dxa"/>
                  <w:vAlign w:val="center"/>
                </w:tcPr>
                <w:p w:rsidR="00363907" w:rsidRDefault="00FD4268">
                  <w:pPr>
                    <w:spacing w:before="122" w:after="42"/>
                    <w:jc w:val="center"/>
                    <w:rPr>
                      <w:szCs w:val="21"/>
                    </w:rPr>
                  </w:pPr>
                  <w:r>
                    <w:rPr>
                      <w:rFonts w:hint="eastAsia"/>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9"/>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hint="eastAsia"/>
                      <w:sz w:val="21"/>
                      <w:szCs w:val="21"/>
                    </w:rPr>
                    <w:t>防护门</w:t>
                  </w:r>
                </w:p>
              </w:tc>
              <w:tc>
                <w:tcPr>
                  <w:tcW w:w="2685"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防辐射材料：铅板，厚度</w:t>
                  </w:r>
                  <w:r>
                    <w:rPr>
                      <w:rFonts w:ascii="Times New Roman" w:hAnsi="Times New Roman" w:cs="Times New Roman"/>
                      <w:sz w:val="21"/>
                      <w:szCs w:val="21"/>
                    </w:rPr>
                    <w:t>4mm</w:t>
                  </w:r>
                  <w:r>
                    <w:rPr>
                      <w:rFonts w:ascii="Times New Roman" w:hAnsi="Times New Roman" w:cs="Times New Roman"/>
                      <w:sz w:val="21"/>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9"/>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hint="eastAsia"/>
                      <w:sz w:val="21"/>
                      <w:szCs w:val="21"/>
                    </w:rPr>
                    <w:t>电动防护推拉门</w:t>
                  </w:r>
                </w:p>
              </w:tc>
              <w:tc>
                <w:tcPr>
                  <w:tcW w:w="2685" w:type="dxa"/>
                </w:tcPr>
                <w:p w:rsidR="00363907" w:rsidRDefault="00FD4268">
                  <w:pPr>
                    <w:rPr>
                      <w:szCs w:val="21"/>
                    </w:rPr>
                  </w:pPr>
                  <w:r>
                    <w:rPr>
                      <w:szCs w:val="21"/>
                    </w:rPr>
                    <w:t>防辐射材料：铅板，厚度</w:t>
                  </w:r>
                  <w:r>
                    <w:rPr>
                      <w:szCs w:val="21"/>
                    </w:rPr>
                    <w:t>4mm</w:t>
                  </w:r>
                  <w:r>
                    <w:rPr>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9"/>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铅玻璃框</w:t>
                  </w:r>
                </w:p>
              </w:tc>
              <w:tc>
                <w:tcPr>
                  <w:tcW w:w="2685" w:type="dxa"/>
                </w:tcPr>
                <w:p w:rsidR="00363907" w:rsidRDefault="00FD4268">
                  <w:pPr>
                    <w:rPr>
                      <w:szCs w:val="21"/>
                    </w:rPr>
                  </w:pPr>
                  <w:r>
                    <w:rPr>
                      <w:szCs w:val="21"/>
                    </w:rPr>
                    <w:t>防辐射材料：</w:t>
                  </w:r>
                  <w:r>
                    <w:rPr>
                      <w:rFonts w:hint="eastAsia"/>
                      <w:szCs w:val="21"/>
                    </w:rPr>
                    <w:t>铅玻璃不锈钢防护套</w:t>
                  </w:r>
                  <w:r>
                    <w:rPr>
                      <w:szCs w:val="21"/>
                    </w:rPr>
                    <w:t>。</w:t>
                  </w:r>
                </w:p>
              </w:tc>
              <w:tc>
                <w:tcPr>
                  <w:tcW w:w="1185" w:type="dxa"/>
                  <w:vAlign w:val="center"/>
                </w:tcPr>
                <w:p w:rsidR="00363907" w:rsidRDefault="00FD4268">
                  <w:pPr>
                    <w:spacing w:before="122" w:after="42"/>
                    <w:jc w:val="center"/>
                    <w:rPr>
                      <w:szCs w:val="21"/>
                    </w:rPr>
                  </w:pPr>
                  <w:r>
                    <w:rPr>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r w:rsidR="00363907">
              <w:trPr>
                <w:trHeight w:val="99"/>
              </w:trPr>
              <w:tc>
                <w:tcPr>
                  <w:tcW w:w="976" w:type="dxa"/>
                  <w:vMerge/>
                  <w:vAlign w:val="center"/>
                </w:tcPr>
                <w:p w:rsidR="00363907" w:rsidRDefault="00363907">
                  <w:pPr>
                    <w:pStyle w:val="a5"/>
                    <w:spacing w:before="122" w:after="42"/>
                    <w:jc w:val="center"/>
                    <w:rPr>
                      <w:rFonts w:ascii="Times New Roman" w:hAnsi="Times New Roman" w:cs="Times New Roman"/>
                      <w:sz w:val="21"/>
                      <w:szCs w:val="21"/>
                    </w:rPr>
                  </w:pPr>
                </w:p>
              </w:tc>
              <w:tc>
                <w:tcPr>
                  <w:tcW w:w="121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铅玻璃</w:t>
                  </w:r>
                </w:p>
              </w:tc>
              <w:tc>
                <w:tcPr>
                  <w:tcW w:w="2685" w:type="dxa"/>
                </w:tcPr>
                <w:p w:rsidR="00363907" w:rsidRDefault="00FD4268">
                  <w:pPr>
                    <w:rPr>
                      <w:szCs w:val="21"/>
                    </w:rPr>
                  </w:pPr>
                  <w:r>
                    <w:rPr>
                      <w:szCs w:val="21"/>
                    </w:rPr>
                    <w:t>防辐射材料：铅玻璃。</w:t>
                  </w:r>
                </w:p>
              </w:tc>
              <w:tc>
                <w:tcPr>
                  <w:tcW w:w="1185" w:type="dxa"/>
                  <w:vAlign w:val="center"/>
                </w:tcPr>
                <w:p w:rsidR="00363907" w:rsidRDefault="00FD4268">
                  <w:pPr>
                    <w:spacing w:before="122" w:after="42"/>
                    <w:jc w:val="center"/>
                    <w:rPr>
                      <w:szCs w:val="21"/>
                    </w:rPr>
                  </w:pPr>
                  <w:r>
                    <w:rPr>
                      <w:rFonts w:hint="eastAsia"/>
                      <w:szCs w:val="21"/>
                    </w:rPr>
                    <w:t>4</w:t>
                  </w:r>
                </w:p>
              </w:tc>
              <w:tc>
                <w:tcPr>
                  <w:tcW w:w="1110" w:type="dxa"/>
                  <w:vAlign w:val="center"/>
                </w:tcPr>
                <w:p w:rsidR="00363907" w:rsidRDefault="00FD4268">
                  <w:pPr>
                    <w:spacing w:before="122" w:after="42"/>
                    <w:jc w:val="center"/>
                    <w:rPr>
                      <w:szCs w:val="21"/>
                    </w:rPr>
                  </w:pPr>
                  <w:r>
                    <w:rPr>
                      <w:rFonts w:hint="eastAsia"/>
                      <w:szCs w:val="21"/>
                    </w:rPr>
                    <w:t>2</w:t>
                  </w:r>
                </w:p>
              </w:tc>
              <w:tc>
                <w:tcPr>
                  <w:tcW w:w="1135"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符合</w:t>
                  </w:r>
                </w:p>
              </w:tc>
            </w:tr>
          </w:tbl>
          <w:p w:rsidR="00363907" w:rsidRDefault="00FD4268">
            <w:pPr>
              <w:pStyle w:val="a5"/>
              <w:spacing w:before="122" w:after="42"/>
              <w:ind w:left="2664"/>
              <w:rPr>
                <w:rFonts w:ascii="Times New Roman" w:hAnsi="Times New Roman" w:cs="Times New Roman"/>
              </w:rPr>
            </w:pPr>
            <w:r>
              <w:rPr>
                <w:rFonts w:ascii="Times New Roman" w:hAnsi="Times New Roman" w:cs="Times New Roman"/>
              </w:rPr>
              <w:lastRenderedPageBreak/>
              <w:t>表</w:t>
            </w:r>
            <w:r>
              <w:rPr>
                <w:rFonts w:ascii="Times New Roman" w:hAnsi="Times New Roman" w:cs="Times New Roman"/>
              </w:rPr>
              <w:t xml:space="preserve"> 10-</w:t>
            </w: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hint="eastAsia"/>
              </w:rPr>
              <w:t>7</w:t>
            </w:r>
            <w:r>
              <w:rPr>
                <w:rFonts w:ascii="Times New Roman" w:hAnsi="Times New Roman" w:cs="Times New Roman" w:hint="eastAsia"/>
              </w:rPr>
              <w:t>号手术室</w:t>
            </w:r>
            <w:r>
              <w:rPr>
                <w:rFonts w:ascii="Times New Roman" w:hAnsi="Times New Roman" w:cs="Times New Roman"/>
              </w:rPr>
              <w:t>机房防护情况表</w:t>
            </w:r>
          </w:p>
          <w:tbl>
            <w:tblPr>
              <w:tblpPr w:leftFromText="180" w:rightFromText="180" w:vertAnchor="text" w:horzAnchor="page" w:tblpX="111" w:tblpY="3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446"/>
              <w:gridCol w:w="3272"/>
              <w:gridCol w:w="2514"/>
            </w:tblGrid>
            <w:tr w:rsidR="00363907">
              <w:tc>
                <w:tcPr>
                  <w:tcW w:w="0" w:type="auto"/>
                  <w:vAlign w:val="center"/>
                </w:tcPr>
                <w:p w:rsidR="00363907" w:rsidRDefault="00FD4268">
                  <w:pPr>
                    <w:pStyle w:val="a5"/>
                    <w:spacing w:before="122" w:after="42" w:line="360" w:lineRule="auto"/>
                    <w:jc w:val="center"/>
                    <w:rPr>
                      <w:rFonts w:ascii="Times New Roman" w:hAnsi="Times New Roman" w:cs="Times New Roman"/>
                      <w:sz w:val="21"/>
                      <w:szCs w:val="21"/>
                    </w:rPr>
                  </w:pPr>
                  <w:r>
                    <w:rPr>
                      <w:rFonts w:ascii="Times New Roman" w:hAnsi="Times New Roman" w:cs="Times New Roman"/>
                      <w:sz w:val="21"/>
                      <w:szCs w:val="21"/>
                    </w:rPr>
                    <w:t>机房</w:t>
                  </w:r>
                </w:p>
              </w:tc>
              <w:tc>
                <w:tcPr>
                  <w:tcW w:w="0" w:type="auto"/>
                  <w:vAlign w:val="center"/>
                </w:tcPr>
                <w:p w:rsidR="00363907" w:rsidRDefault="00FD4268">
                  <w:pPr>
                    <w:pStyle w:val="a5"/>
                    <w:spacing w:before="122" w:after="42" w:line="360" w:lineRule="auto"/>
                    <w:jc w:val="center"/>
                    <w:rPr>
                      <w:rFonts w:ascii="Times New Roman" w:hAnsi="Times New Roman" w:cs="Times New Roman"/>
                      <w:sz w:val="21"/>
                      <w:szCs w:val="21"/>
                    </w:rPr>
                  </w:pPr>
                  <w:r>
                    <w:rPr>
                      <w:rFonts w:ascii="Times New Roman" w:hAnsi="Times New Roman" w:cs="Times New Roman"/>
                      <w:sz w:val="21"/>
                      <w:szCs w:val="21"/>
                    </w:rPr>
                    <w:t>屏蔽体</w:t>
                  </w:r>
                </w:p>
              </w:tc>
              <w:tc>
                <w:tcPr>
                  <w:tcW w:w="3272" w:type="dxa"/>
                  <w:vAlign w:val="center"/>
                </w:tcPr>
                <w:p w:rsidR="00363907" w:rsidRDefault="00FD4268">
                  <w:pPr>
                    <w:pStyle w:val="a5"/>
                    <w:spacing w:before="122" w:after="42" w:line="360" w:lineRule="auto"/>
                    <w:jc w:val="center"/>
                    <w:rPr>
                      <w:rFonts w:ascii="Times New Roman" w:hAnsi="Times New Roman" w:cs="Times New Roman"/>
                      <w:sz w:val="21"/>
                      <w:szCs w:val="21"/>
                    </w:rPr>
                  </w:pPr>
                  <w:r>
                    <w:rPr>
                      <w:rFonts w:ascii="Times New Roman" w:hAnsi="Times New Roman" w:cs="Times New Roman"/>
                      <w:sz w:val="21"/>
                      <w:szCs w:val="21"/>
                    </w:rPr>
                    <w:t>屏蔽材料及厚度</w:t>
                  </w:r>
                </w:p>
                <w:p w:rsidR="00363907" w:rsidRDefault="00FD4268">
                  <w:pPr>
                    <w:pStyle w:val="a5"/>
                    <w:spacing w:before="122" w:after="42" w:line="360" w:lineRule="auto"/>
                    <w:jc w:val="center"/>
                    <w:rPr>
                      <w:rFonts w:ascii="Times New Roman" w:hAnsi="Times New Roman" w:cs="Times New Roman"/>
                      <w:sz w:val="21"/>
                      <w:szCs w:val="21"/>
                    </w:rPr>
                  </w:pPr>
                  <w:r>
                    <w:rPr>
                      <w:rFonts w:ascii="Times New Roman" w:hAnsi="Times New Roman" w:cs="Times New Roman" w:hint="eastAsia"/>
                      <w:sz w:val="21"/>
                      <w:szCs w:val="21"/>
                    </w:rPr>
                    <w:t>墙体结构和厚度</w:t>
                  </w:r>
                </w:p>
              </w:tc>
              <w:tc>
                <w:tcPr>
                  <w:tcW w:w="2514" w:type="dxa"/>
                  <w:vAlign w:val="center"/>
                </w:tcPr>
                <w:p w:rsidR="00363907" w:rsidRDefault="00FD4268">
                  <w:pPr>
                    <w:pStyle w:val="a5"/>
                    <w:spacing w:before="122" w:after="42" w:line="360" w:lineRule="auto"/>
                    <w:jc w:val="center"/>
                    <w:rPr>
                      <w:rFonts w:ascii="Times New Roman" w:hAnsi="Times New Roman" w:cs="Times New Roman"/>
                      <w:sz w:val="21"/>
                      <w:szCs w:val="21"/>
                    </w:rPr>
                  </w:pPr>
                  <w:r>
                    <w:rPr>
                      <w:rFonts w:ascii="Times New Roman" w:hAnsi="Times New Roman" w:cs="Times New Roman"/>
                      <w:sz w:val="21"/>
                      <w:szCs w:val="21"/>
                    </w:rPr>
                    <w:t>近似防护铅当量</w:t>
                  </w:r>
                  <w:r>
                    <w:rPr>
                      <w:rFonts w:ascii="Times New Roman" w:hAnsi="Times New Roman" w:cs="Times New Roman"/>
                      <w:sz w:val="21"/>
                      <w:szCs w:val="21"/>
                    </w:rPr>
                    <w:t>mm</w:t>
                  </w:r>
                </w:p>
              </w:tc>
            </w:tr>
            <w:tr w:rsidR="00363907">
              <w:trPr>
                <w:trHeight w:val="99"/>
              </w:trPr>
              <w:tc>
                <w:tcPr>
                  <w:tcW w:w="0" w:type="auto"/>
                  <w:vMerge w:val="restart"/>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7</w:t>
                  </w:r>
                  <w:r>
                    <w:rPr>
                      <w:rFonts w:ascii="Times New Roman" w:hAnsi="Times New Roman" w:cs="Times New Roman" w:hint="eastAsia"/>
                      <w:sz w:val="21"/>
                      <w:szCs w:val="21"/>
                    </w:rPr>
                    <w:t>号</w:t>
                  </w:r>
                  <w:r>
                    <w:rPr>
                      <w:rFonts w:ascii="Times New Roman" w:hAnsi="Times New Roman" w:cs="Times New Roman"/>
                      <w:sz w:val="21"/>
                      <w:szCs w:val="21"/>
                    </w:rPr>
                    <w:t>手术室</w:t>
                  </w: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东墙</w:t>
                  </w:r>
                </w:p>
              </w:tc>
              <w:tc>
                <w:tcPr>
                  <w:tcW w:w="3272"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w:t>
                  </w:r>
                  <w:r>
                    <w:rPr>
                      <w:rFonts w:ascii="Times New Roman" w:hAnsi="Times New Roman" w:cs="Times New Roman" w:hint="eastAsia"/>
                      <w:sz w:val="21"/>
                      <w:szCs w:val="21"/>
                    </w:rPr>
                    <w:t>铅板，</w:t>
                  </w:r>
                  <w:r>
                    <w:rPr>
                      <w:rFonts w:ascii="Times New Roman" w:hAnsi="Times New Roman" w:cs="Times New Roman" w:hint="eastAsia"/>
                      <w:sz w:val="21"/>
                      <w:szCs w:val="21"/>
                    </w:rPr>
                    <w:t>4mm</w:t>
                  </w:r>
                  <w:r>
                    <w:rPr>
                      <w:rFonts w:ascii="Times New Roman" w:hAnsi="Times New Roman" w:cs="Times New Roman" w:hint="eastAsia"/>
                      <w:sz w:val="21"/>
                      <w:szCs w:val="21"/>
                    </w:rPr>
                    <w:t>。</w:t>
                  </w:r>
                </w:p>
              </w:tc>
              <w:tc>
                <w:tcPr>
                  <w:tcW w:w="2514" w:type="dxa"/>
                  <w:vAlign w:val="center"/>
                </w:tcPr>
                <w:p w:rsidR="00363907" w:rsidRDefault="00FD4268">
                  <w:pPr>
                    <w:spacing w:before="122" w:after="42"/>
                    <w:jc w:val="center"/>
                    <w:rPr>
                      <w:szCs w:val="21"/>
                    </w:rPr>
                  </w:pPr>
                  <w:r>
                    <w:rPr>
                      <w:szCs w:val="21"/>
                    </w:rPr>
                    <w:t>4</w:t>
                  </w:r>
                </w:p>
              </w:tc>
            </w:tr>
            <w:tr w:rsidR="00363907">
              <w:trPr>
                <w:trHeight w:val="464"/>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西墙</w:t>
                  </w:r>
                </w:p>
              </w:tc>
              <w:tc>
                <w:tcPr>
                  <w:tcW w:w="3272" w:type="dxa"/>
                </w:tcPr>
                <w:p w:rsidR="00363907" w:rsidRDefault="00FD4268">
                  <w:pPr>
                    <w:spacing w:before="122" w:after="42"/>
                    <w:rPr>
                      <w:szCs w:val="21"/>
                    </w:rPr>
                  </w:pPr>
                  <w:r>
                    <w:rPr>
                      <w:szCs w:val="21"/>
                    </w:rPr>
                    <w:t>防辐射材料：</w:t>
                  </w:r>
                  <w:r>
                    <w:rPr>
                      <w:rFonts w:hint="eastAsia"/>
                      <w:szCs w:val="21"/>
                    </w:rPr>
                    <w:t>铅板，</w:t>
                  </w:r>
                  <w:r>
                    <w:rPr>
                      <w:rFonts w:hint="eastAsia"/>
                      <w:szCs w:val="21"/>
                    </w:rPr>
                    <w:t>4mm</w:t>
                  </w:r>
                  <w:r>
                    <w:rPr>
                      <w:rFonts w:hint="eastAsia"/>
                      <w:szCs w:val="21"/>
                    </w:rPr>
                    <w:t>。</w:t>
                  </w:r>
                </w:p>
              </w:tc>
              <w:tc>
                <w:tcPr>
                  <w:tcW w:w="2514" w:type="dxa"/>
                  <w:vAlign w:val="center"/>
                </w:tcPr>
                <w:p w:rsidR="00363907" w:rsidRDefault="00FD4268">
                  <w:pPr>
                    <w:spacing w:before="122" w:after="42"/>
                    <w:jc w:val="center"/>
                    <w:rPr>
                      <w:szCs w:val="21"/>
                    </w:rPr>
                  </w:pPr>
                  <w:r>
                    <w:rPr>
                      <w:szCs w:val="21"/>
                    </w:rPr>
                    <w:t>4</w:t>
                  </w:r>
                </w:p>
              </w:tc>
            </w:tr>
            <w:tr w:rsidR="00363907">
              <w:trPr>
                <w:trHeight w:val="99"/>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南墙</w:t>
                  </w:r>
                </w:p>
              </w:tc>
              <w:tc>
                <w:tcPr>
                  <w:tcW w:w="3272" w:type="dxa"/>
                </w:tcPr>
                <w:p w:rsidR="00363907" w:rsidRDefault="00FD4268">
                  <w:pPr>
                    <w:spacing w:before="122" w:after="42"/>
                    <w:rPr>
                      <w:szCs w:val="21"/>
                    </w:rPr>
                  </w:pPr>
                  <w:r>
                    <w:rPr>
                      <w:szCs w:val="21"/>
                    </w:rPr>
                    <w:t>防辐射材料：</w:t>
                  </w:r>
                  <w:r>
                    <w:rPr>
                      <w:rFonts w:hint="eastAsia"/>
                      <w:szCs w:val="21"/>
                    </w:rPr>
                    <w:t>铅板，</w:t>
                  </w:r>
                  <w:r>
                    <w:rPr>
                      <w:rFonts w:hint="eastAsia"/>
                      <w:szCs w:val="21"/>
                    </w:rPr>
                    <w:t>4mm</w:t>
                  </w:r>
                  <w:r>
                    <w:rPr>
                      <w:rFonts w:hint="eastAsia"/>
                      <w:szCs w:val="21"/>
                    </w:rPr>
                    <w:t>。</w:t>
                  </w:r>
                </w:p>
              </w:tc>
              <w:tc>
                <w:tcPr>
                  <w:tcW w:w="2514" w:type="dxa"/>
                  <w:vAlign w:val="center"/>
                </w:tcPr>
                <w:p w:rsidR="00363907" w:rsidRDefault="00FD4268">
                  <w:pPr>
                    <w:spacing w:before="122" w:after="42"/>
                    <w:jc w:val="center"/>
                    <w:rPr>
                      <w:szCs w:val="21"/>
                    </w:rPr>
                  </w:pPr>
                  <w:r>
                    <w:rPr>
                      <w:szCs w:val="21"/>
                    </w:rPr>
                    <w:t>4</w:t>
                  </w:r>
                </w:p>
              </w:tc>
            </w:tr>
            <w:tr w:rsidR="00363907">
              <w:trPr>
                <w:trHeight w:val="99"/>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北墙</w:t>
                  </w:r>
                </w:p>
              </w:tc>
              <w:tc>
                <w:tcPr>
                  <w:tcW w:w="3272" w:type="dxa"/>
                </w:tcPr>
                <w:p w:rsidR="00363907" w:rsidRDefault="00FD4268">
                  <w:pPr>
                    <w:spacing w:before="122" w:after="42"/>
                    <w:rPr>
                      <w:szCs w:val="21"/>
                    </w:rPr>
                  </w:pPr>
                  <w:r>
                    <w:rPr>
                      <w:szCs w:val="21"/>
                    </w:rPr>
                    <w:t>防辐射材料：</w:t>
                  </w:r>
                  <w:r>
                    <w:rPr>
                      <w:rFonts w:hint="eastAsia"/>
                      <w:szCs w:val="21"/>
                    </w:rPr>
                    <w:t>铅板，</w:t>
                  </w:r>
                  <w:r>
                    <w:rPr>
                      <w:rFonts w:hint="eastAsia"/>
                      <w:szCs w:val="21"/>
                    </w:rPr>
                    <w:t>4mm</w:t>
                  </w:r>
                  <w:r>
                    <w:rPr>
                      <w:rFonts w:hint="eastAsia"/>
                      <w:szCs w:val="21"/>
                    </w:rPr>
                    <w:t>。</w:t>
                  </w:r>
                </w:p>
              </w:tc>
              <w:tc>
                <w:tcPr>
                  <w:tcW w:w="2514" w:type="dxa"/>
                  <w:vAlign w:val="center"/>
                </w:tcPr>
                <w:p w:rsidR="00363907" w:rsidRDefault="00FD4268">
                  <w:pPr>
                    <w:spacing w:before="122" w:after="42"/>
                    <w:jc w:val="center"/>
                    <w:rPr>
                      <w:szCs w:val="21"/>
                    </w:rPr>
                  </w:pPr>
                  <w:r>
                    <w:rPr>
                      <w:szCs w:val="21"/>
                    </w:rPr>
                    <w:t>4</w:t>
                  </w:r>
                </w:p>
              </w:tc>
            </w:tr>
            <w:tr w:rsidR="00363907">
              <w:trPr>
                <w:trHeight w:val="90"/>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顶棚</w:t>
                  </w:r>
                </w:p>
              </w:tc>
              <w:tc>
                <w:tcPr>
                  <w:tcW w:w="3272"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w:t>
                  </w:r>
                  <w:r>
                    <w:rPr>
                      <w:rFonts w:ascii="Times New Roman" w:hAnsi="Times New Roman" w:cs="Times New Roman" w:hint="eastAsia"/>
                      <w:sz w:val="21"/>
                      <w:szCs w:val="21"/>
                    </w:rPr>
                    <w:t>铅板，</w:t>
                  </w:r>
                  <w:r>
                    <w:rPr>
                      <w:rFonts w:ascii="Times New Roman" w:hAnsi="Times New Roman" w:cs="Times New Roman" w:hint="eastAsia"/>
                      <w:sz w:val="21"/>
                      <w:szCs w:val="21"/>
                    </w:rPr>
                    <w:t>3m</w:t>
                  </w:r>
                  <w:r>
                    <w:rPr>
                      <w:rFonts w:ascii="Times New Roman" w:hAnsi="Times New Roman" w:cs="Times New Roman"/>
                      <w:sz w:val="21"/>
                      <w:szCs w:val="21"/>
                    </w:rPr>
                    <w:t>m</w:t>
                  </w:r>
                  <w:r w:rsidR="00B927FC">
                    <w:rPr>
                      <w:rFonts w:ascii="Times New Roman" w:hAnsi="Times New Roman" w:cs="Times New Roman" w:hint="eastAsia"/>
                      <w:sz w:val="21"/>
                      <w:szCs w:val="21"/>
                    </w:rPr>
                    <w:t>，钢筋混凝土</w:t>
                  </w:r>
                  <w:r>
                    <w:rPr>
                      <w:rFonts w:ascii="Times New Roman" w:hAnsi="Times New Roman" w:cs="Times New Roman" w:hint="eastAsia"/>
                      <w:sz w:val="21"/>
                      <w:szCs w:val="21"/>
                    </w:rPr>
                    <w:t>140mm</w:t>
                  </w:r>
                  <w:r>
                    <w:rPr>
                      <w:rFonts w:ascii="Times New Roman" w:hAnsi="Times New Roman" w:cs="Times New Roman"/>
                      <w:sz w:val="21"/>
                      <w:szCs w:val="21"/>
                    </w:rPr>
                    <w:t>。</w:t>
                  </w:r>
                </w:p>
              </w:tc>
              <w:tc>
                <w:tcPr>
                  <w:tcW w:w="2514" w:type="dxa"/>
                  <w:vAlign w:val="center"/>
                </w:tcPr>
                <w:p w:rsidR="00363907" w:rsidRDefault="00FD4268">
                  <w:pPr>
                    <w:spacing w:before="122" w:after="42"/>
                    <w:jc w:val="center"/>
                    <w:rPr>
                      <w:szCs w:val="21"/>
                    </w:rPr>
                  </w:pPr>
                  <w:r>
                    <w:rPr>
                      <w:rFonts w:hint="eastAsia"/>
                      <w:szCs w:val="21"/>
                    </w:rPr>
                    <w:t>4</w:t>
                  </w:r>
                  <w:r>
                    <w:rPr>
                      <w:rFonts w:hint="eastAsia"/>
                    </w:rPr>
                    <w:t>.4</w:t>
                  </w:r>
                </w:p>
              </w:tc>
            </w:tr>
            <w:tr w:rsidR="00363907">
              <w:trPr>
                <w:trHeight w:val="90"/>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地板</w:t>
                  </w:r>
                </w:p>
              </w:tc>
              <w:tc>
                <w:tcPr>
                  <w:tcW w:w="3272"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防辐射材料：硫酸钡</w:t>
                  </w:r>
                  <w:r>
                    <w:rPr>
                      <w:rFonts w:ascii="Times New Roman" w:hAnsi="Times New Roman" w:cs="Times New Roman" w:hint="eastAsia"/>
                      <w:sz w:val="21"/>
                      <w:szCs w:val="21"/>
                    </w:rPr>
                    <w:t>水泥</w:t>
                  </w:r>
                  <w:r>
                    <w:rPr>
                      <w:rFonts w:ascii="Times New Roman" w:hAnsi="Times New Roman" w:cs="Times New Roman"/>
                      <w:sz w:val="21"/>
                      <w:szCs w:val="21"/>
                    </w:rPr>
                    <w:t>，厚度</w:t>
                  </w:r>
                  <w:r>
                    <w:rPr>
                      <w:rFonts w:ascii="Times New Roman" w:hAnsi="Times New Roman" w:cs="Times New Roman" w:hint="eastAsia"/>
                      <w:sz w:val="21"/>
                      <w:szCs w:val="21"/>
                    </w:rPr>
                    <w:t>40m</w:t>
                  </w:r>
                  <w:r>
                    <w:rPr>
                      <w:rFonts w:ascii="Times New Roman" w:hAnsi="Times New Roman" w:cs="Times New Roman"/>
                      <w:sz w:val="21"/>
                      <w:szCs w:val="21"/>
                    </w:rPr>
                    <w:t>m</w:t>
                  </w:r>
                  <w:r>
                    <w:rPr>
                      <w:rFonts w:ascii="Times New Roman" w:hAnsi="Times New Roman" w:cs="Times New Roman"/>
                      <w:sz w:val="21"/>
                      <w:szCs w:val="21"/>
                    </w:rPr>
                    <w:t>。</w:t>
                  </w:r>
                </w:p>
              </w:tc>
              <w:tc>
                <w:tcPr>
                  <w:tcW w:w="2514" w:type="dxa"/>
                  <w:vAlign w:val="center"/>
                </w:tcPr>
                <w:p w:rsidR="00363907" w:rsidRDefault="00FD4268">
                  <w:pPr>
                    <w:spacing w:before="122" w:after="42"/>
                    <w:jc w:val="center"/>
                    <w:rPr>
                      <w:szCs w:val="21"/>
                    </w:rPr>
                  </w:pPr>
                  <w:r>
                    <w:rPr>
                      <w:rFonts w:hint="eastAsia"/>
                      <w:szCs w:val="21"/>
                    </w:rPr>
                    <w:t>4</w:t>
                  </w:r>
                </w:p>
              </w:tc>
            </w:tr>
            <w:tr w:rsidR="00363907">
              <w:trPr>
                <w:trHeight w:val="99"/>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hint="eastAsia"/>
                      <w:sz w:val="21"/>
                      <w:szCs w:val="21"/>
                    </w:rPr>
                    <w:t>防护门</w:t>
                  </w:r>
                </w:p>
              </w:tc>
              <w:tc>
                <w:tcPr>
                  <w:tcW w:w="3272" w:type="dxa"/>
                </w:tcPr>
                <w:p w:rsidR="00363907" w:rsidRDefault="00FD4268">
                  <w:pPr>
                    <w:pStyle w:val="a5"/>
                    <w:spacing w:before="122" w:after="42"/>
                    <w:rPr>
                      <w:rFonts w:ascii="Times New Roman" w:hAnsi="Times New Roman" w:cs="Times New Roman"/>
                      <w:sz w:val="21"/>
                      <w:szCs w:val="21"/>
                    </w:rPr>
                  </w:pPr>
                  <w:r>
                    <w:rPr>
                      <w:rFonts w:ascii="Times New Roman" w:hAnsi="Times New Roman" w:cs="Times New Roman"/>
                      <w:sz w:val="21"/>
                      <w:szCs w:val="21"/>
                    </w:rPr>
                    <w:t>防辐射材料：铅板，厚度</w:t>
                  </w:r>
                  <w:r>
                    <w:rPr>
                      <w:rFonts w:ascii="Times New Roman" w:hAnsi="Times New Roman" w:cs="Times New Roman"/>
                      <w:sz w:val="21"/>
                      <w:szCs w:val="21"/>
                    </w:rPr>
                    <w:t>4mm</w:t>
                  </w:r>
                  <w:r>
                    <w:rPr>
                      <w:rFonts w:ascii="Times New Roman" w:hAnsi="Times New Roman" w:cs="Times New Roman"/>
                      <w:sz w:val="21"/>
                      <w:szCs w:val="21"/>
                    </w:rPr>
                    <w:t>。</w:t>
                  </w:r>
                </w:p>
              </w:tc>
              <w:tc>
                <w:tcPr>
                  <w:tcW w:w="2514" w:type="dxa"/>
                  <w:vAlign w:val="center"/>
                </w:tcPr>
                <w:p w:rsidR="00363907" w:rsidRDefault="00FD4268">
                  <w:pPr>
                    <w:spacing w:before="122" w:after="42"/>
                    <w:jc w:val="center"/>
                    <w:rPr>
                      <w:szCs w:val="21"/>
                    </w:rPr>
                  </w:pPr>
                  <w:r>
                    <w:rPr>
                      <w:szCs w:val="21"/>
                    </w:rPr>
                    <w:t>4</w:t>
                  </w:r>
                </w:p>
              </w:tc>
            </w:tr>
            <w:tr w:rsidR="00363907">
              <w:trPr>
                <w:trHeight w:val="99"/>
              </w:trPr>
              <w:tc>
                <w:tcPr>
                  <w:tcW w:w="0" w:type="auto"/>
                  <w:vMerge/>
                  <w:vAlign w:val="center"/>
                </w:tcPr>
                <w:p w:rsidR="00363907" w:rsidRDefault="00363907">
                  <w:pPr>
                    <w:pStyle w:val="a5"/>
                    <w:spacing w:before="122" w:after="42"/>
                    <w:jc w:val="center"/>
                    <w:rPr>
                      <w:rFonts w:ascii="Times New Roman" w:hAnsi="Times New Roman" w:cs="Times New Roman"/>
                      <w:sz w:val="21"/>
                      <w:szCs w:val="21"/>
                    </w:rPr>
                  </w:pPr>
                </w:p>
              </w:tc>
              <w:tc>
                <w:tcPr>
                  <w:tcW w:w="0" w:type="auto"/>
                  <w:vAlign w:val="center"/>
                </w:tcPr>
                <w:p w:rsidR="00363907" w:rsidRDefault="00FD4268">
                  <w:pPr>
                    <w:pStyle w:val="a5"/>
                    <w:spacing w:before="122" w:after="42"/>
                    <w:jc w:val="center"/>
                    <w:rPr>
                      <w:rFonts w:ascii="Times New Roman" w:hAnsi="Times New Roman" w:cs="Times New Roman"/>
                      <w:sz w:val="21"/>
                      <w:szCs w:val="21"/>
                    </w:rPr>
                  </w:pPr>
                  <w:r>
                    <w:rPr>
                      <w:rFonts w:hint="eastAsia"/>
                      <w:sz w:val="21"/>
                      <w:szCs w:val="21"/>
                    </w:rPr>
                    <w:t>电动防护推拉门</w:t>
                  </w:r>
                </w:p>
              </w:tc>
              <w:tc>
                <w:tcPr>
                  <w:tcW w:w="3272" w:type="dxa"/>
                </w:tcPr>
                <w:p w:rsidR="00363907" w:rsidRDefault="00FD4268">
                  <w:pPr>
                    <w:rPr>
                      <w:szCs w:val="21"/>
                    </w:rPr>
                  </w:pPr>
                  <w:r>
                    <w:rPr>
                      <w:szCs w:val="21"/>
                    </w:rPr>
                    <w:t>防辐射材料：铅板，厚度</w:t>
                  </w:r>
                  <w:r>
                    <w:rPr>
                      <w:szCs w:val="21"/>
                    </w:rPr>
                    <w:t>4mm</w:t>
                  </w:r>
                  <w:r>
                    <w:rPr>
                      <w:szCs w:val="21"/>
                    </w:rPr>
                    <w:t>。</w:t>
                  </w:r>
                </w:p>
              </w:tc>
              <w:tc>
                <w:tcPr>
                  <w:tcW w:w="2514" w:type="dxa"/>
                  <w:vAlign w:val="center"/>
                </w:tcPr>
                <w:p w:rsidR="00363907" w:rsidRDefault="00FD4268">
                  <w:pPr>
                    <w:spacing w:before="122" w:after="42"/>
                    <w:jc w:val="center"/>
                    <w:rPr>
                      <w:szCs w:val="21"/>
                    </w:rPr>
                  </w:pPr>
                  <w:r>
                    <w:rPr>
                      <w:szCs w:val="21"/>
                    </w:rPr>
                    <w:t>4</w:t>
                  </w:r>
                </w:p>
              </w:tc>
            </w:tr>
          </w:tbl>
          <w:p w:rsidR="00363907" w:rsidRDefault="00FD4268">
            <w:pPr>
              <w:pStyle w:val="a5"/>
              <w:spacing w:line="360" w:lineRule="auto"/>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2</w:t>
            </w:r>
            <w:r>
              <w:rPr>
                <w:rFonts w:ascii="Times New Roman" w:hAnsi="Times New Roman" w:cs="Times New Roman"/>
                <w:kern w:val="0"/>
              </w:rPr>
              <w:t>）结论</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根据上表对照标准要求的机房屏蔽层厚度和医院提供的机房设计厚度可知，设备周围环境屏蔽措施均满足《医用</w:t>
            </w:r>
            <w:r>
              <w:rPr>
                <w:rFonts w:ascii="Times New Roman" w:hAnsi="Times New Roman" w:cs="Times New Roman"/>
                <w:kern w:val="0"/>
              </w:rPr>
              <w:t>X</w:t>
            </w:r>
            <w:r>
              <w:rPr>
                <w:rFonts w:ascii="Times New Roman" w:hAnsi="Times New Roman" w:cs="Times New Roman"/>
                <w:kern w:val="0"/>
              </w:rPr>
              <w:t>射线诊断放射防护要求》（</w:t>
            </w:r>
            <w:r>
              <w:rPr>
                <w:rFonts w:ascii="Times New Roman" w:hAnsi="Times New Roman" w:cs="Times New Roman"/>
                <w:kern w:val="0"/>
              </w:rPr>
              <w:t>GBZ130-2013</w:t>
            </w:r>
            <w:r>
              <w:rPr>
                <w:rFonts w:ascii="Times New Roman" w:hAnsi="Times New Roman" w:cs="Times New Roman"/>
                <w:kern w:val="0"/>
              </w:rPr>
              <w:t>）标准</w:t>
            </w:r>
            <w:r>
              <w:rPr>
                <w:rFonts w:ascii="Times New Roman" w:hAnsi="Times New Roman" w:cs="Times New Roman" w:hint="eastAsia"/>
                <w:kern w:val="0"/>
              </w:rPr>
              <w:t>平面布局</w:t>
            </w:r>
            <w:r>
              <w:rPr>
                <w:rFonts w:ascii="Times New Roman" w:hAnsi="Times New Roman" w:cs="Times New Roman"/>
                <w:kern w:val="0"/>
              </w:rPr>
              <w:t>要求。在设备正常运行的情况下，不会对周围环境和人员造</w:t>
            </w:r>
            <w:r>
              <w:rPr>
                <w:rFonts w:ascii="Times New Roman" w:hAnsi="Times New Roman" w:cs="Times New Roman" w:hint="eastAsia"/>
                <w:kern w:val="0"/>
              </w:rPr>
              <w:t>辐射危害</w:t>
            </w:r>
            <w:r>
              <w:rPr>
                <w:rFonts w:ascii="Times New Roman" w:hAnsi="Times New Roman" w:cs="Times New Roman"/>
                <w:kern w:val="0"/>
              </w:rPr>
              <w:t>。</w:t>
            </w:r>
          </w:p>
          <w:p w:rsidR="00363907" w:rsidRDefault="00FD4268">
            <w:pPr>
              <w:pStyle w:val="a5"/>
              <w:spacing w:line="360" w:lineRule="auto"/>
              <w:rPr>
                <w:rFonts w:ascii="Times New Roman" w:hAnsi="Times New Roman" w:cs="Times New Roman"/>
                <w:b/>
                <w:bCs/>
                <w:kern w:val="0"/>
              </w:rPr>
            </w:pPr>
            <w:r>
              <w:rPr>
                <w:rFonts w:ascii="Times New Roman" w:hAnsi="Times New Roman" w:cs="Times New Roman"/>
                <w:b/>
                <w:bCs/>
                <w:kern w:val="0"/>
              </w:rPr>
              <w:t xml:space="preserve">10.1.4 </w:t>
            </w:r>
            <w:r>
              <w:rPr>
                <w:rFonts w:ascii="Times New Roman" w:hAnsi="Times New Roman" w:cs="Times New Roman" w:hint="eastAsia"/>
                <w:b/>
                <w:bCs/>
                <w:kern w:val="0"/>
              </w:rPr>
              <w:t>安全防护</w:t>
            </w:r>
            <w:r>
              <w:rPr>
                <w:rFonts w:ascii="Times New Roman" w:hAnsi="Times New Roman" w:cs="Times New Roman"/>
                <w:b/>
                <w:bCs/>
                <w:kern w:val="0"/>
              </w:rPr>
              <w:t>防治措施</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、应严格按照医院辐射性医疗设备工作场所相关设计规范要求建设治疗室、控制室；由专业防护人员进行操作和剂量监测，保证职业人员和公众所受附加照射剂量在</w:t>
            </w:r>
            <w:r>
              <w:rPr>
                <w:rFonts w:ascii="Times New Roman" w:hAnsi="Times New Roman" w:cs="Times New Roman"/>
                <w:kern w:val="0"/>
              </w:rPr>
              <w:t>GB18871-2002</w:t>
            </w:r>
            <w:r>
              <w:rPr>
                <w:rFonts w:ascii="Times New Roman" w:hAnsi="Times New Roman" w:cs="Times New Roman"/>
                <w:kern w:val="0"/>
              </w:rPr>
              <w:t>《电离辐射防护与辐射源安全基本标准》限值以内。</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、医院必须设立主管院领导、有关科室主任组成的辐射安全与环境保护管理领导小组，全面负责全院的辐射防护与安全工作。做到有效管理，责任到人。</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从事放射医疗工作人员要有健全的操作规程、岗位职责、辐射防护和安全保卫制度、设备检修维护制度、人员培训计划、监测方案等。做到持证上岗，经常进行辐射防护的教育。提高辐射防护意识，建立个人健康档案和剂量档案。</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、辐射性医疗设备机房应设置观察窗或摄像监控装置，以便于观察到患者</w:t>
            </w:r>
            <w:r>
              <w:rPr>
                <w:rFonts w:ascii="Times New Roman" w:hAnsi="Times New Roman" w:cs="Times New Roman"/>
                <w:kern w:val="0"/>
              </w:rPr>
              <w:lastRenderedPageBreak/>
              <w:t>和受检者状态；机房布局要合理，避免有用线束直接照射门、窗和管线口位置；不得堆放与设备诊断工作无关的杂物；机房应设置动力排风装置，保持良好通风；机房门外应有电离辐射警示标志，放射防护注意事项、醒目的工作状态指示灯，指示灯应与机房相通的门能有效联动，灯箱处应设置警示语句。</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、定期对操作室及机房门口区域进行辐射水平的监测；及时维护、维修防护设施。严禁非工作人员进入放射性水平较高范围区域。</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、辐射性医疗设备要制定辐射防护规章制度和操作规程，并张贴在墙上。</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、对操作人员实行轮换制度，尽量减少接触射线时间、选择合适的操作距离和位置。防止工作人员受到过量照射。</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、配备与辐射类型和辐射水平相适应的防护用品和监测仪器，包括辐射水平监测仪、个人剂量计等。</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、制定事故状态下的应急处理预案，其内容包括事故的报告，事故区域的封闭，事故的调查和处理，及职业人员的受照射剂量的估算和医学处理等。</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、个人防护用品和辅助防护设施配置要求：</w:t>
            </w:r>
          </w:p>
          <w:p w:rsidR="00363907" w:rsidRDefault="00FD4268">
            <w:pPr>
              <w:pStyle w:val="a5"/>
              <w:spacing w:line="360" w:lineRule="auto"/>
              <w:ind w:firstLineChars="200" w:firstLine="480"/>
              <w:rPr>
                <w:rFonts w:ascii="Times New Roman" w:hAnsi="Times New Roman" w:cs="Times New Roman"/>
              </w:rPr>
            </w:pPr>
            <w:r>
              <w:rPr>
                <w:rFonts w:ascii="Times New Roman" w:hAnsi="Times New Roman" w:cs="Times New Roman"/>
                <w:kern w:val="0"/>
              </w:rPr>
              <w:t xml:space="preserve">    </w:t>
            </w:r>
            <w:r>
              <w:rPr>
                <w:rFonts w:ascii="Times New Roman" w:hAnsi="Times New Roman" w:cs="Times New Roman"/>
                <w:kern w:val="0"/>
              </w:rPr>
              <w:t>本项目中需要配备的个人防护用品和辅助防护设施见表</w:t>
            </w:r>
            <w:r>
              <w:rPr>
                <w:rFonts w:ascii="Times New Roman" w:hAnsi="Times New Roman" w:cs="Times New Roman"/>
                <w:kern w:val="0"/>
              </w:rPr>
              <w:t>10-</w:t>
            </w:r>
            <w:r>
              <w:rPr>
                <w:rFonts w:ascii="Times New Roman" w:hAnsi="Times New Roman" w:cs="Times New Roman" w:hint="eastAsia"/>
                <w:kern w:val="0"/>
              </w:rPr>
              <w:t>3</w:t>
            </w:r>
          </w:p>
          <w:p w:rsidR="00363907" w:rsidRDefault="00FD4268">
            <w:pPr>
              <w:spacing w:line="400" w:lineRule="exact"/>
              <w:ind w:firstLineChars="200" w:firstLine="420"/>
              <w:rPr>
                <w:b/>
                <w:bCs/>
                <w:sz w:val="24"/>
              </w:rPr>
            </w:pPr>
            <w:r>
              <w:t xml:space="preserve">             </w:t>
            </w:r>
            <w:r>
              <w:rPr>
                <w:b/>
                <w:bCs/>
              </w:rPr>
              <w:t xml:space="preserve"> </w:t>
            </w:r>
            <w:r>
              <w:rPr>
                <w:sz w:val="24"/>
              </w:rPr>
              <w:t>表</w:t>
            </w:r>
            <w:r>
              <w:rPr>
                <w:sz w:val="24"/>
              </w:rPr>
              <w:t>10-</w:t>
            </w:r>
            <w:r>
              <w:rPr>
                <w:rFonts w:hint="eastAsia"/>
                <w:sz w:val="24"/>
              </w:rPr>
              <w:t>5</w:t>
            </w:r>
            <w:r>
              <w:rPr>
                <w:sz w:val="24"/>
              </w:rPr>
              <w:t xml:space="preserve"> </w:t>
            </w:r>
            <w:r>
              <w:rPr>
                <w:sz w:val="24"/>
              </w:rPr>
              <w:t>个人防护用品和辅助防护设施配置要求</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995"/>
              <w:gridCol w:w="1618"/>
              <w:gridCol w:w="1536"/>
              <w:gridCol w:w="1602"/>
            </w:tblGrid>
            <w:tr w:rsidR="00363907">
              <w:trPr>
                <w:trHeight w:val="303"/>
              </w:trPr>
              <w:tc>
                <w:tcPr>
                  <w:tcW w:w="1549" w:type="dxa"/>
                  <w:vMerge w:val="restart"/>
                </w:tcPr>
                <w:p w:rsidR="00363907" w:rsidRDefault="00FD4268">
                  <w:pPr>
                    <w:spacing w:line="300" w:lineRule="exact"/>
                    <w:rPr>
                      <w:szCs w:val="21"/>
                    </w:rPr>
                  </w:pPr>
                  <w:r>
                    <w:rPr>
                      <w:szCs w:val="21"/>
                    </w:rPr>
                    <w:t>放射检查类型</w:t>
                  </w:r>
                </w:p>
              </w:tc>
              <w:tc>
                <w:tcPr>
                  <w:tcW w:w="3613" w:type="dxa"/>
                  <w:gridSpan w:val="2"/>
                </w:tcPr>
                <w:p w:rsidR="00363907" w:rsidRDefault="00FD4268">
                  <w:pPr>
                    <w:spacing w:line="300" w:lineRule="exact"/>
                    <w:ind w:firstLineChars="200" w:firstLine="420"/>
                    <w:jc w:val="center"/>
                    <w:rPr>
                      <w:szCs w:val="21"/>
                    </w:rPr>
                  </w:pPr>
                  <w:r>
                    <w:rPr>
                      <w:szCs w:val="21"/>
                    </w:rPr>
                    <w:t>工作人员</w:t>
                  </w:r>
                </w:p>
              </w:tc>
              <w:tc>
                <w:tcPr>
                  <w:tcW w:w="3138" w:type="dxa"/>
                  <w:gridSpan w:val="2"/>
                </w:tcPr>
                <w:p w:rsidR="00363907" w:rsidRDefault="00FD4268">
                  <w:pPr>
                    <w:spacing w:line="300" w:lineRule="exact"/>
                    <w:ind w:firstLineChars="200" w:firstLine="420"/>
                    <w:jc w:val="center"/>
                    <w:rPr>
                      <w:szCs w:val="21"/>
                    </w:rPr>
                  </w:pPr>
                  <w:r>
                    <w:rPr>
                      <w:szCs w:val="21"/>
                    </w:rPr>
                    <w:t>患者和受检者</w:t>
                  </w:r>
                </w:p>
              </w:tc>
            </w:tr>
            <w:tr w:rsidR="00363907">
              <w:trPr>
                <w:trHeight w:val="369"/>
              </w:trPr>
              <w:tc>
                <w:tcPr>
                  <w:tcW w:w="1549" w:type="dxa"/>
                  <w:vMerge/>
                </w:tcPr>
                <w:p w:rsidR="00363907" w:rsidRDefault="00363907">
                  <w:pPr>
                    <w:spacing w:line="300" w:lineRule="exact"/>
                    <w:ind w:firstLineChars="200" w:firstLine="420"/>
                    <w:rPr>
                      <w:szCs w:val="21"/>
                    </w:rPr>
                  </w:pPr>
                </w:p>
              </w:tc>
              <w:tc>
                <w:tcPr>
                  <w:tcW w:w="1995" w:type="dxa"/>
                </w:tcPr>
                <w:p w:rsidR="00363907" w:rsidRDefault="00FD4268">
                  <w:pPr>
                    <w:spacing w:line="300" w:lineRule="exact"/>
                    <w:ind w:firstLineChars="200" w:firstLine="420"/>
                    <w:rPr>
                      <w:szCs w:val="21"/>
                    </w:rPr>
                  </w:pPr>
                  <w:r>
                    <w:rPr>
                      <w:szCs w:val="21"/>
                    </w:rPr>
                    <w:t>个人防护用品</w:t>
                  </w:r>
                </w:p>
              </w:tc>
              <w:tc>
                <w:tcPr>
                  <w:tcW w:w="1618" w:type="dxa"/>
                </w:tcPr>
                <w:p w:rsidR="00363907" w:rsidRDefault="00FD4268">
                  <w:pPr>
                    <w:spacing w:line="300" w:lineRule="exact"/>
                    <w:rPr>
                      <w:szCs w:val="21"/>
                    </w:rPr>
                  </w:pPr>
                  <w:r>
                    <w:rPr>
                      <w:szCs w:val="21"/>
                    </w:rPr>
                    <w:t>辅助防护设施</w:t>
                  </w:r>
                </w:p>
              </w:tc>
              <w:tc>
                <w:tcPr>
                  <w:tcW w:w="1536" w:type="dxa"/>
                </w:tcPr>
                <w:p w:rsidR="00363907" w:rsidRDefault="00FD4268">
                  <w:pPr>
                    <w:spacing w:line="300" w:lineRule="exact"/>
                    <w:rPr>
                      <w:szCs w:val="21"/>
                    </w:rPr>
                  </w:pPr>
                  <w:r>
                    <w:rPr>
                      <w:szCs w:val="21"/>
                    </w:rPr>
                    <w:t>个人防护用品</w:t>
                  </w:r>
                </w:p>
              </w:tc>
              <w:tc>
                <w:tcPr>
                  <w:tcW w:w="1602" w:type="dxa"/>
                </w:tcPr>
                <w:p w:rsidR="00363907" w:rsidRDefault="00FD4268">
                  <w:pPr>
                    <w:spacing w:line="300" w:lineRule="exact"/>
                    <w:rPr>
                      <w:szCs w:val="21"/>
                    </w:rPr>
                  </w:pPr>
                  <w:r>
                    <w:rPr>
                      <w:szCs w:val="21"/>
                    </w:rPr>
                    <w:t>辅助防护设施</w:t>
                  </w:r>
                </w:p>
              </w:tc>
            </w:tr>
            <w:tr w:rsidR="00363907">
              <w:trPr>
                <w:trHeight w:val="1599"/>
              </w:trPr>
              <w:tc>
                <w:tcPr>
                  <w:tcW w:w="1549" w:type="dxa"/>
                </w:tcPr>
                <w:p w:rsidR="00363907" w:rsidRDefault="00FD4268">
                  <w:pPr>
                    <w:spacing w:line="300" w:lineRule="exact"/>
                    <w:rPr>
                      <w:szCs w:val="21"/>
                    </w:rPr>
                  </w:pPr>
                  <w:r>
                    <w:rPr>
                      <w:szCs w:val="21"/>
                    </w:rPr>
                    <w:t>介入放射学操作（</w:t>
                  </w:r>
                  <w:r>
                    <w:rPr>
                      <w:szCs w:val="21"/>
                    </w:rPr>
                    <w:t>DSA</w:t>
                  </w:r>
                  <w:r>
                    <w:rPr>
                      <w:szCs w:val="21"/>
                    </w:rPr>
                    <w:t>）</w:t>
                  </w:r>
                </w:p>
              </w:tc>
              <w:tc>
                <w:tcPr>
                  <w:tcW w:w="1995" w:type="dxa"/>
                </w:tcPr>
                <w:p w:rsidR="00363907" w:rsidRDefault="00FD4268">
                  <w:pPr>
                    <w:spacing w:line="300" w:lineRule="exact"/>
                    <w:rPr>
                      <w:szCs w:val="21"/>
                    </w:rPr>
                  </w:pPr>
                  <w:r>
                    <w:rPr>
                      <w:szCs w:val="21"/>
                    </w:rPr>
                    <w:t>铅橡胶围裙、铅橡胶颈套、铅橡胶帽子、铅防护眼镜；</w:t>
                  </w:r>
                </w:p>
                <w:p w:rsidR="00363907" w:rsidRDefault="00FD4268">
                  <w:pPr>
                    <w:spacing w:line="300" w:lineRule="exact"/>
                    <w:rPr>
                      <w:szCs w:val="21"/>
                    </w:rPr>
                  </w:pPr>
                  <w:r>
                    <w:rPr>
                      <w:szCs w:val="21"/>
                    </w:rPr>
                    <w:t>选配：铅橡胶手套</w:t>
                  </w:r>
                </w:p>
              </w:tc>
              <w:tc>
                <w:tcPr>
                  <w:tcW w:w="1618" w:type="dxa"/>
                </w:tcPr>
                <w:p w:rsidR="00363907" w:rsidRDefault="00FD4268">
                  <w:pPr>
                    <w:spacing w:line="300" w:lineRule="exact"/>
                    <w:rPr>
                      <w:szCs w:val="21"/>
                    </w:rPr>
                  </w:pPr>
                  <w:r>
                    <w:rPr>
                      <w:szCs w:val="21"/>
                    </w:rPr>
                    <w:t>铅悬挂防护屏、铅防护吊帘、床侧防护帘、床侧防护屏；</w:t>
                  </w:r>
                </w:p>
                <w:p w:rsidR="00363907" w:rsidRDefault="00FD4268">
                  <w:pPr>
                    <w:spacing w:line="300" w:lineRule="exact"/>
                    <w:rPr>
                      <w:szCs w:val="21"/>
                    </w:rPr>
                  </w:pPr>
                  <w:r>
                    <w:rPr>
                      <w:szCs w:val="21"/>
                    </w:rPr>
                    <w:t>选配：移动铅防护屏风。</w:t>
                  </w:r>
                </w:p>
              </w:tc>
              <w:tc>
                <w:tcPr>
                  <w:tcW w:w="1536" w:type="dxa"/>
                </w:tcPr>
                <w:p w:rsidR="00363907" w:rsidRDefault="00FD4268">
                  <w:pPr>
                    <w:spacing w:line="300" w:lineRule="exact"/>
                    <w:rPr>
                      <w:szCs w:val="21"/>
                    </w:rPr>
                  </w:pPr>
                  <w:r>
                    <w:rPr>
                      <w:szCs w:val="21"/>
                    </w:rPr>
                    <w:t>铅橡胶性腺防护围裙（方形）或方巾、铅橡胶颈套、铅橡胶帽子、阴影屏蔽器具</w:t>
                  </w:r>
                </w:p>
              </w:tc>
              <w:tc>
                <w:tcPr>
                  <w:tcW w:w="1602" w:type="dxa"/>
                </w:tcPr>
                <w:p w:rsidR="00363907" w:rsidRDefault="00FD4268">
                  <w:pPr>
                    <w:spacing w:line="300" w:lineRule="exact"/>
                    <w:ind w:firstLineChars="200" w:firstLine="420"/>
                    <w:rPr>
                      <w:szCs w:val="21"/>
                    </w:rPr>
                  </w:pPr>
                  <w:r>
                    <w:rPr>
                      <w:szCs w:val="21"/>
                    </w:rPr>
                    <w:t>-----</w:t>
                  </w:r>
                </w:p>
              </w:tc>
            </w:tr>
            <w:tr w:rsidR="00363907">
              <w:trPr>
                <w:trHeight w:val="416"/>
              </w:trPr>
              <w:tc>
                <w:tcPr>
                  <w:tcW w:w="1549" w:type="dxa"/>
                </w:tcPr>
                <w:p w:rsidR="00363907" w:rsidRDefault="00FD4268">
                  <w:pPr>
                    <w:spacing w:line="300" w:lineRule="exact"/>
                    <w:rPr>
                      <w:szCs w:val="21"/>
                    </w:rPr>
                  </w:pPr>
                  <w:r>
                    <w:rPr>
                      <w:szCs w:val="21"/>
                    </w:rPr>
                    <w:t>病房内医护人员和清洁人员</w:t>
                  </w:r>
                </w:p>
              </w:tc>
              <w:tc>
                <w:tcPr>
                  <w:tcW w:w="1995" w:type="dxa"/>
                </w:tcPr>
                <w:p w:rsidR="00363907" w:rsidRDefault="00FD4268">
                  <w:pPr>
                    <w:spacing w:line="300" w:lineRule="exact"/>
                    <w:rPr>
                      <w:szCs w:val="21"/>
                    </w:rPr>
                  </w:pPr>
                  <w:r>
                    <w:rPr>
                      <w:szCs w:val="21"/>
                    </w:rPr>
                    <w:t>铅橡胶围裙、铅橡胶颈套、铅橡胶帽子、铅防护眼镜；医用口罩</w:t>
                  </w:r>
                </w:p>
              </w:tc>
              <w:tc>
                <w:tcPr>
                  <w:tcW w:w="1618" w:type="dxa"/>
                </w:tcPr>
                <w:p w:rsidR="00363907" w:rsidRDefault="00FD4268">
                  <w:pPr>
                    <w:spacing w:line="300" w:lineRule="exact"/>
                    <w:rPr>
                      <w:szCs w:val="21"/>
                    </w:rPr>
                  </w:pPr>
                  <w:r>
                    <w:rPr>
                      <w:szCs w:val="21"/>
                    </w:rPr>
                    <w:t>移动铅防护屏风</w:t>
                  </w:r>
                </w:p>
                <w:p w:rsidR="00363907" w:rsidRDefault="00FD4268">
                  <w:pPr>
                    <w:spacing w:line="300" w:lineRule="exact"/>
                    <w:rPr>
                      <w:szCs w:val="21"/>
                    </w:rPr>
                  </w:pPr>
                  <w:r>
                    <w:rPr>
                      <w:bCs/>
                      <w:szCs w:val="21"/>
                    </w:rPr>
                    <w:t>（双人床位时使用）</w:t>
                  </w:r>
                </w:p>
              </w:tc>
              <w:tc>
                <w:tcPr>
                  <w:tcW w:w="1536" w:type="dxa"/>
                </w:tcPr>
                <w:p w:rsidR="00363907" w:rsidRDefault="00FD4268">
                  <w:pPr>
                    <w:spacing w:line="300" w:lineRule="exact"/>
                    <w:ind w:firstLineChars="200" w:firstLine="420"/>
                    <w:rPr>
                      <w:szCs w:val="21"/>
                    </w:rPr>
                  </w:pPr>
                  <w:r>
                    <w:rPr>
                      <w:szCs w:val="21"/>
                    </w:rPr>
                    <w:t>-----</w:t>
                  </w:r>
                </w:p>
              </w:tc>
              <w:tc>
                <w:tcPr>
                  <w:tcW w:w="1602" w:type="dxa"/>
                </w:tcPr>
                <w:p w:rsidR="00363907" w:rsidRDefault="00FD4268">
                  <w:pPr>
                    <w:spacing w:line="300" w:lineRule="exact"/>
                    <w:ind w:firstLineChars="200" w:firstLine="420"/>
                    <w:rPr>
                      <w:szCs w:val="21"/>
                    </w:rPr>
                  </w:pPr>
                  <w:r>
                    <w:rPr>
                      <w:szCs w:val="21"/>
                    </w:rPr>
                    <w:t>-----</w:t>
                  </w:r>
                </w:p>
              </w:tc>
            </w:tr>
          </w:tbl>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、医用</w:t>
            </w:r>
            <w:r>
              <w:rPr>
                <w:rFonts w:ascii="Times New Roman" w:hAnsi="Times New Roman" w:cs="Times New Roman"/>
                <w:kern w:val="0"/>
              </w:rPr>
              <w:t>X</w:t>
            </w:r>
            <w:r>
              <w:rPr>
                <w:rFonts w:ascii="Times New Roman" w:hAnsi="Times New Roman" w:cs="Times New Roman"/>
                <w:kern w:val="0"/>
              </w:rPr>
              <w:t>射线诊断防护安全操作一般要求</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a</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放射工作人员应熟练掌握业务技术，接受放射防护和有关法律知识培训，满足放射工作人员岗位要求。</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b</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根据不同检查类型和需要，选择使用合适的设备、照射条件、照射</w:t>
            </w:r>
            <w:r>
              <w:rPr>
                <w:rFonts w:ascii="Times New Roman" w:hAnsi="Times New Roman" w:cs="Times New Roman" w:hint="eastAsia"/>
                <w:kern w:val="0"/>
              </w:rPr>
              <w:t>视</w:t>
            </w:r>
            <w:r>
              <w:rPr>
                <w:rFonts w:ascii="Times New Roman" w:hAnsi="Times New Roman" w:cs="Times New Roman"/>
                <w:kern w:val="0"/>
              </w:rPr>
              <w:t>野以及相应的防护用品。</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c</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按</w:t>
            </w:r>
            <w:r>
              <w:rPr>
                <w:rFonts w:ascii="Times New Roman" w:hAnsi="Times New Roman" w:cs="Times New Roman"/>
                <w:kern w:val="0"/>
              </w:rPr>
              <w:t>GB 16348</w:t>
            </w:r>
            <w:r>
              <w:rPr>
                <w:rFonts w:ascii="Times New Roman" w:hAnsi="Times New Roman" w:cs="Times New Roman"/>
                <w:kern w:val="0"/>
              </w:rPr>
              <w:t>和</w:t>
            </w:r>
            <w:r>
              <w:rPr>
                <w:rFonts w:ascii="Times New Roman" w:hAnsi="Times New Roman" w:cs="Times New Roman"/>
                <w:kern w:val="0"/>
              </w:rPr>
              <w:t>GBZ 179</w:t>
            </w:r>
            <w:r>
              <w:rPr>
                <w:rFonts w:ascii="Times New Roman" w:hAnsi="Times New Roman" w:cs="Times New Roman"/>
                <w:kern w:val="0"/>
              </w:rPr>
              <w:t>中有关医疗照射指导水平的要求，合理选择各</w:t>
            </w:r>
            <w:r>
              <w:rPr>
                <w:rFonts w:ascii="Times New Roman" w:hAnsi="Times New Roman" w:cs="Times New Roman"/>
                <w:kern w:val="0"/>
              </w:rPr>
              <w:lastRenderedPageBreak/>
              <w:t>种操作参数，在满足医疗诊断的条件下，应确保在达到</w:t>
            </w:r>
            <w:hyperlink r:id="rId31" w:tooltip="医学百科：预期" w:history="1">
              <w:r>
                <w:rPr>
                  <w:rFonts w:ascii="Times New Roman" w:hAnsi="Times New Roman" w:cs="Times New Roman"/>
                  <w:kern w:val="0"/>
                </w:rPr>
                <w:t>预期</w:t>
              </w:r>
            </w:hyperlink>
            <w:r>
              <w:rPr>
                <w:rFonts w:ascii="Times New Roman" w:hAnsi="Times New Roman" w:cs="Times New Roman"/>
                <w:kern w:val="0"/>
              </w:rPr>
              <w:t>诊断目标时，患者和受检者所受到的照射剂量最低。</w:t>
            </w:r>
            <w:r>
              <w:rPr>
                <w:rFonts w:ascii="Times New Roman" w:hAnsi="Times New Roman" w:cs="Times New Roman"/>
                <w:kern w:val="0"/>
              </w:rPr>
              <w:t xml:space="preserve"> </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、对新建机房要严格按照理论计算和工程设计提出的防护参数进行施工，保证施工质量</w:t>
            </w:r>
            <w:r>
              <w:rPr>
                <w:rFonts w:ascii="Times New Roman" w:hAnsi="Times New Roman" w:cs="Times New Roman" w:hint="eastAsia"/>
                <w:kern w:val="0"/>
              </w:rPr>
              <w:t>情况下</w:t>
            </w:r>
            <w:r>
              <w:rPr>
                <w:rFonts w:ascii="Times New Roman" w:hAnsi="Times New Roman" w:cs="Times New Roman"/>
                <w:kern w:val="0"/>
              </w:rPr>
              <w:t>，</w:t>
            </w:r>
            <w:r>
              <w:rPr>
                <w:rFonts w:ascii="Times New Roman" w:hAnsi="Times New Roman" w:cs="Times New Roman" w:hint="eastAsia"/>
                <w:kern w:val="0"/>
              </w:rPr>
              <w:t>确保</w:t>
            </w:r>
            <w:r>
              <w:rPr>
                <w:rFonts w:ascii="Times New Roman" w:hAnsi="Times New Roman" w:cs="Times New Roman"/>
                <w:kern w:val="0"/>
              </w:rPr>
              <w:t>设备工作场所辐射防护设计</w:t>
            </w:r>
            <w:r>
              <w:rPr>
                <w:rFonts w:ascii="Times New Roman" w:hAnsi="Times New Roman" w:cs="Times New Roman" w:hint="eastAsia"/>
                <w:kern w:val="0"/>
              </w:rPr>
              <w:t>满足</w:t>
            </w:r>
            <w:r>
              <w:rPr>
                <w:rFonts w:ascii="Times New Roman" w:hAnsi="Times New Roman" w:cs="Times New Roman"/>
                <w:kern w:val="0"/>
              </w:rPr>
              <w:t>《医用</w:t>
            </w:r>
            <w:r>
              <w:rPr>
                <w:rFonts w:ascii="Times New Roman" w:hAnsi="Times New Roman" w:cs="Times New Roman"/>
                <w:kern w:val="0"/>
              </w:rPr>
              <w:t>X</w:t>
            </w:r>
            <w:r>
              <w:rPr>
                <w:rFonts w:ascii="Times New Roman" w:hAnsi="Times New Roman" w:cs="Times New Roman"/>
                <w:kern w:val="0"/>
              </w:rPr>
              <w:t>射线诊断放射防护要求》（</w:t>
            </w:r>
            <w:r>
              <w:rPr>
                <w:rFonts w:ascii="Times New Roman" w:hAnsi="Times New Roman" w:cs="Times New Roman"/>
                <w:kern w:val="0"/>
              </w:rPr>
              <w:t>GBZ 130-2013</w:t>
            </w:r>
            <w:r>
              <w:rPr>
                <w:rFonts w:ascii="Times New Roman" w:hAnsi="Times New Roman" w:cs="Times New Roman"/>
                <w:kern w:val="0"/>
              </w:rPr>
              <w:t>）</w:t>
            </w:r>
            <w:r>
              <w:rPr>
                <w:rFonts w:ascii="Times New Roman" w:hAnsi="Times New Roman" w:cs="Times New Roman" w:hint="eastAsia"/>
                <w:kern w:val="0"/>
              </w:rPr>
              <w:t>要求的</w:t>
            </w:r>
            <w:r>
              <w:rPr>
                <w:rFonts w:ascii="Times New Roman" w:hAnsi="Times New Roman" w:cs="Times New Roman"/>
                <w:kern w:val="0"/>
              </w:rPr>
              <w:t>。</w:t>
            </w:r>
          </w:p>
          <w:p w:rsidR="00363907" w:rsidRDefault="00FD4268">
            <w:pPr>
              <w:pStyle w:val="a5"/>
              <w:spacing w:line="360" w:lineRule="auto"/>
              <w:rPr>
                <w:rFonts w:ascii="Times New Roman" w:hAnsi="Times New Roman" w:cs="Times New Roman"/>
                <w:b/>
                <w:bCs/>
                <w:kern w:val="0"/>
              </w:rPr>
            </w:pPr>
            <w:r>
              <w:rPr>
                <w:rFonts w:ascii="Times New Roman" w:hAnsi="Times New Roman" w:cs="Times New Roman"/>
                <w:b/>
                <w:bCs/>
                <w:kern w:val="0"/>
              </w:rPr>
              <w:t>10.2</w:t>
            </w:r>
            <w:r>
              <w:rPr>
                <w:rFonts w:ascii="Times New Roman" w:hAnsi="Times New Roman" w:cs="Times New Roman"/>
                <w:b/>
                <w:bCs/>
                <w:kern w:val="0"/>
              </w:rPr>
              <w:t>三废的治理</w:t>
            </w:r>
            <w:r>
              <w:rPr>
                <w:rFonts w:ascii="Times New Roman" w:hAnsi="Times New Roman" w:cs="Times New Roman"/>
                <w:kern w:val="0"/>
              </w:rPr>
              <w:t xml:space="preserve"> </w:t>
            </w:r>
          </w:p>
          <w:p w:rsidR="00363907" w:rsidRDefault="00FD4268">
            <w:pPr>
              <w:pStyle w:val="a5"/>
              <w:spacing w:line="360" w:lineRule="auto"/>
              <w:rPr>
                <w:rFonts w:ascii="Times New Roman" w:hAnsi="Times New Roman" w:cs="Times New Roman"/>
                <w:b/>
                <w:bCs/>
                <w:kern w:val="0"/>
              </w:rPr>
            </w:pPr>
            <w:r>
              <w:rPr>
                <w:rFonts w:ascii="Times New Roman" w:hAnsi="Times New Roman" w:cs="Times New Roman" w:hint="eastAsia"/>
                <w:b/>
                <w:bCs/>
                <w:kern w:val="0"/>
              </w:rPr>
              <w:t>10.2.1 DSA</w:t>
            </w:r>
          </w:p>
          <w:p w:rsidR="00363907" w:rsidRDefault="00FD4268">
            <w:pPr>
              <w:pStyle w:val="a5"/>
              <w:spacing w:line="360" w:lineRule="auto"/>
              <w:ind w:firstLineChars="200" w:firstLine="482"/>
              <w:rPr>
                <w:rFonts w:ascii="Times New Roman" w:hAnsi="Times New Roman" w:cs="Times New Roman"/>
                <w:b/>
                <w:bCs/>
                <w:kern w:val="0"/>
              </w:rPr>
            </w:pPr>
            <w:r>
              <w:rPr>
                <w:rFonts w:ascii="Times New Roman" w:hAnsi="Times New Roman" w:cs="Times New Roman" w:hint="eastAsia"/>
                <w:b/>
                <w:bCs/>
                <w:kern w:val="0"/>
              </w:rPr>
              <w:t>1</w:t>
            </w:r>
            <w:r>
              <w:rPr>
                <w:rFonts w:ascii="Times New Roman" w:hAnsi="Times New Roman" w:cs="Times New Roman" w:hint="eastAsia"/>
                <w:b/>
                <w:bCs/>
                <w:kern w:val="0"/>
              </w:rPr>
              <w:t>、放射性废气</w:t>
            </w:r>
          </w:p>
          <w:p w:rsidR="00363907" w:rsidRDefault="00FD4268">
            <w:pPr>
              <w:pStyle w:val="a5"/>
              <w:spacing w:before="23" w:line="360" w:lineRule="auto"/>
              <w:ind w:firstLineChars="200" w:firstLine="480"/>
              <w:rPr>
                <w:rFonts w:ascii="Times New Roman" w:hAnsi="Times New Roman" w:cs="Times New Roman"/>
                <w:kern w:val="0"/>
              </w:rPr>
            </w:pPr>
            <w:r>
              <w:rPr>
                <w:rFonts w:ascii="Times New Roman" w:hAnsi="Times New Roman" w:cs="Times New Roman"/>
                <w:kern w:val="0"/>
              </w:rPr>
              <w:t>本项目运营期数字减影血管机设备开机期间产生的</w:t>
            </w:r>
            <w:r>
              <w:rPr>
                <w:rFonts w:ascii="Times New Roman" w:hAnsi="Times New Roman" w:cs="Times New Roman"/>
                <w:kern w:val="0"/>
              </w:rPr>
              <w:t>X</w:t>
            </w:r>
            <w:r>
              <w:rPr>
                <w:rFonts w:ascii="Times New Roman" w:hAnsi="Times New Roman" w:cs="Times New Roman"/>
                <w:kern w:val="0"/>
              </w:rPr>
              <w:t>射线会使空气发生电离分解，产生臭氧和少量</w:t>
            </w:r>
            <w:r>
              <w:rPr>
                <w:rFonts w:ascii="Times New Roman" w:hAnsi="Times New Roman" w:cs="Times New Roman"/>
                <w:kern w:val="0"/>
              </w:rPr>
              <w:t>NO</w:t>
            </w:r>
            <w:r>
              <w:rPr>
                <w:rFonts w:ascii="Times New Roman" w:hAnsi="Times New Roman" w:cs="Times New Roman"/>
                <w:kern w:val="0"/>
                <w:vertAlign w:val="subscript"/>
              </w:rPr>
              <w:t>X</w:t>
            </w:r>
            <w:r>
              <w:rPr>
                <w:rFonts w:ascii="Times New Roman" w:hAnsi="Times New Roman" w:cs="Times New Roman"/>
                <w:kern w:val="0"/>
              </w:rPr>
              <w:t>，但产生量极少，经查相关资料，国内类似设备开机期间，产生的臭氧空气中浓度</w:t>
            </w:r>
            <w:r>
              <w:rPr>
                <w:rFonts w:ascii="Times New Roman" w:hAnsi="Times New Roman" w:cs="Times New Roman" w:hint="eastAsia"/>
                <w:kern w:val="0"/>
              </w:rPr>
              <w:t>产生</w:t>
            </w:r>
            <w:r>
              <w:rPr>
                <w:rFonts w:ascii="Times New Roman" w:hAnsi="Times New Roman" w:cs="Times New Roman"/>
                <w:kern w:val="0"/>
              </w:rPr>
              <w:t>限值为</w:t>
            </w:r>
            <w:r>
              <w:rPr>
                <w:rFonts w:ascii="Times New Roman" w:hAnsi="Times New Roman" w:cs="Times New Roman"/>
                <w:kern w:val="0"/>
              </w:rPr>
              <w:t>0.1ppm</w:t>
            </w:r>
            <w:r>
              <w:rPr>
                <w:rFonts w:ascii="Times New Roman" w:hAnsi="Times New Roman" w:cs="Times New Roman"/>
                <w:kern w:val="0"/>
              </w:rPr>
              <w:t>，氮氧化物空气中浓度</w:t>
            </w:r>
            <w:r>
              <w:rPr>
                <w:rFonts w:ascii="Times New Roman" w:hAnsi="Times New Roman" w:cs="Times New Roman" w:hint="eastAsia"/>
                <w:kern w:val="0"/>
              </w:rPr>
              <w:t>产生</w:t>
            </w:r>
            <w:r>
              <w:rPr>
                <w:rFonts w:ascii="Times New Roman" w:hAnsi="Times New Roman" w:cs="Times New Roman"/>
                <w:kern w:val="0"/>
              </w:rPr>
              <w:t>限值为</w:t>
            </w:r>
            <w:r>
              <w:rPr>
                <w:rFonts w:ascii="Times New Roman" w:hAnsi="Times New Roman" w:cs="Times New Roman"/>
                <w:kern w:val="0"/>
              </w:rPr>
              <w:t>5ppm</w:t>
            </w:r>
            <w:r>
              <w:rPr>
                <w:rFonts w:ascii="Times New Roman" w:hAnsi="Times New Roman" w:cs="Times New Roman"/>
                <w:kern w:val="0"/>
              </w:rPr>
              <w:t>，因机房内安有换气扇，不存在累计效应。根据《医用</w:t>
            </w:r>
            <w:r>
              <w:rPr>
                <w:rFonts w:ascii="Times New Roman" w:hAnsi="Times New Roman" w:cs="Times New Roman"/>
                <w:kern w:val="0"/>
              </w:rPr>
              <w:t>X</w:t>
            </w:r>
            <w:r>
              <w:rPr>
                <w:rFonts w:ascii="Times New Roman" w:hAnsi="Times New Roman" w:cs="Times New Roman"/>
                <w:kern w:val="0"/>
              </w:rPr>
              <w:t>射线工作者头发中微量元素的分析</w:t>
            </w:r>
            <w:r>
              <w:rPr>
                <w:rFonts w:ascii="Times New Roman" w:hAnsi="Times New Roman" w:cs="Times New Roman"/>
                <w:kern w:val="0"/>
              </w:rPr>
              <w:t>[J]</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邹文良</w:t>
            </w:r>
            <w:r>
              <w:rPr>
                <w:rFonts w:ascii="Times New Roman" w:hAnsi="Times New Roman" w:cs="Times New Roman"/>
                <w:kern w:val="0"/>
              </w:rPr>
              <w:t>,</w:t>
            </w:r>
            <w:r>
              <w:rPr>
                <w:rFonts w:ascii="Times New Roman" w:hAnsi="Times New Roman" w:cs="Times New Roman"/>
                <w:kern w:val="0"/>
              </w:rPr>
              <w:t>李吉文</w:t>
            </w:r>
            <w:r>
              <w:rPr>
                <w:rFonts w:ascii="Times New Roman" w:hAnsi="Times New Roman" w:cs="Times New Roman"/>
                <w:kern w:val="0"/>
              </w:rPr>
              <w:t>,</w:t>
            </w:r>
            <w:r>
              <w:rPr>
                <w:rFonts w:ascii="Times New Roman" w:hAnsi="Times New Roman" w:cs="Times New Roman"/>
                <w:kern w:val="0"/>
              </w:rPr>
              <w:t>朱东升</w:t>
            </w:r>
            <w:r>
              <w:rPr>
                <w:rFonts w:ascii="Times New Roman" w:hAnsi="Times New Roman" w:cs="Times New Roman"/>
                <w:kern w:val="0"/>
              </w:rPr>
              <w:t>,</w:t>
            </w:r>
            <w:r>
              <w:rPr>
                <w:rFonts w:ascii="Times New Roman" w:hAnsi="Times New Roman" w:cs="Times New Roman"/>
                <w:kern w:val="0"/>
              </w:rPr>
              <w:t>刘宗辉</w:t>
            </w:r>
            <w:r>
              <w:rPr>
                <w:rFonts w:ascii="Times New Roman" w:hAnsi="Times New Roman" w:cs="Times New Roman"/>
                <w:kern w:val="0"/>
              </w:rPr>
              <w:t>,</w:t>
            </w:r>
            <w:r>
              <w:rPr>
                <w:rFonts w:ascii="Times New Roman" w:hAnsi="Times New Roman" w:cs="Times New Roman"/>
                <w:kern w:val="0"/>
              </w:rPr>
              <w:t>郑延</w:t>
            </w:r>
            <w:r>
              <w:rPr>
                <w:rFonts w:ascii="Times New Roman" w:hAnsi="Times New Roman" w:cs="Times New Roman"/>
                <w:kern w:val="0"/>
              </w:rPr>
              <w:t>,</w:t>
            </w:r>
            <w:r>
              <w:rPr>
                <w:rFonts w:ascii="Times New Roman" w:hAnsi="Times New Roman" w:cs="Times New Roman"/>
                <w:kern w:val="0"/>
              </w:rPr>
              <w:t>于丽</w:t>
            </w:r>
            <w:r>
              <w:rPr>
                <w:rFonts w:ascii="Times New Roman" w:hAnsi="Times New Roman" w:cs="Times New Roman"/>
                <w:kern w:val="0"/>
              </w:rPr>
              <w:t>,</w:t>
            </w:r>
            <w:r>
              <w:rPr>
                <w:rFonts w:ascii="Times New Roman" w:hAnsi="Times New Roman" w:cs="Times New Roman"/>
                <w:kern w:val="0"/>
              </w:rPr>
              <w:t>高建平</w:t>
            </w:r>
            <w:r>
              <w:rPr>
                <w:rFonts w:ascii="Times New Roman" w:hAnsi="Times New Roman" w:cs="Times New Roman"/>
                <w:kern w:val="0"/>
              </w:rPr>
              <w:t>.</w:t>
            </w:r>
            <w:r>
              <w:rPr>
                <w:rFonts w:ascii="Times New Roman" w:hAnsi="Times New Roman" w:cs="Times New Roman"/>
                <w:kern w:val="0"/>
              </w:rPr>
              <w:t>中国辐射卫生</w:t>
            </w:r>
            <w:r>
              <w:rPr>
                <w:rFonts w:ascii="Times New Roman" w:hAnsi="Times New Roman" w:cs="Times New Roman"/>
                <w:kern w:val="0"/>
              </w:rPr>
              <w:t xml:space="preserve">. 1994(02) </w:t>
            </w:r>
            <w:r>
              <w:rPr>
                <w:rFonts w:ascii="Times New Roman" w:hAnsi="Times New Roman" w:cs="Times New Roman"/>
                <w:kern w:val="0"/>
              </w:rPr>
              <w:t>的分析结论</w:t>
            </w:r>
            <w:r>
              <w:rPr>
                <w:rFonts w:ascii="Times New Roman" w:hAnsi="Times New Roman" w:cs="Times New Roman" w:hint="eastAsia"/>
                <w:kern w:val="0"/>
              </w:rPr>
              <w:t>预测</w:t>
            </w:r>
            <w:r>
              <w:rPr>
                <w:rFonts w:ascii="Times New Roman" w:hAnsi="Times New Roman" w:cs="Times New Roman"/>
                <w:kern w:val="0"/>
              </w:rPr>
              <w:t>得知，</w:t>
            </w:r>
            <w:r>
              <w:rPr>
                <w:rFonts w:ascii="Times New Roman" w:hAnsi="Times New Roman" w:cs="Times New Roman" w:hint="eastAsia"/>
                <w:kern w:val="0"/>
              </w:rPr>
              <w:t>本项目建成后，新疆医科大学附属肿瘤医院</w:t>
            </w:r>
            <w:r>
              <w:rPr>
                <w:rFonts w:ascii="Times New Roman" w:hAnsi="Times New Roman" w:cs="Times New Roman"/>
                <w:kern w:val="0"/>
              </w:rPr>
              <w:t>射线装置机房</w:t>
            </w:r>
            <w:r>
              <w:rPr>
                <w:rFonts w:ascii="Times New Roman" w:hAnsi="Times New Roman" w:cs="Times New Roman" w:hint="eastAsia"/>
                <w:kern w:val="0"/>
              </w:rPr>
              <w:t>臭氧及氮氧化物等</w:t>
            </w:r>
            <w:r>
              <w:rPr>
                <w:rFonts w:ascii="Times New Roman" w:eastAsia="Times New Roman" w:hAnsi="Times New Roman" w:cs="Times New Roman"/>
                <w:spacing w:val="-3"/>
              </w:rPr>
              <w:t>废气</w:t>
            </w:r>
            <w:r>
              <w:rPr>
                <w:rFonts w:ascii="Times New Roman" w:hAnsi="Times New Roman" w:cs="Times New Roman"/>
                <w:kern w:val="0"/>
              </w:rPr>
              <w:t>符合《环境空气质量标准》</w:t>
            </w:r>
            <w:r>
              <w:rPr>
                <w:rFonts w:ascii="Times New Roman" w:hAnsi="Times New Roman" w:cs="Times New Roman"/>
                <w:kern w:val="0"/>
              </w:rPr>
              <w:t>(GB3095-2012)</w:t>
            </w:r>
            <w:r>
              <w:rPr>
                <w:rFonts w:ascii="Times New Roman" w:hAnsi="Times New Roman" w:cs="Times New Roman"/>
                <w:kern w:val="0"/>
              </w:rPr>
              <w:t>二级标准要求的臭氧浓度及</w:t>
            </w:r>
            <w:r>
              <w:rPr>
                <w:rFonts w:ascii="Times New Roman" w:hAnsi="Times New Roman" w:cs="Times New Roman"/>
                <w:kern w:val="0"/>
              </w:rPr>
              <w:t>NOx</w:t>
            </w:r>
            <w:r>
              <w:rPr>
                <w:rFonts w:ascii="Times New Roman" w:hAnsi="Times New Roman" w:cs="Times New Roman"/>
                <w:kern w:val="0"/>
              </w:rPr>
              <w:t>浓度低于</w:t>
            </w:r>
            <w:r>
              <w:rPr>
                <w:rFonts w:ascii="Times New Roman" w:hAnsi="Times New Roman" w:cs="Times New Roman"/>
                <w:kern w:val="0"/>
              </w:rPr>
              <w:t>200ug/m</w:t>
            </w:r>
            <w:r>
              <w:rPr>
                <w:rFonts w:ascii="Times New Roman" w:hAnsi="Times New Roman" w:cs="Times New Roman"/>
                <w:kern w:val="0"/>
                <w:vertAlign w:val="superscript"/>
              </w:rPr>
              <w:t>3</w:t>
            </w:r>
            <w:r>
              <w:rPr>
                <w:rFonts w:ascii="Times New Roman" w:hAnsi="Times New Roman" w:cs="Times New Roman"/>
                <w:kern w:val="0"/>
              </w:rPr>
              <w:t>的标准。</w:t>
            </w:r>
          </w:p>
          <w:p w:rsidR="00363907" w:rsidRDefault="00FD4268">
            <w:pPr>
              <w:pStyle w:val="a5"/>
              <w:spacing w:line="360" w:lineRule="auto"/>
              <w:ind w:firstLineChars="200" w:firstLine="482"/>
              <w:rPr>
                <w:rFonts w:ascii="Times New Roman" w:hAnsi="Times New Roman" w:cs="Times New Roman"/>
                <w:kern w:val="0"/>
              </w:rPr>
            </w:pPr>
            <w:r>
              <w:rPr>
                <w:rFonts w:ascii="Times New Roman" w:hAnsi="Times New Roman" w:cs="Times New Roman" w:hint="eastAsia"/>
                <w:b/>
                <w:bCs/>
                <w:kern w:val="0"/>
              </w:rPr>
              <w:t>2</w:t>
            </w:r>
            <w:r>
              <w:rPr>
                <w:rFonts w:ascii="Times New Roman" w:hAnsi="Times New Roman" w:cs="Times New Roman" w:hint="eastAsia"/>
                <w:b/>
                <w:bCs/>
                <w:kern w:val="0"/>
              </w:rPr>
              <w:t>、放射性废水</w:t>
            </w:r>
          </w:p>
          <w:p w:rsidR="00363907" w:rsidRDefault="00FD4268">
            <w:pPr>
              <w:pStyle w:val="a5"/>
              <w:spacing w:before="23" w:line="360" w:lineRule="auto"/>
              <w:ind w:firstLineChars="200" w:firstLine="480"/>
              <w:rPr>
                <w:rFonts w:ascii="Times New Roman" w:hAnsi="Times New Roman" w:cs="Times New Roman"/>
                <w:kern w:val="0"/>
              </w:rPr>
            </w:pPr>
            <w:r>
              <w:rPr>
                <w:rFonts w:ascii="Times New Roman" w:hAnsi="Times New Roman" w:cs="Times New Roman" w:hint="eastAsia"/>
                <w:kern w:val="0"/>
              </w:rPr>
              <w:t>本项目无放射性废水产生。</w:t>
            </w:r>
            <w:r>
              <w:rPr>
                <w:rFonts w:ascii="Times New Roman" w:hAnsi="Times New Roman" w:cs="Times New Roman"/>
                <w:kern w:val="0"/>
              </w:rPr>
              <w:t>本项目拟定辐射工作人员</w:t>
            </w:r>
            <w:r>
              <w:rPr>
                <w:rFonts w:ascii="Times New Roman" w:hAnsi="Times New Roman" w:cs="Times New Roman" w:hint="eastAsia"/>
                <w:kern w:val="0"/>
              </w:rPr>
              <w:t>17</w:t>
            </w:r>
            <w:r>
              <w:rPr>
                <w:rFonts w:ascii="Times New Roman" w:hAnsi="Times New Roman" w:cs="Times New Roman"/>
                <w:kern w:val="0"/>
              </w:rPr>
              <w:t>名，产生生活污水</w:t>
            </w:r>
            <w:r>
              <w:rPr>
                <w:rFonts w:ascii="Times New Roman" w:hAnsi="Times New Roman" w:cs="Times New Roman" w:hint="eastAsia"/>
                <w:kern w:val="0"/>
              </w:rPr>
              <w:t>3.81</w:t>
            </w:r>
            <w:r>
              <w:rPr>
                <w:rFonts w:ascii="Times New Roman" w:hAnsi="Times New Roman" w:cs="Times New Roman"/>
                <w:kern w:val="0"/>
              </w:rPr>
              <w:t>m</w:t>
            </w:r>
            <w:r>
              <w:rPr>
                <w:rFonts w:ascii="Times New Roman" w:hAnsi="Times New Roman" w:cs="Times New Roman"/>
                <w:kern w:val="0"/>
                <w:vertAlign w:val="superscript"/>
              </w:rPr>
              <w:t>3</w:t>
            </w:r>
            <w:r>
              <w:rPr>
                <w:rFonts w:ascii="Times New Roman" w:hAnsi="Times New Roman" w:cs="Times New Roman"/>
                <w:kern w:val="0"/>
              </w:rPr>
              <w:t>/</w:t>
            </w:r>
            <w:r>
              <w:rPr>
                <w:rFonts w:hint="eastAsia"/>
              </w:rPr>
              <w:t>d，</w:t>
            </w:r>
            <w:r>
              <w:rPr>
                <w:rFonts w:ascii="Times New Roman" w:hAnsi="Times New Roman" w:cs="Times New Roman"/>
                <w:kern w:val="0"/>
              </w:rPr>
              <w:t>生活污水</w:t>
            </w:r>
            <w:r>
              <w:rPr>
                <w:rFonts w:ascii="Times New Roman" w:hAnsi="Times New Roman" w:cs="Times New Roman" w:hint="eastAsia"/>
                <w:kern w:val="0"/>
              </w:rPr>
              <w:t>依托医院配套下水管网进入医院污水处理装置处理后，最终排入城市污水管网。</w:t>
            </w:r>
          </w:p>
          <w:p w:rsidR="00363907" w:rsidRDefault="00FD4268">
            <w:pPr>
              <w:pStyle w:val="a5"/>
              <w:spacing w:line="360" w:lineRule="auto"/>
              <w:ind w:firstLineChars="200" w:firstLine="482"/>
              <w:rPr>
                <w:rFonts w:ascii="Times New Roman" w:hAnsi="Times New Roman" w:cs="Times New Roman"/>
                <w:kern w:val="0"/>
              </w:rPr>
            </w:pPr>
            <w:r>
              <w:rPr>
                <w:rFonts w:ascii="Times New Roman" w:hAnsi="Times New Roman" w:cs="Times New Roman" w:hint="eastAsia"/>
                <w:b/>
                <w:bCs/>
                <w:kern w:val="0"/>
              </w:rPr>
              <w:t>3</w:t>
            </w:r>
            <w:r>
              <w:rPr>
                <w:rFonts w:ascii="Times New Roman" w:hAnsi="Times New Roman" w:cs="Times New Roman" w:hint="eastAsia"/>
                <w:b/>
                <w:bCs/>
                <w:kern w:val="0"/>
              </w:rPr>
              <w:t>、放射性固废</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本项目拟定辐射工作人员</w:t>
            </w:r>
            <w:r>
              <w:rPr>
                <w:rFonts w:ascii="Times New Roman" w:hAnsi="Times New Roman" w:cs="Times New Roman" w:hint="eastAsia"/>
                <w:kern w:val="0"/>
              </w:rPr>
              <w:t>17</w:t>
            </w:r>
            <w:r>
              <w:rPr>
                <w:rFonts w:ascii="Times New Roman" w:hAnsi="Times New Roman" w:cs="Times New Roman"/>
                <w:kern w:val="0"/>
              </w:rPr>
              <w:t>名，生活垃圾</w:t>
            </w:r>
            <w:r>
              <w:rPr>
                <w:rFonts w:ascii="Times New Roman" w:hAnsi="Times New Roman" w:cs="Times New Roman" w:hint="eastAsia"/>
                <w:kern w:val="0"/>
              </w:rPr>
              <w:t>6.8</w:t>
            </w:r>
            <w:r>
              <w:rPr>
                <w:rFonts w:ascii="Times New Roman" w:hAnsi="Times New Roman" w:cs="Times New Roman"/>
                <w:kern w:val="0"/>
              </w:rPr>
              <w:t>kg/</w:t>
            </w:r>
            <w:r>
              <w:rPr>
                <w:rFonts w:ascii="Times New Roman" w:hAnsi="Times New Roman" w:cs="Times New Roman"/>
                <w:kern w:val="0"/>
              </w:rPr>
              <w:t>天，生活垃圾</w:t>
            </w:r>
            <w:r>
              <w:rPr>
                <w:rFonts w:ascii="Times New Roman" w:hAnsi="Times New Roman" w:cs="Times New Roman" w:hint="eastAsia"/>
                <w:kern w:val="0"/>
              </w:rPr>
              <w:t>（一般固废）</w:t>
            </w:r>
            <w:r>
              <w:rPr>
                <w:rFonts w:ascii="Times New Roman" w:hAnsi="Times New Roman" w:cs="Times New Roman"/>
                <w:kern w:val="0"/>
              </w:rPr>
              <w:t>由医院统一收集</w:t>
            </w:r>
            <w:r>
              <w:rPr>
                <w:rFonts w:ascii="Times New Roman" w:hAnsi="Times New Roman" w:cs="Times New Roman" w:hint="eastAsia"/>
                <w:kern w:val="0"/>
              </w:rPr>
              <w:t>并处理，</w:t>
            </w:r>
            <w:r>
              <w:rPr>
                <w:rFonts w:ascii="Times New Roman" w:hAnsi="Times New Roman" w:cs="Times New Roman" w:hint="eastAsia"/>
              </w:rPr>
              <w:t>医疗废物（危险废物）通过医院医疗废物垃圾桶统一收集，最终随医院医疗垃圾统一由协议有资质的医疗废物处置单位收走处置。不会对环境造成污染影响。</w:t>
            </w:r>
          </w:p>
          <w:p w:rsidR="00363907" w:rsidRDefault="00FD4268">
            <w:pPr>
              <w:pStyle w:val="a5"/>
              <w:spacing w:line="360" w:lineRule="auto"/>
              <w:rPr>
                <w:rFonts w:ascii="Times New Roman" w:hAnsi="Times New Roman" w:cs="Times New Roman"/>
                <w:b/>
                <w:bCs/>
                <w:kern w:val="0"/>
              </w:rPr>
            </w:pPr>
            <w:r>
              <w:rPr>
                <w:rFonts w:ascii="Times New Roman" w:hAnsi="Times New Roman" w:cs="Times New Roman" w:hint="eastAsia"/>
                <w:b/>
                <w:bCs/>
                <w:kern w:val="0"/>
              </w:rPr>
              <w:t xml:space="preserve">10.2.2 </w:t>
            </w:r>
            <w:r>
              <w:rPr>
                <w:rFonts w:ascii="Times New Roman" w:hAnsi="Times New Roman" w:cs="Times New Roman" w:hint="eastAsia"/>
                <w:b/>
                <w:bCs/>
                <w:kern w:val="0"/>
              </w:rPr>
              <w:t>医用直线加速器</w:t>
            </w:r>
          </w:p>
          <w:p w:rsidR="00363907" w:rsidRDefault="00FD4268">
            <w:pPr>
              <w:pStyle w:val="a5"/>
              <w:spacing w:line="360" w:lineRule="auto"/>
              <w:ind w:firstLineChars="200" w:firstLine="482"/>
              <w:rPr>
                <w:rFonts w:ascii="Times New Roman" w:hAnsi="Times New Roman" w:cs="Times New Roman"/>
                <w:b/>
                <w:bCs/>
                <w:kern w:val="0"/>
              </w:rPr>
            </w:pPr>
            <w:r>
              <w:rPr>
                <w:rFonts w:ascii="Times New Roman" w:hAnsi="Times New Roman" w:cs="Times New Roman" w:hint="eastAsia"/>
                <w:b/>
                <w:bCs/>
                <w:kern w:val="0"/>
              </w:rPr>
              <w:t>1</w:t>
            </w:r>
            <w:r>
              <w:rPr>
                <w:rFonts w:ascii="Times New Roman" w:hAnsi="Times New Roman" w:cs="Times New Roman" w:hint="eastAsia"/>
                <w:b/>
                <w:bCs/>
                <w:kern w:val="0"/>
              </w:rPr>
              <w:t>、放射性废气</w:t>
            </w:r>
          </w:p>
          <w:p w:rsidR="00363907" w:rsidRDefault="00FD4268">
            <w:pPr>
              <w:pStyle w:val="a5"/>
              <w:spacing w:line="360" w:lineRule="auto"/>
              <w:ind w:firstLineChars="200" w:firstLine="492"/>
            </w:pPr>
            <w:r>
              <w:rPr>
                <w:spacing w:val="3"/>
              </w:rPr>
              <w:t>本项目医用直线加速器运行过程中会使机房内空气电离产生少量臭氧和氮氧化</w:t>
            </w:r>
            <w:r>
              <w:rPr>
                <w:spacing w:val="-5"/>
              </w:rPr>
              <w:t>物，加速器束流越大，其产生量越高；其中臭氧毒性最大，产生量也最高，</w:t>
            </w:r>
            <w:r>
              <w:rPr>
                <w:spacing w:val="-5"/>
              </w:rPr>
              <w:lastRenderedPageBreak/>
              <w:t>此外氮氧</w:t>
            </w:r>
            <w:r>
              <w:rPr>
                <w:spacing w:val="-6"/>
              </w:rPr>
              <w:t>化物还会与室内水汽作用形成酸雾腐蚀机房内设备。故治疗室内需设置通风系统将工</w:t>
            </w:r>
            <w:r>
              <w:rPr>
                <w:spacing w:val="-8"/>
              </w:rPr>
              <w:t>作中产生的废气及时排出室外。本项目加速器机房内设有送排风系统，排风口距地板</w:t>
            </w:r>
            <w:r>
              <w:rPr>
                <w:spacing w:val="-2"/>
              </w:rPr>
              <w:t xml:space="preserve">高度为 </w:t>
            </w:r>
            <w:r>
              <w:rPr>
                <w:rFonts w:ascii="Times New Roman" w:eastAsia="Times New Roman" w:hAnsi="Times New Roman"/>
              </w:rPr>
              <w:t>30cm</w:t>
            </w:r>
            <w:r>
              <w:t>，送风口位于天花板上，送风口和排风口呈对角线布置。送风管和排风</w:t>
            </w:r>
            <w:r>
              <w:rPr>
                <w:spacing w:val="-2"/>
              </w:rPr>
              <w:t>管道均采用迷宫式预埋套管穿过屏蔽墙，未破坏加速器机房的实体屏蔽。排风机排风</w:t>
            </w:r>
            <w:r>
              <w:rPr>
                <w:spacing w:val="-21"/>
              </w:rPr>
              <w:t xml:space="preserve">量为 </w:t>
            </w:r>
            <w:r>
              <w:rPr>
                <w:rFonts w:ascii="Times New Roman" w:eastAsia="Times New Roman" w:hAnsi="Times New Roman"/>
                <w:spacing w:val="-4"/>
              </w:rPr>
              <w:t>5000m</w:t>
            </w:r>
            <w:r>
              <w:rPr>
                <w:rFonts w:ascii="Times New Roman" w:eastAsia="Times New Roman" w:hAnsi="Times New Roman"/>
                <w:spacing w:val="-4"/>
                <w:position w:val="9"/>
                <w:sz w:val="16"/>
              </w:rPr>
              <w:t>3</w:t>
            </w:r>
            <w:r>
              <w:rPr>
                <w:rFonts w:ascii="Times New Roman" w:eastAsia="Times New Roman" w:hAnsi="Times New Roman"/>
                <w:spacing w:val="-4"/>
              </w:rPr>
              <w:t>/h</w:t>
            </w:r>
            <w:r>
              <w:rPr>
                <w:spacing w:val="-9"/>
              </w:rPr>
              <w:t xml:space="preserve">，送风机送风量为 </w:t>
            </w:r>
            <w:r>
              <w:rPr>
                <w:rFonts w:ascii="Times New Roman" w:eastAsia="Times New Roman" w:hAnsi="Times New Roman"/>
                <w:spacing w:val="-4"/>
              </w:rPr>
              <w:t>2000m</w:t>
            </w:r>
            <w:r>
              <w:rPr>
                <w:rFonts w:ascii="Times New Roman" w:eastAsia="Times New Roman" w:hAnsi="Times New Roman"/>
                <w:spacing w:val="-4"/>
                <w:position w:val="9"/>
                <w:sz w:val="16"/>
              </w:rPr>
              <w:t>3</w:t>
            </w:r>
            <w:r>
              <w:rPr>
                <w:rFonts w:ascii="Times New Roman" w:eastAsia="Times New Roman" w:hAnsi="Times New Roman"/>
                <w:spacing w:val="-4"/>
              </w:rPr>
              <w:t>/h</w:t>
            </w:r>
            <w:r>
              <w:rPr>
                <w:spacing w:val="-6"/>
              </w:rPr>
              <w:t>，通风换气次数能够满足《电子加速器放射</w:t>
            </w:r>
            <w:r>
              <w:rPr>
                <w:spacing w:val="-12"/>
              </w:rPr>
              <w:t>治疗放射防护要求》</w:t>
            </w:r>
            <w:r>
              <w:rPr>
                <w:rFonts w:ascii="Times New Roman" w:eastAsia="Times New Roman" w:hAnsi="Times New Roman"/>
              </w:rPr>
              <w:t>(GBZ126-2011)</w:t>
            </w:r>
            <w:r>
              <w:rPr>
                <w:rFonts w:ascii="Times New Roman" w:eastAsia="Times New Roman" w:hAnsi="Times New Roman"/>
                <w:spacing w:val="54"/>
              </w:rPr>
              <w:t xml:space="preserve"> </w:t>
            </w:r>
            <w:r>
              <w:t>中</w:t>
            </w:r>
            <w:r>
              <w:rPr>
                <w:rFonts w:ascii="Times New Roman" w:eastAsia="Times New Roman" w:hAnsi="Times New Roman"/>
              </w:rPr>
              <w:t>“</w:t>
            </w:r>
            <w:r>
              <w:rPr>
                <w:spacing w:val="-5"/>
              </w:rPr>
              <w:t xml:space="preserve">治疗室通风换气次数应不小于 </w:t>
            </w:r>
            <w:r>
              <w:rPr>
                <w:rFonts w:ascii="Times New Roman" w:eastAsia="Times New Roman" w:hAnsi="Times New Roman"/>
              </w:rPr>
              <w:t xml:space="preserve">4 </w:t>
            </w:r>
            <w:r>
              <w:t>次</w:t>
            </w:r>
            <w:r>
              <w:rPr>
                <w:rFonts w:ascii="Times New Roman" w:eastAsia="Times New Roman" w:hAnsi="Times New Roman"/>
              </w:rPr>
              <w:t>/h”</w:t>
            </w:r>
            <w:r>
              <w:rPr>
                <w:spacing w:val="-4"/>
              </w:rPr>
              <w:t>的要求。</w:t>
            </w:r>
            <w:r>
              <w:rPr>
                <w:spacing w:val="-2"/>
              </w:rPr>
              <w:t>医院在工作中要保证通风设施完好和正常工作，在此前提下臭氧和氮氧化物等有害气体将不会对人员和设备产生危害。</w:t>
            </w:r>
          </w:p>
          <w:p w:rsidR="00363907" w:rsidRDefault="00FD4268">
            <w:pPr>
              <w:pStyle w:val="a5"/>
              <w:spacing w:line="360" w:lineRule="auto"/>
              <w:ind w:firstLineChars="200" w:firstLine="482"/>
              <w:rPr>
                <w:rFonts w:ascii="Times New Roman" w:hAnsi="Times New Roman" w:cs="Times New Roman"/>
                <w:kern w:val="0"/>
              </w:rPr>
            </w:pPr>
            <w:r>
              <w:rPr>
                <w:rFonts w:ascii="Times New Roman" w:hAnsi="Times New Roman" w:cs="Times New Roman" w:hint="eastAsia"/>
                <w:b/>
                <w:bCs/>
                <w:kern w:val="0"/>
              </w:rPr>
              <w:t>2</w:t>
            </w:r>
            <w:r>
              <w:rPr>
                <w:rFonts w:ascii="Times New Roman" w:hAnsi="Times New Roman" w:cs="Times New Roman" w:hint="eastAsia"/>
                <w:b/>
                <w:bCs/>
                <w:kern w:val="0"/>
              </w:rPr>
              <w:t>、放射性废水</w:t>
            </w:r>
          </w:p>
          <w:p w:rsidR="00363907" w:rsidRDefault="00FD4268">
            <w:pPr>
              <w:pStyle w:val="a5"/>
              <w:spacing w:before="23" w:line="360" w:lineRule="auto"/>
              <w:ind w:firstLineChars="200" w:firstLine="480"/>
              <w:rPr>
                <w:rFonts w:ascii="Times New Roman" w:hAnsi="Times New Roman" w:cs="Times New Roman"/>
                <w:kern w:val="0"/>
              </w:rPr>
            </w:pPr>
            <w:r>
              <w:t>本项目医用直线加速器靶、辅助过滤器等部件，可能带有长寿命的感生放射性核素，退役时，这些部件应作为放射性固废处置，交有资质单位处理。</w:t>
            </w:r>
            <w:r>
              <w:rPr>
                <w:rFonts w:ascii="Times New Roman" w:hAnsi="Times New Roman" w:cs="Times New Roman"/>
                <w:kern w:val="0"/>
              </w:rPr>
              <w:t>本项目拟定辐射工作人员</w:t>
            </w:r>
            <w:r>
              <w:rPr>
                <w:rFonts w:ascii="Times New Roman" w:hAnsi="Times New Roman" w:cs="Times New Roman" w:hint="eastAsia"/>
                <w:kern w:val="0"/>
              </w:rPr>
              <w:t>10</w:t>
            </w:r>
            <w:r>
              <w:rPr>
                <w:rFonts w:ascii="Times New Roman" w:hAnsi="Times New Roman" w:cs="Times New Roman"/>
                <w:kern w:val="0"/>
              </w:rPr>
              <w:t>名，产生生活污水</w:t>
            </w:r>
            <w:r>
              <w:rPr>
                <w:rFonts w:ascii="Times New Roman" w:hAnsi="Times New Roman" w:cs="Times New Roman" w:hint="eastAsia"/>
                <w:kern w:val="0"/>
              </w:rPr>
              <w:t>2.24</w:t>
            </w:r>
            <w:r>
              <w:rPr>
                <w:rFonts w:ascii="Times New Roman" w:hAnsi="Times New Roman" w:cs="Times New Roman"/>
                <w:kern w:val="0"/>
              </w:rPr>
              <w:t>m</w:t>
            </w:r>
            <w:r>
              <w:rPr>
                <w:rFonts w:ascii="Times New Roman" w:hAnsi="Times New Roman" w:cs="Times New Roman"/>
                <w:kern w:val="0"/>
                <w:vertAlign w:val="superscript"/>
              </w:rPr>
              <w:t>3</w:t>
            </w:r>
            <w:r>
              <w:rPr>
                <w:rFonts w:ascii="Times New Roman" w:hAnsi="Times New Roman" w:cs="Times New Roman"/>
                <w:kern w:val="0"/>
              </w:rPr>
              <w:t>/</w:t>
            </w:r>
            <w:r>
              <w:rPr>
                <w:rFonts w:hint="eastAsia"/>
              </w:rPr>
              <w:t>d，</w:t>
            </w:r>
            <w:r>
              <w:rPr>
                <w:rFonts w:ascii="Times New Roman" w:hAnsi="Times New Roman" w:cs="Times New Roman"/>
                <w:kern w:val="0"/>
              </w:rPr>
              <w:t>生活污水</w:t>
            </w:r>
            <w:r>
              <w:rPr>
                <w:rFonts w:ascii="Times New Roman" w:hAnsi="Times New Roman" w:cs="Times New Roman" w:hint="eastAsia"/>
                <w:kern w:val="0"/>
              </w:rPr>
              <w:t>依托医院配套下水管网进入医院污水处理装置处理后，最终排入城市污水管网。</w:t>
            </w:r>
          </w:p>
          <w:p w:rsidR="00363907" w:rsidRDefault="00FD4268">
            <w:pPr>
              <w:pStyle w:val="a5"/>
              <w:spacing w:line="360" w:lineRule="auto"/>
              <w:ind w:firstLineChars="200" w:firstLine="482"/>
              <w:rPr>
                <w:rFonts w:ascii="Times New Roman" w:hAnsi="Times New Roman" w:cs="Times New Roman"/>
                <w:kern w:val="0"/>
              </w:rPr>
            </w:pPr>
            <w:r>
              <w:rPr>
                <w:rFonts w:ascii="Times New Roman" w:hAnsi="Times New Roman" w:cs="Times New Roman" w:hint="eastAsia"/>
                <w:b/>
                <w:bCs/>
                <w:kern w:val="0"/>
              </w:rPr>
              <w:t>3</w:t>
            </w:r>
            <w:r>
              <w:rPr>
                <w:rFonts w:ascii="Times New Roman" w:hAnsi="Times New Roman" w:cs="Times New Roman" w:hint="eastAsia"/>
                <w:b/>
                <w:bCs/>
                <w:kern w:val="0"/>
              </w:rPr>
              <w:t>、放射性固废</w:t>
            </w:r>
          </w:p>
          <w:p w:rsidR="00363907" w:rsidRDefault="00FD4268">
            <w:pPr>
              <w:pStyle w:val="a5"/>
              <w:spacing w:before="23" w:line="360" w:lineRule="auto"/>
              <w:ind w:firstLineChars="200" w:firstLine="464"/>
              <w:rPr>
                <w:rFonts w:ascii="Times New Roman" w:hAnsi="Times New Roman" w:cs="Times New Roman"/>
                <w:kern w:val="0"/>
              </w:rPr>
            </w:pPr>
            <w:r>
              <w:rPr>
                <w:spacing w:val="-4"/>
              </w:rPr>
              <w:t>本项目直线加速器不产生医疗废水，只会产生微量放射性废水和少量生活污水， 放射性废水浓度极低，主要为冷却水循环使用，不外排；</w:t>
            </w:r>
            <w:r>
              <w:rPr>
                <w:rFonts w:ascii="Times New Roman" w:hAnsi="Times New Roman" w:cs="Times New Roman"/>
                <w:kern w:val="0"/>
              </w:rPr>
              <w:t>本项目拟定辐射工作人员</w:t>
            </w:r>
            <w:r>
              <w:rPr>
                <w:rFonts w:ascii="Times New Roman" w:hAnsi="Times New Roman" w:cs="Times New Roman" w:hint="eastAsia"/>
                <w:kern w:val="0"/>
              </w:rPr>
              <w:t>10</w:t>
            </w:r>
            <w:r>
              <w:rPr>
                <w:rFonts w:ascii="Times New Roman" w:hAnsi="Times New Roman" w:cs="Times New Roman"/>
                <w:kern w:val="0"/>
              </w:rPr>
              <w:t>名，生活垃圾</w:t>
            </w:r>
            <w:r>
              <w:rPr>
                <w:rFonts w:ascii="Times New Roman" w:hAnsi="Times New Roman" w:cs="Times New Roman" w:hint="eastAsia"/>
                <w:kern w:val="0"/>
              </w:rPr>
              <w:t>4</w:t>
            </w:r>
            <w:r>
              <w:rPr>
                <w:rFonts w:ascii="Times New Roman" w:hAnsi="Times New Roman" w:cs="Times New Roman"/>
                <w:kern w:val="0"/>
              </w:rPr>
              <w:t>kg/</w:t>
            </w:r>
            <w:r>
              <w:rPr>
                <w:rFonts w:ascii="Times New Roman" w:hAnsi="Times New Roman" w:cs="Times New Roman"/>
                <w:kern w:val="0"/>
              </w:rPr>
              <w:t>天，生活垃圾</w:t>
            </w:r>
            <w:r>
              <w:rPr>
                <w:rFonts w:ascii="Times New Roman" w:hAnsi="Times New Roman" w:cs="Times New Roman" w:hint="eastAsia"/>
                <w:kern w:val="0"/>
              </w:rPr>
              <w:t>（一般固废）</w:t>
            </w:r>
            <w:r>
              <w:rPr>
                <w:rFonts w:ascii="Times New Roman" w:hAnsi="Times New Roman" w:cs="Times New Roman"/>
                <w:kern w:val="0"/>
              </w:rPr>
              <w:t>由医院统一收集</w:t>
            </w:r>
            <w:r>
              <w:rPr>
                <w:rFonts w:ascii="Times New Roman" w:hAnsi="Times New Roman" w:cs="Times New Roman" w:hint="eastAsia"/>
                <w:kern w:val="0"/>
              </w:rPr>
              <w:t>并处理。</w:t>
            </w:r>
          </w:p>
        </w:tc>
      </w:tr>
    </w:tbl>
    <w:p w:rsidR="00363907" w:rsidRDefault="00363907">
      <w:bookmarkStart w:id="33" w:name="_bookmark10"/>
      <w:bookmarkStart w:id="34" w:name="表11__环境影响分析"/>
      <w:bookmarkEnd w:id="33"/>
      <w:bookmarkEnd w:id="34"/>
    </w:p>
    <w:p w:rsidR="00363907" w:rsidRDefault="00363907"/>
    <w:p w:rsidR="00363907" w:rsidRDefault="00363907">
      <w:pPr>
        <w:tabs>
          <w:tab w:val="left" w:pos="1137"/>
        </w:tabs>
        <w:autoSpaceDE w:val="0"/>
        <w:autoSpaceDN w:val="0"/>
        <w:spacing w:line="387" w:lineRule="exact"/>
        <w:jc w:val="left"/>
        <w:rPr>
          <w:kern w:val="0"/>
          <w:sz w:val="30"/>
          <w:szCs w:val="30"/>
        </w:rPr>
      </w:pPr>
    </w:p>
    <w:p w:rsidR="00363907" w:rsidRDefault="00363907"/>
    <w:p w:rsidR="00363907" w:rsidRDefault="00363907"/>
    <w:p w:rsidR="00363907" w:rsidRDefault="00363907"/>
    <w:p w:rsidR="00363907" w:rsidRDefault="00363907"/>
    <w:p w:rsidR="00363907" w:rsidRDefault="00363907">
      <w:pPr>
        <w:tabs>
          <w:tab w:val="left" w:pos="1137"/>
        </w:tabs>
        <w:autoSpaceDE w:val="0"/>
        <w:autoSpaceDN w:val="0"/>
        <w:spacing w:line="387" w:lineRule="exact"/>
        <w:jc w:val="left"/>
        <w:rPr>
          <w:kern w:val="0"/>
          <w:sz w:val="30"/>
          <w:szCs w:val="30"/>
        </w:rPr>
      </w:pPr>
    </w:p>
    <w:p w:rsidR="00363907" w:rsidRDefault="00363907">
      <w:pPr>
        <w:tabs>
          <w:tab w:val="left" w:pos="1137"/>
        </w:tabs>
        <w:autoSpaceDE w:val="0"/>
        <w:autoSpaceDN w:val="0"/>
        <w:spacing w:line="387" w:lineRule="exact"/>
        <w:jc w:val="left"/>
        <w:rPr>
          <w:kern w:val="0"/>
          <w:sz w:val="30"/>
          <w:szCs w:val="30"/>
        </w:rPr>
      </w:pPr>
    </w:p>
    <w:p w:rsidR="00363907" w:rsidRDefault="00363907">
      <w:pPr>
        <w:tabs>
          <w:tab w:val="left" w:pos="1137"/>
        </w:tabs>
        <w:autoSpaceDE w:val="0"/>
        <w:autoSpaceDN w:val="0"/>
        <w:spacing w:line="387" w:lineRule="exact"/>
        <w:jc w:val="left"/>
        <w:rPr>
          <w:kern w:val="0"/>
          <w:sz w:val="30"/>
          <w:szCs w:val="30"/>
        </w:rPr>
      </w:pPr>
    </w:p>
    <w:p w:rsidR="00363907" w:rsidRDefault="00363907">
      <w:pPr>
        <w:tabs>
          <w:tab w:val="left" w:pos="1137"/>
        </w:tabs>
        <w:autoSpaceDE w:val="0"/>
        <w:autoSpaceDN w:val="0"/>
        <w:spacing w:line="387" w:lineRule="exact"/>
        <w:jc w:val="left"/>
        <w:rPr>
          <w:kern w:val="0"/>
          <w:sz w:val="30"/>
          <w:szCs w:val="30"/>
        </w:rPr>
      </w:pPr>
    </w:p>
    <w:p w:rsidR="00363907" w:rsidRDefault="00363907">
      <w:pPr>
        <w:tabs>
          <w:tab w:val="left" w:pos="1137"/>
        </w:tabs>
        <w:autoSpaceDE w:val="0"/>
        <w:autoSpaceDN w:val="0"/>
        <w:spacing w:line="387" w:lineRule="exact"/>
        <w:jc w:val="left"/>
        <w:rPr>
          <w:kern w:val="0"/>
          <w:sz w:val="30"/>
          <w:szCs w:val="30"/>
        </w:rPr>
      </w:pPr>
    </w:p>
    <w:p w:rsidR="00363907" w:rsidRDefault="00363907">
      <w:pPr>
        <w:tabs>
          <w:tab w:val="left" w:pos="1137"/>
        </w:tabs>
        <w:autoSpaceDE w:val="0"/>
        <w:autoSpaceDN w:val="0"/>
        <w:spacing w:line="387" w:lineRule="exact"/>
        <w:jc w:val="left"/>
        <w:rPr>
          <w:kern w:val="0"/>
          <w:sz w:val="30"/>
          <w:szCs w:val="30"/>
        </w:rPr>
      </w:pPr>
    </w:p>
    <w:p w:rsidR="00363907" w:rsidRDefault="00363907">
      <w:pPr>
        <w:tabs>
          <w:tab w:val="left" w:pos="1137"/>
        </w:tabs>
        <w:autoSpaceDE w:val="0"/>
        <w:autoSpaceDN w:val="0"/>
        <w:spacing w:line="387" w:lineRule="exact"/>
        <w:jc w:val="left"/>
        <w:rPr>
          <w:kern w:val="0"/>
          <w:sz w:val="30"/>
          <w:szCs w:val="30"/>
        </w:rPr>
      </w:pPr>
    </w:p>
    <w:p w:rsidR="00363907" w:rsidRDefault="00FD4268">
      <w:pPr>
        <w:pStyle w:val="1"/>
        <w:keepNext w:val="0"/>
        <w:keepLines w:val="0"/>
        <w:tabs>
          <w:tab w:val="left" w:pos="1137"/>
        </w:tabs>
        <w:autoSpaceDE w:val="0"/>
        <w:autoSpaceDN w:val="0"/>
        <w:spacing w:before="0" w:after="0" w:line="387" w:lineRule="exact"/>
        <w:jc w:val="left"/>
        <w:rPr>
          <w:kern w:val="0"/>
          <w:sz w:val="30"/>
          <w:szCs w:val="30"/>
        </w:rPr>
      </w:pPr>
      <w:bookmarkStart w:id="35" w:name="_Toc27774"/>
      <w:r>
        <w:rPr>
          <w:kern w:val="0"/>
          <w:sz w:val="30"/>
          <w:szCs w:val="30"/>
        </w:rPr>
        <w:lastRenderedPageBreak/>
        <w:t>表</w:t>
      </w:r>
      <w:r>
        <w:rPr>
          <w:kern w:val="0"/>
          <w:sz w:val="30"/>
          <w:szCs w:val="30"/>
        </w:rPr>
        <w:t xml:space="preserve">11 </w:t>
      </w:r>
      <w:r>
        <w:rPr>
          <w:kern w:val="0"/>
          <w:sz w:val="30"/>
          <w:szCs w:val="30"/>
        </w:rPr>
        <w:t>环境影响分析</w:t>
      </w:r>
      <w:bookmarkEnd w:id="3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63907">
        <w:trPr>
          <w:trHeight w:val="2049"/>
        </w:trPr>
        <w:tc>
          <w:tcPr>
            <w:tcW w:w="8522" w:type="dxa"/>
          </w:tcPr>
          <w:p w:rsidR="00363907" w:rsidRDefault="00FD4268">
            <w:pPr>
              <w:pStyle w:val="2"/>
              <w:tabs>
                <w:tab w:val="left" w:pos="754"/>
              </w:tabs>
              <w:spacing w:before="38"/>
              <w:ind w:left="0"/>
              <w:jc w:val="left"/>
              <w:rPr>
                <w:rFonts w:ascii="Times New Roman" w:hAnsi="Times New Roman" w:cs="Times New Roman"/>
                <w:bCs w:val="0"/>
              </w:rPr>
            </w:pPr>
            <w:r>
              <w:rPr>
                <w:rFonts w:ascii="Times New Roman" w:hAnsi="Times New Roman" w:cs="Times New Roman"/>
                <w:bCs w:val="0"/>
              </w:rPr>
              <w:t>11.</w:t>
            </w:r>
            <w:r>
              <w:rPr>
                <w:rFonts w:ascii="Times New Roman" w:hAnsi="Times New Roman" w:cs="Times New Roman" w:hint="eastAsia"/>
                <w:bCs w:val="0"/>
              </w:rPr>
              <w:t>1</w:t>
            </w:r>
            <w:r>
              <w:rPr>
                <w:rFonts w:ascii="Times New Roman" w:hAnsi="Times New Roman" w:cs="Times New Roman" w:hint="eastAsia"/>
                <w:bCs w:val="0"/>
              </w:rPr>
              <w:t>施工</w:t>
            </w:r>
            <w:r>
              <w:rPr>
                <w:rFonts w:ascii="Times New Roman" w:hAnsi="Times New Roman" w:cs="Times New Roman"/>
                <w:bCs w:val="0"/>
              </w:rPr>
              <w:t>阶段对环境的影响</w:t>
            </w:r>
          </w:p>
          <w:p w:rsidR="00363907" w:rsidRDefault="00FD4268">
            <w:pPr>
              <w:pStyle w:val="2"/>
              <w:tabs>
                <w:tab w:val="left" w:pos="754"/>
              </w:tabs>
              <w:spacing w:before="38" w:line="360" w:lineRule="auto"/>
              <w:ind w:left="0" w:firstLineChars="200" w:firstLine="480"/>
              <w:jc w:val="left"/>
              <w:rPr>
                <w:rFonts w:ascii="Times New Roman" w:hAnsi="Times New Roman" w:cs="Times New Roman"/>
                <w:b w:val="0"/>
                <w:bCs w:val="0"/>
                <w:kern w:val="0"/>
              </w:rPr>
            </w:pPr>
            <w:r>
              <w:rPr>
                <w:rFonts w:ascii="Times New Roman" w:hAnsi="Times New Roman" w:cs="Times New Roman" w:hint="eastAsia"/>
                <w:b w:val="0"/>
                <w:bCs w:val="0"/>
                <w:kern w:val="0"/>
              </w:rPr>
              <w:t>在施工阶段，主要环境影响如下：项目施工期间，施工将产生地面扬尘，另外机械作业时排放扬尘，对于扬尘进行撒水降尘处理。在施工时严格执行《建筑施工场界环境噪声排放标准》（</w:t>
            </w:r>
            <w:r>
              <w:rPr>
                <w:rFonts w:ascii="Times New Roman" w:hAnsi="Times New Roman" w:cs="Times New Roman" w:hint="eastAsia"/>
                <w:b w:val="0"/>
                <w:bCs w:val="0"/>
                <w:kern w:val="0"/>
              </w:rPr>
              <w:t>GB12523-2011</w:t>
            </w:r>
            <w:r>
              <w:rPr>
                <w:rFonts w:ascii="Times New Roman" w:hAnsi="Times New Roman" w:cs="Times New Roman" w:hint="eastAsia"/>
                <w:b w:val="0"/>
                <w:bCs w:val="0"/>
                <w:kern w:val="0"/>
              </w:rPr>
              <w:t>）的标准，尽量新建噪声低的先进设备，同时严禁夜间进行施工。项目施工期间，装修工人的生活污水和生活垃圾，生活污水依托医院现有排水系统进入市政污水管网，生活垃圾以统一收集后交由市政换位部门处理。项目施工期间，产生一定量以建筑垃圾为主的固体废弃物，对固体废弃物清运至合法垃堆场堆放，并做好清运工作的装载工作，防止建筑垃圾在运输途中散落。</w:t>
            </w:r>
          </w:p>
          <w:p w:rsidR="00363907" w:rsidRDefault="00FD4268">
            <w:pPr>
              <w:rPr>
                <w:kern w:val="0"/>
                <w:sz w:val="24"/>
              </w:rPr>
            </w:pPr>
            <w:r>
              <w:rPr>
                <w:rFonts w:hint="eastAsia"/>
                <w:kern w:val="0"/>
                <w:sz w:val="24"/>
              </w:rPr>
              <w:t xml:space="preserve">  </w:t>
            </w:r>
            <w:r>
              <w:rPr>
                <w:rFonts w:hint="eastAsia"/>
                <w:kern w:val="0"/>
                <w:sz w:val="24"/>
              </w:rPr>
              <w:t>本项目工程量小，施工期短，对外界的影响是暂时的，随着施工期的结束，影响也将消失。通过采取相应的污染防治措施后，本项目对外界的影响小。</w:t>
            </w:r>
          </w:p>
          <w:p w:rsidR="00363907" w:rsidRDefault="00FD4268">
            <w:pPr>
              <w:pStyle w:val="2"/>
              <w:tabs>
                <w:tab w:val="left" w:pos="754"/>
              </w:tabs>
              <w:spacing w:before="38"/>
              <w:ind w:left="0"/>
              <w:jc w:val="left"/>
              <w:rPr>
                <w:rFonts w:ascii="Times New Roman" w:hAnsi="Times New Roman" w:cs="Times New Roman"/>
                <w:bCs w:val="0"/>
              </w:rPr>
            </w:pPr>
            <w:r>
              <w:rPr>
                <w:rFonts w:ascii="Times New Roman" w:hAnsi="Times New Roman" w:cs="Times New Roman"/>
                <w:bCs w:val="0"/>
              </w:rPr>
              <w:t>11.</w:t>
            </w:r>
            <w:r>
              <w:rPr>
                <w:rFonts w:ascii="Times New Roman" w:hAnsi="Times New Roman" w:cs="Times New Roman" w:hint="eastAsia"/>
                <w:bCs w:val="0"/>
              </w:rPr>
              <w:t>2 DSA</w:t>
            </w:r>
            <w:r>
              <w:rPr>
                <w:rFonts w:ascii="Times New Roman" w:hAnsi="Times New Roman" w:cs="Times New Roman" w:hint="eastAsia"/>
                <w:bCs w:val="0"/>
              </w:rPr>
              <w:t>设备</w:t>
            </w:r>
            <w:r>
              <w:rPr>
                <w:rFonts w:ascii="Times New Roman" w:hAnsi="Times New Roman" w:cs="Times New Roman"/>
                <w:bCs w:val="0"/>
              </w:rPr>
              <w:t>运行阶段对环境的影响</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在正常工况下，设备对环境的影响主要是：</w:t>
            </w:r>
            <w:r>
              <w:rPr>
                <w:rFonts w:ascii="Times New Roman" w:hAnsi="Times New Roman" w:cs="Times New Roman" w:hint="eastAsia"/>
                <w:kern w:val="0"/>
              </w:rPr>
              <w:t>DSA</w:t>
            </w:r>
            <w:r>
              <w:rPr>
                <w:rFonts w:ascii="Times New Roman" w:hAnsi="Times New Roman" w:cs="Times New Roman"/>
                <w:kern w:val="0"/>
              </w:rPr>
              <w:t>设备</w:t>
            </w:r>
            <w:r>
              <w:rPr>
                <w:rFonts w:ascii="Times New Roman" w:hAnsi="Times New Roman" w:cs="Times New Roman" w:hint="eastAsia"/>
                <w:kern w:val="0"/>
              </w:rPr>
              <w:t>开机</w:t>
            </w:r>
            <w:r>
              <w:rPr>
                <w:rFonts w:ascii="Times New Roman" w:hAnsi="Times New Roman" w:cs="Times New Roman"/>
                <w:kern w:val="0"/>
              </w:rPr>
              <w:t>运行时产生的</w:t>
            </w:r>
            <w:r>
              <w:rPr>
                <w:rFonts w:ascii="Times New Roman" w:hAnsi="Times New Roman" w:cs="Times New Roman"/>
                <w:kern w:val="0"/>
              </w:rPr>
              <w:t xml:space="preserve"> X </w:t>
            </w:r>
            <w:r>
              <w:rPr>
                <w:rFonts w:ascii="Times New Roman" w:hAnsi="Times New Roman" w:cs="Times New Roman"/>
                <w:kern w:val="0"/>
              </w:rPr>
              <w:t>射线对</w:t>
            </w:r>
            <w:r>
              <w:rPr>
                <w:rFonts w:ascii="Times New Roman" w:hAnsi="Times New Roman" w:cs="Times New Roman" w:hint="eastAsia"/>
                <w:kern w:val="0"/>
              </w:rPr>
              <w:t>周围</w:t>
            </w:r>
            <w:r>
              <w:rPr>
                <w:rFonts w:ascii="Times New Roman" w:hAnsi="Times New Roman" w:cs="Times New Roman"/>
                <w:kern w:val="0"/>
              </w:rPr>
              <w:t>环境</w:t>
            </w:r>
            <w:r>
              <w:rPr>
                <w:rFonts w:ascii="Times New Roman" w:hAnsi="Times New Roman" w:cs="Times New Roman" w:hint="eastAsia"/>
                <w:kern w:val="0"/>
              </w:rPr>
              <w:t>辐射污染，以及场所周围</w:t>
            </w:r>
            <w:r>
              <w:rPr>
                <w:rFonts w:ascii="Times New Roman" w:hAnsi="Times New Roman" w:cs="Times New Roman"/>
                <w:kern w:val="0"/>
              </w:rPr>
              <w:t>职业人员</w:t>
            </w:r>
            <w:r>
              <w:rPr>
                <w:rFonts w:ascii="Times New Roman" w:hAnsi="Times New Roman" w:cs="Times New Roman" w:hint="eastAsia"/>
                <w:kern w:val="0"/>
              </w:rPr>
              <w:t>和公众可能产生</w:t>
            </w:r>
            <w:r>
              <w:rPr>
                <w:rFonts w:ascii="Times New Roman" w:hAnsi="Times New Roman" w:cs="Times New Roman"/>
                <w:kern w:val="0"/>
              </w:rPr>
              <w:t>的</w:t>
            </w:r>
            <w:r>
              <w:rPr>
                <w:rFonts w:ascii="Times New Roman" w:hAnsi="Times New Roman" w:cs="Times New Roman" w:hint="eastAsia"/>
                <w:kern w:val="0"/>
              </w:rPr>
              <w:t>辐射</w:t>
            </w:r>
            <w:r>
              <w:rPr>
                <w:rFonts w:ascii="Times New Roman" w:hAnsi="Times New Roman" w:cs="Times New Roman"/>
                <w:kern w:val="0"/>
              </w:rPr>
              <w:t>照射。</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在事故工况下，主要环境影响是：如出现安全联锁失效、人员误入机房、操作失误、控制系统故障的情况，可能造成超剂量照射事故，使误入的辐射工作人员、公众人员受意外照射，但不会影响机房外的公众。为了减少事故工况的发生，避免对操作员、公众造成不必要的照射，建设单位应加强日常的辐射安全管理，设备应实行授权控制，开机操作前应确保无关人员均离开机房后方可开机；应定期检查辐射安全设施（包括铅门）的有效性，发现问题及时修复或采取补救措施。尤其是，认真检查安全联锁，禁止任意去除安全联锁，严禁在去除可能导致人员伤亡的安全联锁的情况下开机。设备维修期间，应加强管理，避免出现误开机出束。</w:t>
            </w:r>
          </w:p>
          <w:p w:rsidR="00363907" w:rsidRDefault="00FD4268">
            <w:pPr>
              <w:spacing w:line="360" w:lineRule="auto"/>
              <w:rPr>
                <w:b/>
                <w:sz w:val="24"/>
              </w:rPr>
            </w:pPr>
            <w:r>
              <w:rPr>
                <w:b/>
                <w:sz w:val="24"/>
              </w:rPr>
              <w:t>11.</w:t>
            </w:r>
            <w:r>
              <w:rPr>
                <w:rFonts w:hint="eastAsia"/>
                <w:b/>
                <w:sz w:val="24"/>
              </w:rPr>
              <w:t>2</w:t>
            </w:r>
            <w:r>
              <w:rPr>
                <w:b/>
                <w:sz w:val="24"/>
              </w:rPr>
              <w:t>.1 DSA</w:t>
            </w:r>
            <w:r>
              <w:rPr>
                <w:b/>
                <w:sz w:val="24"/>
              </w:rPr>
              <w:t>环境影响预测分析</w:t>
            </w:r>
          </w:p>
          <w:p w:rsidR="00363907" w:rsidRDefault="00FD4268">
            <w:pPr>
              <w:spacing w:line="360" w:lineRule="auto"/>
              <w:ind w:firstLine="480"/>
              <w:rPr>
                <w:sz w:val="24"/>
              </w:rPr>
            </w:pPr>
            <w:r>
              <w:rPr>
                <w:sz w:val="24"/>
              </w:rPr>
              <w:t>根据医院提供资料，机房</w:t>
            </w:r>
            <w:r>
              <w:rPr>
                <w:sz w:val="24"/>
              </w:rPr>
              <w:t>DSA</w:t>
            </w:r>
            <w:r>
              <w:rPr>
                <w:sz w:val="24"/>
              </w:rPr>
              <w:t>设备参数与工况、</w:t>
            </w:r>
            <w:r>
              <w:rPr>
                <w:rFonts w:hint="eastAsia"/>
                <w:sz w:val="24"/>
              </w:rPr>
              <w:t>辐射</w:t>
            </w:r>
            <w:r>
              <w:rPr>
                <w:sz w:val="24"/>
              </w:rPr>
              <w:t>防护</w:t>
            </w:r>
            <w:r>
              <w:rPr>
                <w:rFonts w:hint="eastAsia"/>
                <w:sz w:val="24"/>
              </w:rPr>
              <w:t>工程情况</w:t>
            </w:r>
            <w:r>
              <w:rPr>
                <w:sz w:val="24"/>
              </w:rPr>
              <w:t>如下：</w:t>
            </w:r>
          </w:p>
          <w:p w:rsidR="00363907" w:rsidRDefault="00FD4268">
            <w:pPr>
              <w:spacing w:line="360" w:lineRule="auto"/>
              <w:ind w:firstLine="422"/>
              <w:jc w:val="center"/>
              <w:rPr>
                <w:b/>
                <w:sz w:val="24"/>
              </w:rPr>
            </w:pPr>
            <w:r>
              <w:rPr>
                <w:bCs/>
                <w:sz w:val="24"/>
              </w:rPr>
              <w:t>表</w:t>
            </w:r>
            <w:r>
              <w:rPr>
                <w:bCs/>
                <w:sz w:val="24"/>
              </w:rPr>
              <w:t>11-1  DSA</w:t>
            </w:r>
            <w:r>
              <w:rPr>
                <w:bCs/>
                <w:sz w:val="24"/>
              </w:rPr>
              <w:t>设备参数</w:t>
            </w:r>
            <w:r>
              <w:rPr>
                <w:rFonts w:hint="eastAsia"/>
                <w:bCs/>
                <w:sz w:val="24"/>
              </w:rPr>
              <w:t>、基本</w:t>
            </w:r>
            <w:r>
              <w:rPr>
                <w:bCs/>
                <w:sz w:val="24"/>
              </w:rPr>
              <w:t>工况</w:t>
            </w:r>
            <w:r>
              <w:rPr>
                <w:rFonts w:hint="eastAsia"/>
                <w:bCs/>
                <w:sz w:val="24"/>
              </w:rPr>
              <w:t>与辐射防护情况</w:t>
            </w:r>
            <w:r>
              <w:rPr>
                <w:bCs/>
                <w:sz w:val="24"/>
              </w:rPr>
              <w:t>防护</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924"/>
              <w:gridCol w:w="4614"/>
            </w:tblGrid>
            <w:tr w:rsidR="00363907">
              <w:trPr>
                <w:trHeight w:val="397"/>
                <w:jc w:val="center"/>
              </w:trPr>
              <w:tc>
                <w:tcPr>
                  <w:tcW w:w="3682" w:type="dxa"/>
                  <w:gridSpan w:val="2"/>
                  <w:vAlign w:val="center"/>
                </w:tcPr>
                <w:p w:rsidR="00363907" w:rsidRDefault="00FD4268">
                  <w:pPr>
                    <w:snapToGrid w:val="0"/>
                    <w:contextualSpacing/>
                    <w:jc w:val="center"/>
                    <w:rPr>
                      <w:szCs w:val="21"/>
                    </w:rPr>
                  </w:pPr>
                  <w:r>
                    <w:rPr>
                      <w:bCs/>
                      <w:szCs w:val="21"/>
                    </w:rPr>
                    <w:t>厂家型号</w:t>
                  </w:r>
                </w:p>
              </w:tc>
              <w:tc>
                <w:tcPr>
                  <w:tcW w:w="4614" w:type="dxa"/>
                  <w:vAlign w:val="center"/>
                </w:tcPr>
                <w:p w:rsidR="00363907" w:rsidRDefault="00FD4268">
                  <w:pPr>
                    <w:snapToGrid w:val="0"/>
                    <w:contextualSpacing/>
                    <w:jc w:val="center"/>
                    <w:rPr>
                      <w:b/>
                      <w:szCs w:val="21"/>
                    </w:rPr>
                  </w:pPr>
                  <w:r>
                    <w:rPr>
                      <w:szCs w:val="21"/>
                    </w:rPr>
                    <w:t>/</w:t>
                  </w:r>
                </w:p>
              </w:tc>
            </w:tr>
            <w:tr w:rsidR="00363907">
              <w:trPr>
                <w:trHeight w:val="397"/>
                <w:jc w:val="center"/>
              </w:trPr>
              <w:tc>
                <w:tcPr>
                  <w:tcW w:w="3682" w:type="dxa"/>
                  <w:gridSpan w:val="2"/>
                  <w:vAlign w:val="center"/>
                </w:tcPr>
                <w:p w:rsidR="00363907" w:rsidRDefault="00FD4268">
                  <w:pPr>
                    <w:jc w:val="center"/>
                    <w:rPr>
                      <w:szCs w:val="21"/>
                    </w:rPr>
                  </w:pPr>
                  <w:r>
                    <w:rPr>
                      <w:szCs w:val="21"/>
                    </w:rPr>
                    <w:t>技术参数（管电压、管电流）</w:t>
                  </w:r>
                </w:p>
              </w:tc>
              <w:tc>
                <w:tcPr>
                  <w:tcW w:w="4614" w:type="dxa"/>
                  <w:vAlign w:val="center"/>
                </w:tcPr>
                <w:p w:rsidR="00363907" w:rsidRDefault="00FD4268">
                  <w:pPr>
                    <w:jc w:val="center"/>
                    <w:rPr>
                      <w:szCs w:val="21"/>
                    </w:rPr>
                  </w:pPr>
                  <w:r>
                    <w:rPr>
                      <w:szCs w:val="21"/>
                    </w:rPr>
                    <w:t>125kV</w:t>
                  </w:r>
                  <w:r>
                    <w:rPr>
                      <w:szCs w:val="21"/>
                    </w:rPr>
                    <w:t>、</w:t>
                  </w:r>
                  <w:r>
                    <w:rPr>
                      <w:szCs w:val="21"/>
                    </w:rPr>
                    <w:t>1000mA</w:t>
                  </w:r>
                </w:p>
              </w:tc>
            </w:tr>
            <w:tr w:rsidR="00363907">
              <w:trPr>
                <w:trHeight w:val="397"/>
                <w:jc w:val="center"/>
              </w:trPr>
              <w:tc>
                <w:tcPr>
                  <w:tcW w:w="3682" w:type="dxa"/>
                  <w:gridSpan w:val="2"/>
                  <w:vAlign w:val="center"/>
                </w:tcPr>
                <w:p w:rsidR="00363907" w:rsidRDefault="00FD4268">
                  <w:pPr>
                    <w:jc w:val="center"/>
                    <w:rPr>
                      <w:szCs w:val="21"/>
                    </w:rPr>
                  </w:pPr>
                  <w:r>
                    <w:rPr>
                      <w:szCs w:val="21"/>
                    </w:rPr>
                    <w:t>工况</w:t>
                  </w:r>
                </w:p>
              </w:tc>
              <w:tc>
                <w:tcPr>
                  <w:tcW w:w="4614" w:type="dxa"/>
                  <w:vAlign w:val="center"/>
                </w:tcPr>
                <w:p w:rsidR="00363907" w:rsidRDefault="00FD4268">
                  <w:pPr>
                    <w:jc w:val="center"/>
                    <w:rPr>
                      <w:szCs w:val="21"/>
                    </w:rPr>
                  </w:pPr>
                  <w:r>
                    <w:rPr>
                      <w:szCs w:val="21"/>
                    </w:rPr>
                    <w:t>摄影：</w:t>
                  </w:r>
                  <w:r>
                    <w:rPr>
                      <w:szCs w:val="21"/>
                    </w:rPr>
                    <w:t xml:space="preserve"> 100 kV</w:t>
                  </w:r>
                  <w:r>
                    <w:rPr>
                      <w:szCs w:val="21"/>
                    </w:rPr>
                    <w:t>、</w:t>
                  </w:r>
                  <w:r>
                    <w:rPr>
                      <w:szCs w:val="21"/>
                    </w:rPr>
                    <w:t>500mA</w:t>
                  </w:r>
                </w:p>
                <w:p w:rsidR="00363907" w:rsidRDefault="00FD4268">
                  <w:pPr>
                    <w:jc w:val="center"/>
                    <w:rPr>
                      <w:szCs w:val="21"/>
                    </w:rPr>
                  </w:pPr>
                  <w:r>
                    <w:rPr>
                      <w:szCs w:val="21"/>
                    </w:rPr>
                    <w:t>透视：</w:t>
                  </w:r>
                  <w:r>
                    <w:rPr>
                      <w:szCs w:val="21"/>
                    </w:rPr>
                    <w:t xml:space="preserve"> 100 kV</w:t>
                  </w:r>
                  <w:r>
                    <w:rPr>
                      <w:szCs w:val="21"/>
                    </w:rPr>
                    <w:t>、</w:t>
                  </w:r>
                  <w:r>
                    <w:rPr>
                      <w:szCs w:val="21"/>
                    </w:rPr>
                    <w:t>3mA</w:t>
                  </w:r>
                </w:p>
              </w:tc>
            </w:tr>
            <w:tr w:rsidR="00363907">
              <w:trPr>
                <w:trHeight w:val="397"/>
                <w:jc w:val="center"/>
              </w:trPr>
              <w:tc>
                <w:tcPr>
                  <w:tcW w:w="3682" w:type="dxa"/>
                  <w:gridSpan w:val="2"/>
                  <w:vAlign w:val="center"/>
                </w:tcPr>
                <w:p w:rsidR="00363907" w:rsidRDefault="00FD4268">
                  <w:pPr>
                    <w:jc w:val="center"/>
                    <w:rPr>
                      <w:szCs w:val="21"/>
                    </w:rPr>
                  </w:pPr>
                  <w:r>
                    <w:rPr>
                      <w:szCs w:val="21"/>
                    </w:rPr>
                    <w:t>机房尺寸</w:t>
                  </w:r>
                </w:p>
              </w:tc>
              <w:tc>
                <w:tcPr>
                  <w:tcW w:w="4614" w:type="dxa"/>
                  <w:vAlign w:val="center"/>
                </w:tcPr>
                <w:p w:rsidR="00363907" w:rsidRDefault="00FD4268">
                  <w:pPr>
                    <w:jc w:val="center"/>
                    <w:rPr>
                      <w:szCs w:val="21"/>
                    </w:rPr>
                  </w:pPr>
                  <w:r>
                    <w:rPr>
                      <w:rFonts w:hint="eastAsia"/>
                      <w:szCs w:val="21"/>
                    </w:rPr>
                    <w:t>7.5</w:t>
                  </w:r>
                  <w:r>
                    <w:rPr>
                      <w:szCs w:val="21"/>
                    </w:rPr>
                    <w:t>m×</w:t>
                  </w:r>
                  <w:r>
                    <w:rPr>
                      <w:rFonts w:hint="eastAsia"/>
                      <w:szCs w:val="21"/>
                    </w:rPr>
                    <w:t>8</w:t>
                  </w:r>
                  <w:r>
                    <w:rPr>
                      <w:szCs w:val="21"/>
                    </w:rPr>
                    <w:t>m×</w:t>
                  </w:r>
                  <w:r>
                    <w:rPr>
                      <w:rFonts w:hint="eastAsia"/>
                      <w:szCs w:val="21"/>
                    </w:rPr>
                    <w:t>4.5</w:t>
                  </w:r>
                  <w:r>
                    <w:rPr>
                      <w:szCs w:val="21"/>
                    </w:rPr>
                    <w:t>m</w:t>
                  </w:r>
                </w:p>
              </w:tc>
            </w:tr>
            <w:tr w:rsidR="00363907">
              <w:trPr>
                <w:trHeight w:val="683"/>
                <w:jc w:val="center"/>
              </w:trPr>
              <w:tc>
                <w:tcPr>
                  <w:tcW w:w="1758" w:type="dxa"/>
                  <w:vMerge w:val="restart"/>
                  <w:vAlign w:val="center"/>
                </w:tcPr>
                <w:p w:rsidR="00363907" w:rsidRDefault="00FD4268">
                  <w:pPr>
                    <w:jc w:val="center"/>
                    <w:rPr>
                      <w:szCs w:val="21"/>
                    </w:rPr>
                  </w:pPr>
                  <w:r>
                    <w:rPr>
                      <w:szCs w:val="21"/>
                    </w:rPr>
                    <w:lastRenderedPageBreak/>
                    <w:t>防护设施</w:t>
                  </w:r>
                </w:p>
              </w:tc>
              <w:tc>
                <w:tcPr>
                  <w:tcW w:w="1924"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hint="eastAsia"/>
                      <w:sz w:val="21"/>
                      <w:szCs w:val="21"/>
                    </w:rPr>
                    <w:t>东、西、南、北面</w:t>
                  </w:r>
                  <w:r>
                    <w:rPr>
                      <w:rFonts w:ascii="Times New Roman" w:hAnsi="Times New Roman" w:cs="Times New Roman"/>
                      <w:sz w:val="21"/>
                      <w:szCs w:val="21"/>
                    </w:rPr>
                    <w:t>墙体</w:t>
                  </w:r>
                </w:p>
              </w:tc>
              <w:tc>
                <w:tcPr>
                  <w:tcW w:w="4614"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防辐射材料：</w:t>
                  </w:r>
                  <w:r>
                    <w:rPr>
                      <w:rFonts w:ascii="Times New Roman" w:hAnsi="Times New Roman" w:cs="Times New Roman" w:hint="eastAsia"/>
                      <w:sz w:val="21"/>
                      <w:szCs w:val="21"/>
                    </w:rPr>
                    <w:t>铅板，</w:t>
                  </w:r>
                  <w:r>
                    <w:rPr>
                      <w:rFonts w:ascii="Times New Roman" w:hAnsi="Times New Roman" w:cs="Times New Roman" w:hint="eastAsia"/>
                      <w:sz w:val="21"/>
                      <w:szCs w:val="21"/>
                    </w:rPr>
                    <w:t>4m</w:t>
                  </w:r>
                  <w:r>
                    <w:rPr>
                      <w:rFonts w:ascii="Times New Roman" w:hAnsi="Times New Roman" w:cs="Times New Roman"/>
                      <w:sz w:val="21"/>
                      <w:szCs w:val="21"/>
                    </w:rPr>
                    <w:t>m</w:t>
                  </w:r>
                  <w:r>
                    <w:rPr>
                      <w:rFonts w:ascii="Times New Roman" w:hAnsi="Times New Roman" w:cs="Times New Roman"/>
                      <w:sz w:val="21"/>
                      <w:szCs w:val="21"/>
                    </w:rPr>
                    <w:t>。</w:t>
                  </w:r>
                </w:p>
              </w:tc>
            </w:tr>
            <w:tr w:rsidR="00363907">
              <w:trPr>
                <w:trHeight w:val="397"/>
                <w:jc w:val="center"/>
              </w:trPr>
              <w:tc>
                <w:tcPr>
                  <w:tcW w:w="1758" w:type="dxa"/>
                  <w:vMerge/>
                  <w:vAlign w:val="center"/>
                </w:tcPr>
                <w:p w:rsidR="00363907" w:rsidRDefault="00363907">
                  <w:pPr>
                    <w:jc w:val="center"/>
                    <w:rPr>
                      <w:szCs w:val="21"/>
                    </w:rPr>
                  </w:pPr>
                </w:p>
              </w:tc>
              <w:tc>
                <w:tcPr>
                  <w:tcW w:w="1924"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顶棚</w:t>
                  </w:r>
                </w:p>
              </w:tc>
              <w:tc>
                <w:tcPr>
                  <w:tcW w:w="4614"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防辐射材料：</w:t>
                  </w:r>
                  <w:r>
                    <w:rPr>
                      <w:rFonts w:ascii="Times New Roman" w:hAnsi="Times New Roman" w:cs="Times New Roman" w:hint="eastAsia"/>
                      <w:sz w:val="21"/>
                      <w:szCs w:val="21"/>
                    </w:rPr>
                    <w:t>铅板，</w:t>
                  </w:r>
                  <w:r>
                    <w:rPr>
                      <w:rFonts w:ascii="Times New Roman" w:hAnsi="Times New Roman" w:cs="Times New Roman" w:hint="eastAsia"/>
                      <w:sz w:val="21"/>
                      <w:szCs w:val="21"/>
                    </w:rPr>
                    <w:t>3m</w:t>
                  </w:r>
                  <w:r>
                    <w:rPr>
                      <w:rFonts w:ascii="Times New Roman" w:hAnsi="Times New Roman" w:cs="Times New Roman"/>
                      <w:sz w:val="21"/>
                      <w:szCs w:val="21"/>
                    </w:rPr>
                    <w:t>m</w:t>
                  </w:r>
                  <w:r w:rsidR="00B927FC">
                    <w:rPr>
                      <w:rFonts w:ascii="Times New Roman" w:hAnsi="Times New Roman" w:cs="Times New Roman" w:hint="eastAsia"/>
                      <w:sz w:val="21"/>
                      <w:szCs w:val="21"/>
                    </w:rPr>
                    <w:t>，钢筋混凝</w:t>
                  </w:r>
                  <w:bookmarkStart w:id="36" w:name="_GoBack"/>
                  <w:bookmarkEnd w:id="36"/>
                  <w:r>
                    <w:rPr>
                      <w:rFonts w:ascii="Times New Roman" w:hAnsi="Times New Roman" w:cs="Times New Roman" w:hint="eastAsia"/>
                      <w:sz w:val="21"/>
                      <w:szCs w:val="21"/>
                    </w:rPr>
                    <w:t>土，厚度</w:t>
                  </w:r>
                  <w:r>
                    <w:rPr>
                      <w:rFonts w:ascii="Times New Roman" w:hAnsi="Times New Roman" w:cs="Times New Roman" w:hint="eastAsia"/>
                      <w:sz w:val="21"/>
                      <w:szCs w:val="21"/>
                    </w:rPr>
                    <w:t>140mm</w:t>
                  </w:r>
                  <w:r>
                    <w:rPr>
                      <w:rFonts w:ascii="Times New Roman" w:hAnsi="Times New Roman" w:cs="Times New Roman"/>
                      <w:sz w:val="21"/>
                      <w:szCs w:val="21"/>
                    </w:rPr>
                    <w:t>。</w:t>
                  </w:r>
                </w:p>
              </w:tc>
            </w:tr>
            <w:tr w:rsidR="00363907">
              <w:trPr>
                <w:trHeight w:val="397"/>
                <w:jc w:val="center"/>
              </w:trPr>
              <w:tc>
                <w:tcPr>
                  <w:tcW w:w="1758" w:type="dxa"/>
                  <w:vMerge/>
                  <w:vAlign w:val="center"/>
                </w:tcPr>
                <w:p w:rsidR="00363907" w:rsidRDefault="00363907">
                  <w:pPr>
                    <w:jc w:val="center"/>
                    <w:rPr>
                      <w:szCs w:val="21"/>
                    </w:rPr>
                  </w:pPr>
                </w:p>
              </w:tc>
              <w:tc>
                <w:tcPr>
                  <w:tcW w:w="1924" w:type="dxa"/>
                  <w:vAlign w:val="center"/>
                </w:tcPr>
                <w:p w:rsidR="00363907" w:rsidRDefault="00FD4268">
                  <w:pPr>
                    <w:pStyle w:val="a5"/>
                    <w:spacing w:before="122" w:after="42"/>
                    <w:jc w:val="center"/>
                    <w:rPr>
                      <w:rFonts w:ascii="Times New Roman" w:hAnsi="Times New Roman" w:cs="Times New Roman"/>
                      <w:szCs w:val="21"/>
                    </w:rPr>
                  </w:pPr>
                  <w:r>
                    <w:rPr>
                      <w:rFonts w:ascii="Times New Roman" w:hAnsi="Times New Roman" w:cs="Times New Roman"/>
                      <w:sz w:val="21"/>
                      <w:szCs w:val="21"/>
                    </w:rPr>
                    <w:t>手动单开防护门</w:t>
                  </w:r>
                </w:p>
              </w:tc>
              <w:tc>
                <w:tcPr>
                  <w:tcW w:w="4614"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防辐射材料：铅板，厚度</w:t>
                  </w:r>
                  <w:r>
                    <w:rPr>
                      <w:rFonts w:ascii="Times New Roman" w:hAnsi="Times New Roman" w:cs="Times New Roman"/>
                      <w:sz w:val="21"/>
                      <w:szCs w:val="21"/>
                    </w:rPr>
                    <w:t>4mm</w:t>
                  </w:r>
                  <w:r>
                    <w:rPr>
                      <w:rFonts w:ascii="Times New Roman" w:hAnsi="Times New Roman" w:cs="Times New Roman"/>
                      <w:sz w:val="21"/>
                      <w:szCs w:val="21"/>
                    </w:rPr>
                    <w:t>。</w:t>
                  </w:r>
                </w:p>
              </w:tc>
            </w:tr>
            <w:tr w:rsidR="00363907">
              <w:trPr>
                <w:trHeight w:val="397"/>
                <w:jc w:val="center"/>
              </w:trPr>
              <w:tc>
                <w:tcPr>
                  <w:tcW w:w="1758" w:type="dxa"/>
                  <w:vMerge/>
                  <w:vAlign w:val="center"/>
                </w:tcPr>
                <w:p w:rsidR="00363907" w:rsidRDefault="00363907">
                  <w:pPr>
                    <w:jc w:val="center"/>
                    <w:rPr>
                      <w:szCs w:val="21"/>
                    </w:rPr>
                  </w:pPr>
                </w:p>
              </w:tc>
              <w:tc>
                <w:tcPr>
                  <w:tcW w:w="1924" w:type="dxa"/>
                  <w:vAlign w:val="center"/>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电动单开防护门</w:t>
                  </w:r>
                </w:p>
              </w:tc>
              <w:tc>
                <w:tcPr>
                  <w:tcW w:w="4614"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防辐射材料：铅板，厚度</w:t>
                  </w:r>
                  <w:r>
                    <w:rPr>
                      <w:rFonts w:ascii="Times New Roman" w:hAnsi="Times New Roman" w:cs="Times New Roman"/>
                      <w:sz w:val="21"/>
                      <w:szCs w:val="21"/>
                    </w:rPr>
                    <w:t>4mm</w:t>
                  </w:r>
                  <w:r>
                    <w:rPr>
                      <w:rFonts w:ascii="Times New Roman" w:hAnsi="Times New Roman" w:cs="Times New Roman"/>
                      <w:sz w:val="21"/>
                      <w:szCs w:val="21"/>
                    </w:rPr>
                    <w:t>。</w:t>
                  </w:r>
                </w:p>
              </w:tc>
            </w:tr>
            <w:tr w:rsidR="00363907">
              <w:trPr>
                <w:trHeight w:val="397"/>
                <w:jc w:val="center"/>
              </w:trPr>
              <w:tc>
                <w:tcPr>
                  <w:tcW w:w="1758" w:type="dxa"/>
                  <w:vMerge/>
                  <w:vAlign w:val="center"/>
                </w:tcPr>
                <w:p w:rsidR="00363907" w:rsidRDefault="00363907">
                  <w:pPr>
                    <w:jc w:val="center"/>
                    <w:rPr>
                      <w:szCs w:val="21"/>
                    </w:rPr>
                  </w:pPr>
                </w:p>
              </w:tc>
              <w:tc>
                <w:tcPr>
                  <w:tcW w:w="1924" w:type="dxa"/>
                  <w:vAlign w:val="center"/>
                </w:tcPr>
                <w:p w:rsidR="00363907" w:rsidRDefault="00FD4268">
                  <w:pPr>
                    <w:pStyle w:val="a5"/>
                    <w:spacing w:before="122" w:after="42"/>
                    <w:jc w:val="center"/>
                    <w:rPr>
                      <w:rFonts w:ascii="Times New Roman" w:hAnsi="Times New Roman" w:cs="Times New Roman"/>
                      <w:szCs w:val="21"/>
                    </w:rPr>
                  </w:pPr>
                  <w:r>
                    <w:rPr>
                      <w:rFonts w:ascii="Times New Roman" w:hAnsi="Times New Roman" w:cs="Times New Roman"/>
                      <w:sz w:val="21"/>
                      <w:szCs w:val="21"/>
                    </w:rPr>
                    <w:t>铅玻璃框</w:t>
                  </w:r>
                </w:p>
              </w:tc>
              <w:tc>
                <w:tcPr>
                  <w:tcW w:w="4614"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防辐射材料：铅板，厚度</w:t>
                  </w:r>
                  <w:r>
                    <w:rPr>
                      <w:rFonts w:ascii="Times New Roman" w:hAnsi="Times New Roman" w:cs="Times New Roman"/>
                      <w:sz w:val="21"/>
                      <w:szCs w:val="21"/>
                    </w:rPr>
                    <w:t>4mm</w:t>
                  </w:r>
                  <w:r>
                    <w:rPr>
                      <w:rFonts w:ascii="Times New Roman" w:hAnsi="Times New Roman" w:cs="Times New Roman"/>
                      <w:sz w:val="21"/>
                      <w:szCs w:val="21"/>
                    </w:rPr>
                    <w:t>。</w:t>
                  </w:r>
                </w:p>
              </w:tc>
            </w:tr>
            <w:tr w:rsidR="00363907">
              <w:trPr>
                <w:trHeight w:val="397"/>
                <w:jc w:val="center"/>
              </w:trPr>
              <w:tc>
                <w:tcPr>
                  <w:tcW w:w="1758" w:type="dxa"/>
                  <w:vMerge/>
                  <w:vAlign w:val="center"/>
                </w:tcPr>
                <w:p w:rsidR="00363907" w:rsidRDefault="00363907">
                  <w:pPr>
                    <w:jc w:val="center"/>
                    <w:rPr>
                      <w:szCs w:val="21"/>
                    </w:rPr>
                  </w:pPr>
                </w:p>
              </w:tc>
              <w:tc>
                <w:tcPr>
                  <w:tcW w:w="1924" w:type="dxa"/>
                  <w:vAlign w:val="center"/>
                </w:tcPr>
                <w:p w:rsidR="00363907" w:rsidRDefault="00FD4268">
                  <w:pPr>
                    <w:pStyle w:val="a5"/>
                    <w:spacing w:before="122" w:after="42"/>
                    <w:jc w:val="center"/>
                    <w:rPr>
                      <w:rFonts w:ascii="Times New Roman" w:hAnsi="Times New Roman" w:cs="Times New Roman"/>
                      <w:szCs w:val="21"/>
                    </w:rPr>
                  </w:pPr>
                  <w:r>
                    <w:rPr>
                      <w:rFonts w:ascii="Times New Roman" w:hAnsi="Times New Roman" w:cs="Times New Roman"/>
                      <w:sz w:val="21"/>
                      <w:szCs w:val="21"/>
                    </w:rPr>
                    <w:t>铅玻璃</w:t>
                  </w:r>
                </w:p>
              </w:tc>
              <w:tc>
                <w:tcPr>
                  <w:tcW w:w="4614" w:type="dxa"/>
                </w:tcPr>
                <w:p w:rsidR="00363907" w:rsidRDefault="00FD4268">
                  <w:pPr>
                    <w:pStyle w:val="a5"/>
                    <w:spacing w:before="122" w:after="42"/>
                    <w:jc w:val="center"/>
                    <w:rPr>
                      <w:rFonts w:ascii="Times New Roman" w:hAnsi="Times New Roman" w:cs="Times New Roman"/>
                      <w:sz w:val="21"/>
                      <w:szCs w:val="21"/>
                    </w:rPr>
                  </w:pPr>
                  <w:r>
                    <w:rPr>
                      <w:rFonts w:ascii="Times New Roman" w:hAnsi="Times New Roman" w:cs="Times New Roman"/>
                      <w:sz w:val="21"/>
                      <w:szCs w:val="21"/>
                    </w:rPr>
                    <w:t>防辐射材料：铅玻璃，厚度</w:t>
                  </w:r>
                  <w:r>
                    <w:rPr>
                      <w:rFonts w:ascii="Times New Roman" w:hAnsi="Times New Roman" w:cs="Times New Roman"/>
                      <w:sz w:val="21"/>
                      <w:szCs w:val="21"/>
                    </w:rPr>
                    <w:t>1</w:t>
                  </w:r>
                  <w:r>
                    <w:rPr>
                      <w:rFonts w:ascii="Times New Roman" w:hAnsi="Times New Roman" w:cs="Times New Roman" w:hint="eastAsia"/>
                      <w:sz w:val="21"/>
                      <w:szCs w:val="21"/>
                    </w:rPr>
                    <w:t>8</w:t>
                  </w:r>
                  <w:r>
                    <w:rPr>
                      <w:rFonts w:ascii="Times New Roman" w:hAnsi="Times New Roman" w:cs="Times New Roman"/>
                      <w:sz w:val="21"/>
                      <w:szCs w:val="21"/>
                    </w:rPr>
                    <w:t>mm</w:t>
                  </w:r>
                  <w:r>
                    <w:rPr>
                      <w:rFonts w:ascii="Times New Roman" w:hAnsi="Times New Roman" w:cs="Times New Roman"/>
                      <w:sz w:val="21"/>
                      <w:szCs w:val="21"/>
                    </w:rPr>
                    <w:t>。</w:t>
                  </w:r>
                </w:p>
              </w:tc>
            </w:tr>
            <w:tr w:rsidR="00363907">
              <w:trPr>
                <w:trHeight w:val="397"/>
                <w:jc w:val="center"/>
              </w:trPr>
              <w:tc>
                <w:tcPr>
                  <w:tcW w:w="1758" w:type="dxa"/>
                  <w:vMerge/>
                  <w:vAlign w:val="center"/>
                </w:tcPr>
                <w:p w:rsidR="00363907" w:rsidRDefault="00363907">
                  <w:pPr>
                    <w:jc w:val="center"/>
                    <w:rPr>
                      <w:szCs w:val="21"/>
                    </w:rPr>
                  </w:pPr>
                </w:p>
              </w:tc>
              <w:tc>
                <w:tcPr>
                  <w:tcW w:w="1924" w:type="dxa"/>
                  <w:vAlign w:val="center"/>
                </w:tcPr>
                <w:p w:rsidR="00363907" w:rsidRDefault="00FD4268">
                  <w:pPr>
                    <w:jc w:val="center"/>
                    <w:rPr>
                      <w:szCs w:val="21"/>
                    </w:rPr>
                  </w:pPr>
                  <w:r>
                    <w:rPr>
                      <w:szCs w:val="21"/>
                    </w:rPr>
                    <w:t>医生</w:t>
                  </w:r>
                </w:p>
              </w:tc>
              <w:tc>
                <w:tcPr>
                  <w:tcW w:w="4614" w:type="dxa"/>
                  <w:vAlign w:val="center"/>
                </w:tcPr>
                <w:p w:rsidR="00363907" w:rsidRDefault="00FD4268">
                  <w:pPr>
                    <w:jc w:val="center"/>
                    <w:rPr>
                      <w:szCs w:val="21"/>
                    </w:rPr>
                  </w:pPr>
                  <w:r>
                    <w:rPr>
                      <w:szCs w:val="21"/>
                    </w:rPr>
                    <w:t>0.5mm</w:t>
                  </w:r>
                  <w:r>
                    <w:rPr>
                      <w:szCs w:val="21"/>
                    </w:rPr>
                    <w:t>铅衣</w:t>
                  </w:r>
                  <w:r>
                    <w:rPr>
                      <w:szCs w:val="21"/>
                    </w:rPr>
                    <w:t>+0.5mm</w:t>
                  </w:r>
                  <w:r>
                    <w:rPr>
                      <w:szCs w:val="21"/>
                    </w:rPr>
                    <w:t>铅屏</w:t>
                  </w:r>
                </w:p>
              </w:tc>
            </w:tr>
          </w:tbl>
          <w:p w:rsidR="00363907" w:rsidRDefault="00FD4268">
            <w:pPr>
              <w:spacing w:line="360" w:lineRule="auto"/>
              <w:ind w:firstLine="480"/>
              <w:rPr>
                <w:sz w:val="24"/>
              </w:rPr>
            </w:pPr>
            <w:r>
              <w:rPr>
                <w:sz w:val="24"/>
              </w:rPr>
              <w:t>DSA</w:t>
            </w:r>
            <w:r>
              <w:rPr>
                <w:sz w:val="24"/>
              </w:rPr>
              <w:t>机房取医生手术位、</w:t>
            </w:r>
            <w:r>
              <w:rPr>
                <w:rFonts w:hint="eastAsia"/>
                <w:sz w:val="24"/>
              </w:rPr>
              <w:t>南</w:t>
            </w:r>
            <w:r>
              <w:rPr>
                <w:sz w:val="24"/>
              </w:rPr>
              <w:t>侧控制室操作位、</w:t>
            </w:r>
            <w:r>
              <w:rPr>
                <w:rFonts w:hint="eastAsia"/>
                <w:sz w:val="24"/>
              </w:rPr>
              <w:t>西</w:t>
            </w:r>
            <w:r>
              <w:rPr>
                <w:sz w:val="24"/>
              </w:rPr>
              <w:t>防护墙外</w:t>
            </w:r>
            <w:r>
              <w:rPr>
                <w:sz w:val="24"/>
              </w:rPr>
              <w:t>30cm</w:t>
            </w:r>
            <w:r>
              <w:rPr>
                <w:sz w:val="24"/>
              </w:rPr>
              <w:t>、</w:t>
            </w:r>
            <w:r>
              <w:rPr>
                <w:rFonts w:hint="eastAsia"/>
                <w:sz w:val="24"/>
              </w:rPr>
              <w:t>北</w:t>
            </w:r>
            <w:r>
              <w:rPr>
                <w:sz w:val="24"/>
              </w:rPr>
              <w:t>墙防护门外</w:t>
            </w:r>
            <w:r>
              <w:rPr>
                <w:sz w:val="24"/>
              </w:rPr>
              <w:t>30cm</w:t>
            </w:r>
            <w:r>
              <w:rPr>
                <w:sz w:val="24"/>
              </w:rPr>
              <w:t>、</w:t>
            </w:r>
            <w:r>
              <w:rPr>
                <w:rFonts w:hint="eastAsia"/>
                <w:sz w:val="24"/>
              </w:rPr>
              <w:t>东</w:t>
            </w:r>
            <w:r>
              <w:rPr>
                <w:sz w:val="24"/>
              </w:rPr>
              <w:t>防护墙外</w:t>
            </w:r>
            <w:r>
              <w:rPr>
                <w:sz w:val="24"/>
              </w:rPr>
              <w:t>30cm</w:t>
            </w:r>
            <w:r>
              <w:rPr>
                <w:sz w:val="24"/>
              </w:rPr>
              <w:t>、</w:t>
            </w:r>
            <w:r>
              <w:rPr>
                <w:rFonts w:hint="eastAsia"/>
                <w:sz w:val="24"/>
              </w:rPr>
              <w:t>南</w:t>
            </w:r>
            <w:r>
              <w:rPr>
                <w:sz w:val="24"/>
              </w:rPr>
              <w:t>防护墙外</w:t>
            </w:r>
            <w:r>
              <w:rPr>
                <w:sz w:val="24"/>
              </w:rPr>
              <w:t>30cm</w:t>
            </w:r>
            <w:r>
              <w:rPr>
                <w:sz w:val="24"/>
              </w:rPr>
              <w:t>为预测点位。根据医院提供的数据，</w:t>
            </w:r>
            <w:r>
              <w:rPr>
                <w:sz w:val="24"/>
              </w:rPr>
              <w:t>DSA</w:t>
            </w:r>
            <w:r>
              <w:rPr>
                <w:sz w:val="24"/>
              </w:rPr>
              <w:t>运行后每年工作量为</w:t>
            </w:r>
            <w:r>
              <w:rPr>
                <w:rFonts w:hint="eastAsia"/>
                <w:sz w:val="24"/>
              </w:rPr>
              <w:t>900</w:t>
            </w:r>
            <w:r>
              <w:rPr>
                <w:sz w:val="24"/>
              </w:rPr>
              <w:t>台手术，摄影时，</w:t>
            </w:r>
            <w:r>
              <w:rPr>
                <w:rFonts w:hint="eastAsia"/>
                <w:sz w:val="24"/>
              </w:rPr>
              <w:t xml:space="preserve"> </w:t>
            </w:r>
            <w:r>
              <w:rPr>
                <w:sz w:val="24"/>
              </w:rPr>
              <w:t>每台手术曝光时间最多为</w:t>
            </w:r>
            <w:r>
              <w:rPr>
                <w:sz w:val="24"/>
              </w:rPr>
              <w:t>1min</w:t>
            </w:r>
            <w:r>
              <w:rPr>
                <w:sz w:val="24"/>
              </w:rPr>
              <w:t>，年工作时间为</w:t>
            </w:r>
            <w:r>
              <w:rPr>
                <w:rFonts w:hint="eastAsia"/>
                <w:sz w:val="24"/>
              </w:rPr>
              <w:t>15</w:t>
            </w:r>
            <w:r>
              <w:rPr>
                <w:sz w:val="24"/>
              </w:rPr>
              <w:t>h</w:t>
            </w:r>
            <w:r>
              <w:rPr>
                <w:sz w:val="24"/>
              </w:rPr>
              <w:t>；透视时，每台手术</w:t>
            </w:r>
            <w:r>
              <w:rPr>
                <w:sz w:val="24"/>
              </w:rPr>
              <w:t>20min</w:t>
            </w:r>
            <w:r>
              <w:rPr>
                <w:sz w:val="24"/>
              </w:rPr>
              <w:t>，年工作时间为</w:t>
            </w:r>
            <w:r>
              <w:rPr>
                <w:rFonts w:hint="eastAsia"/>
                <w:sz w:val="24"/>
              </w:rPr>
              <w:t>300</w:t>
            </w:r>
            <w:r>
              <w:rPr>
                <w:sz w:val="24"/>
              </w:rPr>
              <w:t>h</w:t>
            </w:r>
            <w:r>
              <w:rPr>
                <w:sz w:val="24"/>
              </w:rPr>
              <w:t>。具体情况如表</w:t>
            </w:r>
            <w:r>
              <w:rPr>
                <w:sz w:val="24"/>
              </w:rPr>
              <w:t>11-2</w:t>
            </w:r>
            <w:r>
              <w:rPr>
                <w:sz w:val="24"/>
              </w:rPr>
              <w:t>。</w:t>
            </w:r>
          </w:p>
          <w:p w:rsidR="00363907" w:rsidRDefault="00FD4268">
            <w:pPr>
              <w:spacing w:line="360" w:lineRule="auto"/>
              <w:ind w:firstLine="422"/>
              <w:jc w:val="center"/>
              <w:rPr>
                <w:b/>
                <w:sz w:val="24"/>
              </w:rPr>
            </w:pPr>
            <w:r>
              <w:rPr>
                <w:bCs/>
                <w:sz w:val="24"/>
              </w:rPr>
              <w:t>表</w:t>
            </w:r>
            <w:r>
              <w:rPr>
                <w:bCs/>
                <w:sz w:val="24"/>
              </w:rPr>
              <w:t xml:space="preserve">11-2  </w:t>
            </w:r>
            <w:r>
              <w:rPr>
                <w:bCs/>
                <w:sz w:val="24"/>
              </w:rPr>
              <w:t>不同工作模式下的年工作时间情况</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01"/>
              <w:gridCol w:w="2400"/>
              <w:gridCol w:w="1794"/>
            </w:tblGrid>
            <w:tr w:rsidR="00363907">
              <w:trPr>
                <w:trHeight w:val="397"/>
                <w:jc w:val="center"/>
              </w:trPr>
              <w:tc>
                <w:tcPr>
                  <w:tcW w:w="1701" w:type="dxa"/>
                  <w:vAlign w:val="center"/>
                </w:tcPr>
                <w:p w:rsidR="00363907" w:rsidRDefault="00FD4268">
                  <w:pPr>
                    <w:jc w:val="center"/>
                    <w:rPr>
                      <w:szCs w:val="21"/>
                    </w:rPr>
                  </w:pPr>
                  <w:r>
                    <w:rPr>
                      <w:szCs w:val="21"/>
                    </w:rPr>
                    <w:t>工作模式</w:t>
                  </w:r>
                </w:p>
              </w:tc>
              <w:tc>
                <w:tcPr>
                  <w:tcW w:w="2401" w:type="dxa"/>
                  <w:vAlign w:val="center"/>
                </w:tcPr>
                <w:p w:rsidR="00363907" w:rsidRDefault="00FD4268">
                  <w:pPr>
                    <w:jc w:val="center"/>
                    <w:rPr>
                      <w:szCs w:val="21"/>
                    </w:rPr>
                  </w:pPr>
                  <w:r>
                    <w:rPr>
                      <w:szCs w:val="21"/>
                    </w:rPr>
                    <w:t>每台手术曝光时间</w:t>
                  </w:r>
                </w:p>
              </w:tc>
              <w:tc>
                <w:tcPr>
                  <w:tcW w:w="2400" w:type="dxa"/>
                  <w:vAlign w:val="center"/>
                </w:tcPr>
                <w:p w:rsidR="00363907" w:rsidRDefault="00FD4268">
                  <w:pPr>
                    <w:jc w:val="center"/>
                    <w:rPr>
                      <w:szCs w:val="21"/>
                    </w:rPr>
                  </w:pPr>
                  <w:r>
                    <w:rPr>
                      <w:szCs w:val="21"/>
                    </w:rPr>
                    <w:t>年最大工作量</w:t>
                  </w:r>
                </w:p>
              </w:tc>
              <w:tc>
                <w:tcPr>
                  <w:tcW w:w="1794" w:type="dxa"/>
                  <w:vAlign w:val="center"/>
                </w:tcPr>
                <w:p w:rsidR="00363907" w:rsidRDefault="00FD4268">
                  <w:pPr>
                    <w:jc w:val="center"/>
                    <w:rPr>
                      <w:szCs w:val="21"/>
                    </w:rPr>
                  </w:pPr>
                  <w:r>
                    <w:rPr>
                      <w:szCs w:val="21"/>
                    </w:rPr>
                    <w:t>年工作时间</w:t>
                  </w:r>
                </w:p>
              </w:tc>
            </w:tr>
            <w:tr w:rsidR="00363907">
              <w:trPr>
                <w:trHeight w:val="397"/>
                <w:jc w:val="center"/>
              </w:trPr>
              <w:tc>
                <w:tcPr>
                  <w:tcW w:w="1701" w:type="dxa"/>
                  <w:vAlign w:val="center"/>
                </w:tcPr>
                <w:p w:rsidR="00363907" w:rsidRDefault="00FD4268">
                  <w:pPr>
                    <w:jc w:val="center"/>
                    <w:rPr>
                      <w:szCs w:val="21"/>
                    </w:rPr>
                  </w:pPr>
                  <w:r>
                    <w:rPr>
                      <w:szCs w:val="21"/>
                    </w:rPr>
                    <w:t>摄影</w:t>
                  </w:r>
                </w:p>
              </w:tc>
              <w:tc>
                <w:tcPr>
                  <w:tcW w:w="2401" w:type="dxa"/>
                  <w:vAlign w:val="center"/>
                </w:tcPr>
                <w:p w:rsidR="00363907" w:rsidRDefault="00FD4268">
                  <w:pPr>
                    <w:jc w:val="center"/>
                    <w:rPr>
                      <w:szCs w:val="21"/>
                    </w:rPr>
                  </w:pPr>
                  <w:r>
                    <w:rPr>
                      <w:szCs w:val="21"/>
                    </w:rPr>
                    <w:t>1min</w:t>
                  </w:r>
                </w:p>
              </w:tc>
              <w:tc>
                <w:tcPr>
                  <w:tcW w:w="2400" w:type="dxa"/>
                  <w:vAlign w:val="center"/>
                </w:tcPr>
                <w:p w:rsidR="00363907" w:rsidRDefault="00FD4268">
                  <w:pPr>
                    <w:jc w:val="center"/>
                    <w:rPr>
                      <w:szCs w:val="21"/>
                    </w:rPr>
                  </w:pPr>
                  <w:r>
                    <w:rPr>
                      <w:rFonts w:hint="eastAsia"/>
                      <w:szCs w:val="21"/>
                    </w:rPr>
                    <w:t>900</w:t>
                  </w:r>
                  <w:r>
                    <w:rPr>
                      <w:szCs w:val="21"/>
                    </w:rPr>
                    <w:t>台手术</w:t>
                  </w:r>
                </w:p>
              </w:tc>
              <w:tc>
                <w:tcPr>
                  <w:tcW w:w="1794" w:type="dxa"/>
                  <w:vAlign w:val="center"/>
                </w:tcPr>
                <w:p w:rsidR="00363907" w:rsidRDefault="00FD4268">
                  <w:pPr>
                    <w:jc w:val="center"/>
                    <w:rPr>
                      <w:szCs w:val="21"/>
                    </w:rPr>
                  </w:pPr>
                  <w:r>
                    <w:rPr>
                      <w:rFonts w:hint="eastAsia"/>
                      <w:szCs w:val="21"/>
                    </w:rPr>
                    <w:t>15</w:t>
                  </w:r>
                  <w:r>
                    <w:rPr>
                      <w:szCs w:val="21"/>
                    </w:rPr>
                    <w:t>h</w:t>
                  </w:r>
                </w:p>
              </w:tc>
            </w:tr>
            <w:tr w:rsidR="00363907">
              <w:trPr>
                <w:trHeight w:val="397"/>
                <w:jc w:val="center"/>
              </w:trPr>
              <w:tc>
                <w:tcPr>
                  <w:tcW w:w="1701" w:type="dxa"/>
                  <w:vAlign w:val="center"/>
                </w:tcPr>
                <w:p w:rsidR="00363907" w:rsidRDefault="00FD4268">
                  <w:pPr>
                    <w:jc w:val="center"/>
                    <w:rPr>
                      <w:szCs w:val="21"/>
                    </w:rPr>
                  </w:pPr>
                  <w:r>
                    <w:rPr>
                      <w:szCs w:val="21"/>
                    </w:rPr>
                    <w:t>透视</w:t>
                  </w:r>
                </w:p>
              </w:tc>
              <w:tc>
                <w:tcPr>
                  <w:tcW w:w="2401" w:type="dxa"/>
                  <w:vAlign w:val="center"/>
                </w:tcPr>
                <w:p w:rsidR="00363907" w:rsidRDefault="00FD4268">
                  <w:pPr>
                    <w:jc w:val="center"/>
                    <w:rPr>
                      <w:szCs w:val="21"/>
                    </w:rPr>
                  </w:pPr>
                  <w:r>
                    <w:rPr>
                      <w:szCs w:val="21"/>
                    </w:rPr>
                    <w:t>20min</w:t>
                  </w:r>
                </w:p>
              </w:tc>
              <w:tc>
                <w:tcPr>
                  <w:tcW w:w="2400" w:type="dxa"/>
                  <w:vAlign w:val="center"/>
                </w:tcPr>
                <w:p w:rsidR="00363907" w:rsidRDefault="00FD4268">
                  <w:pPr>
                    <w:jc w:val="center"/>
                    <w:rPr>
                      <w:szCs w:val="21"/>
                    </w:rPr>
                  </w:pPr>
                  <w:r>
                    <w:rPr>
                      <w:rFonts w:hint="eastAsia"/>
                      <w:szCs w:val="21"/>
                    </w:rPr>
                    <w:t>900</w:t>
                  </w:r>
                  <w:r>
                    <w:rPr>
                      <w:szCs w:val="21"/>
                    </w:rPr>
                    <w:t>台手术</w:t>
                  </w:r>
                </w:p>
              </w:tc>
              <w:tc>
                <w:tcPr>
                  <w:tcW w:w="1794" w:type="dxa"/>
                  <w:vAlign w:val="center"/>
                </w:tcPr>
                <w:p w:rsidR="00363907" w:rsidRDefault="00FD4268">
                  <w:pPr>
                    <w:jc w:val="center"/>
                    <w:rPr>
                      <w:szCs w:val="21"/>
                    </w:rPr>
                  </w:pPr>
                  <w:r>
                    <w:rPr>
                      <w:rFonts w:hint="eastAsia"/>
                      <w:szCs w:val="21"/>
                    </w:rPr>
                    <w:t>300</w:t>
                  </w:r>
                  <w:r>
                    <w:rPr>
                      <w:szCs w:val="21"/>
                    </w:rPr>
                    <w:t>h</w:t>
                  </w:r>
                </w:p>
              </w:tc>
            </w:tr>
          </w:tbl>
          <w:p w:rsidR="00363907" w:rsidRDefault="00FD4268">
            <w:pPr>
              <w:spacing w:line="360" w:lineRule="auto"/>
              <w:ind w:firstLine="480"/>
              <w:rPr>
                <w:sz w:val="24"/>
              </w:rPr>
            </w:pPr>
            <w:r>
              <w:rPr>
                <w:sz w:val="24"/>
              </w:rPr>
              <w:t>介入手术过程中，机头有用射线直接照射</w:t>
            </w:r>
            <w:r>
              <w:rPr>
                <w:rFonts w:hint="eastAsia"/>
                <w:sz w:val="24"/>
              </w:rPr>
              <w:t>病人身体</w:t>
            </w:r>
            <w:r>
              <w:rPr>
                <w:sz w:val="24"/>
              </w:rPr>
              <w:t>，不会直接照射到医生操作位、机房的墙壁、顶棚、防护门及铅玻璃窗，故各预测点仅受到病人体表散射照射和泄漏辐射影响。</w:t>
            </w:r>
          </w:p>
          <w:p w:rsidR="00363907" w:rsidRDefault="00FD4268">
            <w:pPr>
              <w:spacing w:line="360" w:lineRule="auto"/>
              <w:rPr>
                <w:sz w:val="24"/>
              </w:rPr>
            </w:pPr>
            <w:r>
              <w:rPr>
                <w:b/>
                <w:sz w:val="24"/>
              </w:rPr>
              <w:t>（</w:t>
            </w:r>
            <w:r>
              <w:rPr>
                <w:b/>
                <w:sz w:val="24"/>
              </w:rPr>
              <w:t>1</w:t>
            </w:r>
            <w:r>
              <w:rPr>
                <w:b/>
                <w:sz w:val="24"/>
              </w:rPr>
              <w:t>）病人体表散射辐射影响分析</w:t>
            </w:r>
          </w:p>
          <w:p w:rsidR="00363907" w:rsidRDefault="00FD4268">
            <w:pPr>
              <w:spacing w:line="360" w:lineRule="auto"/>
              <w:ind w:firstLine="480"/>
              <w:rPr>
                <w:sz w:val="24"/>
              </w:rPr>
            </w:pPr>
            <w:r>
              <w:rPr>
                <w:sz w:val="24"/>
              </w:rPr>
              <w:t>对于病人体表的散射</w:t>
            </w:r>
            <w:r>
              <w:rPr>
                <w:sz w:val="24"/>
              </w:rPr>
              <w:t>X</w:t>
            </w:r>
            <w:r>
              <w:rPr>
                <w:sz w:val="24"/>
              </w:rPr>
              <w:t>射线可以用反照率法估计。反照率法根据李德平、潘自强主编《辐射防护手册》（第一分册</w:t>
            </w:r>
            <w:r>
              <w:rPr>
                <w:sz w:val="24"/>
              </w:rPr>
              <w:t>——</w:t>
            </w:r>
            <w:r>
              <w:rPr>
                <w:sz w:val="24"/>
              </w:rPr>
              <w:t>辐射源与屏蔽）中公式（</w:t>
            </w:r>
            <w:r>
              <w:rPr>
                <w:sz w:val="24"/>
              </w:rPr>
              <w:t>10.8</w:t>
            </w:r>
            <w:r>
              <w:rPr>
                <w:sz w:val="24"/>
              </w:rPr>
              <w:t>）、（</w:t>
            </w:r>
            <w:r>
              <w:rPr>
                <w:sz w:val="24"/>
              </w:rPr>
              <w:t>10.9</w:t>
            </w:r>
            <w:r>
              <w:rPr>
                <w:sz w:val="24"/>
              </w:rPr>
              <w:t>）、（</w:t>
            </w:r>
            <w:r>
              <w:rPr>
                <w:sz w:val="24"/>
              </w:rPr>
              <w:t>10.10</w:t>
            </w:r>
            <w:r>
              <w:rPr>
                <w:sz w:val="24"/>
              </w:rPr>
              <w:t>）公式演化而来：</w:t>
            </w:r>
          </w:p>
          <w:p w:rsidR="00363907" w:rsidRDefault="00FD4268" w:rsidP="00000D69">
            <w:pPr>
              <w:spacing w:beforeLines="100" w:before="312" w:after="100" w:afterAutospacing="1"/>
              <w:ind w:firstLine="480"/>
              <w:jc w:val="center"/>
              <w:rPr>
                <w:sz w:val="24"/>
              </w:rPr>
            </w:pPr>
            <w:r>
              <w:rPr>
                <w:position w:val="-32"/>
                <w:sz w:val="24"/>
              </w:rPr>
              <w:object w:dxaOrig="2415" w:dyaOrig="840">
                <v:shape id="_x0000_i1027" type="#_x0000_t75" style="width:120.75pt;height:42pt" o:ole="">
                  <v:imagedata r:id="rId32" o:title=""/>
                </v:shape>
                <o:OLEObject Type="Embed" ProgID="Equation.3" ShapeID="_x0000_i1027" DrawAspect="Content" ObjectID="_1740213182" r:id="rId33"/>
              </w:object>
            </w:r>
            <w:r>
              <w:rPr>
                <w:position w:val="-32"/>
                <w:sz w:val="24"/>
              </w:rPr>
              <w:t xml:space="preserve"> </w:t>
            </w:r>
            <w:r>
              <w:rPr>
                <w:sz w:val="24"/>
              </w:rPr>
              <w:t>......................................</w:t>
            </w:r>
            <w:r>
              <w:rPr>
                <w:sz w:val="24"/>
              </w:rPr>
              <w:t>（</w:t>
            </w:r>
            <w:r>
              <w:rPr>
                <w:sz w:val="24"/>
              </w:rPr>
              <w:t>11-1</w:t>
            </w:r>
            <w:r>
              <w:rPr>
                <w:sz w:val="24"/>
              </w:rPr>
              <w:t>）</w:t>
            </w:r>
          </w:p>
          <w:p w:rsidR="00363907" w:rsidRDefault="00FD4268">
            <w:pPr>
              <w:spacing w:line="360" w:lineRule="auto"/>
              <w:rPr>
                <w:sz w:val="24"/>
              </w:rPr>
            </w:pPr>
            <w:r>
              <w:rPr>
                <w:sz w:val="24"/>
              </w:rPr>
              <w:t>式中：</w:t>
            </w:r>
          </w:p>
          <w:p w:rsidR="00363907" w:rsidRDefault="00FD4268">
            <w:pPr>
              <w:spacing w:line="360" w:lineRule="auto"/>
              <w:ind w:firstLine="420"/>
              <w:rPr>
                <w:sz w:val="24"/>
              </w:rPr>
            </w:pPr>
            <w:r>
              <w:rPr>
                <w:position w:val="-12"/>
              </w:rPr>
              <w:object w:dxaOrig="375" w:dyaOrig="495">
                <v:shape id="_x0000_i1028" type="#_x0000_t75" style="width:18.75pt;height:24.75pt" o:ole="">
                  <v:imagedata r:id="rId34" o:title=""/>
                </v:shape>
                <o:OLEObject Type="Embed" ProgID="Equation.3" ShapeID="_x0000_i1028" DrawAspect="Content" ObjectID="_1740213183" r:id="rId35"/>
              </w:object>
            </w:r>
            <w:r>
              <w:rPr>
                <w:sz w:val="24"/>
              </w:rPr>
              <w:t>----</w:t>
            </w:r>
            <w:r>
              <w:rPr>
                <w:sz w:val="24"/>
              </w:rPr>
              <w:t>预测点处的散射剂量率，</w:t>
            </w:r>
            <w:r>
              <w:rPr>
                <w:sz w:val="24"/>
              </w:rPr>
              <w:t>μGy/h</w:t>
            </w:r>
            <w:r>
              <w:rPr>
                <w:sz w:val="24"/>
              </w:rPr>
              <w:t>；</w:t>
            </w:r>
          </w:p>
          <w:p w:rsidR="00363907" w:rsidRDefault="00FD4268">
            <w:pPr>
              <w:spacing w:line="360" w:lineRule="auto"/>
              <w:ind w:firstLine="420"/>
              <w:rPr>
                <w:sz w:val="24"/>
              </w:rPr>
            </w:pPr>
            <w:r>
              <w:rPr>
                <w:position w:val="-6"/>
              </w:rPr>
              <w:object w:dxaOrig="375" w:dyaOrig="450">
                <v:shape id="_x0000_i1029" type="#_x0000_t75" style="width:18.75pt;height:22.5pt" o:ole="">
                  <v:imagedata r:id="rId36" o:title=""/>
                </v:shape>
                <o:OLEObject Type="Embed" ProgID="Equation.3" ShapeID="_x0000_i1029" DrawAspect="Content" ObjectID="_1740213184" r:id="rId37"/>
              </w:object>
            </w:r>
            <w:r>
              <w:rPr>
                <w:sz w:val="24"/>
              </w:rPr>
              <w:t>----</w:t>
            </w:r>
            <w:r>
              <w:rPr>
                <w:sz w:val="24"/>
              </w:rPr>
              <w:t>距靶</w:t>
            </w:r>
            <w:r>
              <w:rPr>
                <w:sz w:val="24"/>
              </w:rPr>
              <w:t>1m</w:t>
            </w:r>
            <w:r>
              <w:rPr>
                <w:sz w:val="24"/>
              </w:rPr>
              <w:t>处的剂量率，</w:t>
            </w:r>
            <w:r>
              <w:rPr>
                <w:sz w:val="24"/>
              </w:rPr>
              <w:t>μGy/h</w:t>
            </w:r>
            <w:r>
              <w:rPr>
                <w:sz w:val="24"/>
              </w:rPr>
              <w:t>；根据《辐射防护手册》（第一分册）中图</w:t>
            </w:r>
            <w:r>
              <w:rPr>
                <w:sz w:val="24"/>
              </w:rPr>
              <w:t>4.4c</w:t>
            </w:r>
            <w:r>
              <w:rPr>
                <w:sz w:val="24"/>
              </w:rPr>
              <w:t>可知，管电压</w:t>
            </w:r>
            <w:r>
              <w:rPr>
                <w:sz w:val="24"/>
              </w:rPr>
              <w:t>125kV</w:t>
            </w:r>
            <w:r>
              <w:rPr>
                <w:sz w:val="24"/>
              </w:rPr>
              <w:t>时，摄影工况取</w:t>
            </w:r>
            <w:r>
              <w:rPr>
                <w:sz w:val="24"/>
              </w:rPr>
              <w:t>1.05×10</w:t>
            </w:r>
            <w:r>
              <w:rPr>
                <w:sz w:val="24"/>
                <w:vertAlign w:val="superscript"/>
              </w:rPr>
              <w:t>7</w:t>
            </w:r>
            <w:r>
              <w:rPr>
                <w:sz w:val="24"/>
              </w:rPr>
              <w:t>μGy/h</w:t>
            </w:r>
            <w:r>
              <w:rPr>
                <w:sz w:val="24"/>
              </w:rPr>
              <w:t>，透视工况取</w:t>
            </w:r>
            <w:r>
              <w:rPr>
                <w:sz w:val="24"/>
              </w:rPr>
              <w:t>6.29×10</w:t>
            </w:r>
            <w:r>
              <w:rPr>
                <w:sz w:val="24"/>
                <w:vertAlign w:val="superscript"/>
              </w:rPr>
              <w:t>4</w:t>
            </w:r>
            <w:r>
              <w:rPr>
                <w:sz w:val="24"/>
              </w:rPr>
              <w:t>μGy/h</w:t>
            </w:r>
            <w:r>
              <w:rPr>
                <w:sz w:val="24"/>
              </w:rPr>
              <w:t>；</w:t>
            </w:r>
            <w:r>
              <w:rPr>
                <w:sz w:val="24"/>
              </w:rPr>
              <w:t xml:space="preserve"> </w:t>
            </w:r>
          </w:p>
          <w:p w:rsidR="00363907" w:rsidRDefault="00FD4268">
            <w:pPr>
              <w:spacing w:line="360" w:lineRule="auto"/>
              <w:ind w:firstLine="420"/>
              <w:rPr>
                <w:sz w:val="24"/>
              </w:rPr>
            </w:pPr>
            <w:r>
              <w:rPr>
                <w:position w:val="-6"/>
              </w:rPr>
              <w:object w:dxaOrig="210" w:dyaOrig="210">
                <v:shape id="_x0000_i1030" type="#_x0000_t75" style="width:10.5pt;height:10.5pt" o:ole="">
                  <v:imagedata r:id="rId38" o:title=""/>
                </v:shape>
                <o:OLEObject Type="Embed" ProgID="Equation.3" ShapeID="_x0000_i1030" DrawAspect="Content" ObjectID="_1740213185" r:id="rId39"/>
              </w:object>
            </w:r>
            <w:r>
              <w:rPr>
                <w:sz w:val="24"/>
              </w:rPr>
              <w:t>----</w:t>
            </w:r>
            <w:r>
              <w:rPr>
                <w:sz w:val="24"/>
              </w:rPr>
              <w:t>患者对</w:t>
            </w:r>
            <w:r>
              <w:rPr>
                <w:sz w:val="24"/>
              </w:rPr>
              <w:t>X</w:t>
            </w:r>
            <w:r>
              <w:rPr>
                <w:sz w:val="24"/>
              </w:rPr>
              <w:t>射线的散射比；根据《辐射防护手册》（第一分册）表</w:t>
            </w:r>
            <w:r>
              <w:rPr>
                <w:sz w:val="24"/>
              </w:rPr>
              <w:t>10.1</w:t>
            </w:r>
            <w:r>
              <w:rPr>
                <w:sz w:val="24"/>
              </w:rPr>
              <w:t>查表取</w:t>
            </w:r>
            <w:r>
              <w:rPr>
                <w:sz w:val="24"/>
              </w:rPr>
              <w:t>0.0013</w:t>
            </w:r>
            <w:r>
              <w:rPr>
                <w:sz w:val="24"/>
              </w:rPr>
              <w:t>；</w:t>
            </w:r>
          </w:p>
          <w:p w:rsidR="00363907" w:rsidRDefault="00FD4268">
            <w:pPr>
              <w:spacing w:line="360" w:lineRule="auto"/>
              <w:ind w:firstLine="420"/>
              <w:rPr>
                <w:sz w:val="24"/>
              </w:rPr>
            </w:pPr>
            <w:r>
              <w:rPr>
                <w:position w:val="-6"/>
              </w:rPr>
              <w:object w:dxaOrig="210" w:dyaOrig="210">
                <v:shape id="_x0000_i1031" type="#_x0000_t75" style="width:10.5pt;height:10.5pt" o:ole="">
                  <v:imagedata r:id="rId40" o:title=""/>
                </v:shape>
                <o:OLEObject Type="Embed" ProgID="Equation.3" ShapeID="_x0000_i1031" DrawAspect="Content" ObjectID="_1740213186" r:id="rId41"/>
              </w:object>
            </w:r>
            <w:r>
              <w:rPr>
                <w:sz w:val="24"/>
              </w:rPr>
              <w:t>----</w:t>
            </w:r>
            <w:r>
              <w:rPr>
                <w:sz w:val="24"/>
              </w:rPr>
              <w:t>散射面积，根据</w:t>
            </w:r>
            <w:r>
              <w:rPr>
                <w:sz w:val="24"/>
              </w:rPr>
              <w:t>GBZ130-2013</w:t>
            </w:r>
            <w:r>
              <w:rPr>
                <w:sz w:val="24"/>
              </w:rPr>
              <w:t>附录</w:t>
            </w:r>
            <w:r>
              <w:rPr>
                <w:sz w:val="24"/>
              </w:rPr>
              <w:t>B.1.2</w:t>
            </w:r>
            <w:r>
              <w:rPr>
                <w:sz w:val="24"/>
              </w:rPr>
              <w:t>建议取值</w:t>
            </w:r>
            <w:r>
              <w:rPr>
                <w:sz w:val="24"/>
              </w:rPr>
              <w:t>25cm×20cm=500cm</w:t>
            </w:r>
            <w:r>
              <w:rPr>
                <w:sz w:val="24"/>
                <w:vertAlign w:val="superscript"/>
              </w:rPr>
              <w:t>2</w:t>
            </w:r>
            <w:r>
              <w:rPr>
                <w:sz w:val="24"/>
              </w:rPr>
              <w:t>；</w:t>
            </w:r>
          </w:p>
          <w:p w:rsidR="00363907" w:rsidRDefault="00FD4268">
            <w:pPr>
              <w:spacing w:line="360" w:lineRule="auto"/>
              <w:ind w:firstLine="420"/>
              <w:rPr>
                <w:sz w:val="24"/>
              </w:rPr>
            </w:pPr>
            <w:r>
              <w:rPr>
                <w:position w:val="-12"/>
              </w:rPr>
              <w:object w:dxaOrig="255" w:dyaOrig="375">
                <v:shape id="_x0000_i1032" type="#_x0000_t75" style="width:12.75pt;height:18.75pt" o:ole="">
                  <v:imagedata r:id="rId42" o:title=""/>
                </v:shape>
                <o:OLEObject Type="Embed" ProgID="Equation.3" ShapeID="_x0000_i1032" DrawAspect="Content" ObjectID="_1740213187" r:id="rId43"/>
              </w:object>
            </w:r>
            <w:r>
              <w:rPr>
                <w:sz w:val="24"/>
              </w:rPr>
              <w:t>----</w:t>
            </w:r>
            <w:r>
              <w:rPr>
                <w:sz w:val="24"/>
              </w:rPr>
              <w:t>源与病人的距离，</w:t>
            </w:r>
            <w:r>
              <w:rPr>
                <w:sz w:val="24"/>
              </w:rPr>
              <w:t>m</w:t>
            </w:r>
            <w:r>
              <w:rPr>
                <w:sz w:val="24"/>
              </w:rPr>
              <w:t>；</w:t>
            </w:r>
          </w:p>
          <w:p w:rsidR="00363907" w:rsidRDefault="00FD4268">
            <w:pPr>
              <w:spacing w:line="360" w:lineRule="auto"/>
              <w:ind w:firstLine="420"/>
              <w:rPr>
                <w:sz w:val="24"/>
              </w:rPr>
            </w:pPr>
            <w:r>
              <w:rPr>
                <w:position w:val="-12"/>
              </w:rPr>
              <w:object w:dxaOrig="255" w:dyaOrig="375">
                <v:shape id="_x0000_i1033" type="#_x0000_t75" style="width:12.75pt;height:18.75pt" o:ole="">
                  <v:imagedata r:id="rId44" o:title=""/>
                </v:shape>
                <o:OLEObject Type="Embed" ProgID="Equation.3" ShapeID="_x0000_i1033" DrawAspect="Content" ObjectID="_1740213188" r:id="rId45"/>
              </w:object>
            </w:r>
            <w:r>
              <w:rPr>
                <w:sz w:val="24"/>
              </w:rPr>
              <w:t>----</w:t>
            </w:r>
            <w:r>
              <w:rPr>
                <w:sz w:val="24"/>
              </w:rPr>
              <w:t>病人与预测点的距离，</w:t>
            </w:r>
            <w:r>
              <w:rPr>
                <w:sz w:val="24"/>
              </w:rPr>
              <w:t>m</w:t>
            </w:r>
            <w:r>
              <w:rPr>
                <w:sz w:val="24"/>
              </w:rPr>
              <w:t>；</w:t>
            </w:r>
          </w:p>
          <w:p w:rsidR="00363907" w:rsidRDefault="00FD4268">
            <w:pPr>
              <w:spacing w:line="360" w:lineRule="auto"/>
              <w:ind w:firstLine="420"/>
              <w:rPr>
                <w:sz w:val="24"/>
              </w:rPr>
            </w:pPr>
            <w:r>
              <w:rPr>
                <w:position w:val="-4"/>
              </w:rPr>
              <w:object w:dxaOrig="255" w:dyaOrig="255">
                <v:shape id="_x0000_i1034" type="#_x0000_t75" style="width:12.75pt;height:12.75pt" o:ole="">
                  <v:imagedata r:id="rId46" o:title=""/>
                </v:shape>
                <o:OLEObject Type="Embed" ProgID="Equation.3" ShapeID="_x0000_i1034" DrawAspect="Content" ObjectID="_1740213189" r:id="rId47"/>
              </w:object>
            </w:r>
            <w:r>
              <w:rPr>
                <w:sz w:val="24"/>
              </w:rPr>
              <w:t>----</w:t>
            </w:r>
            <w:r>
              <w:rPr>
                <w:sz w:val="24"/>
              </w:rPr>
              <w:t>屏蔽透射因子，按照《医用</w:t>
            </w:r>
            <w:r>
              <w:rPr>
                <w:sz w:val="24"/>
              </w:rPr>
              <w:t>X</w:t>
            </w:r>
            <w:r>
              <w:rPr>
                <w:sz w:val="24"/>
              </w:rPr>
              <w:t>射线诊断放射防护要求》（</w:t>
            </w:r>
            <w:r>
              <w:rPr>
                <w:sz w:val="24"/>
              </w:rPr>
              <w:t>GBZ 130-2013</w:t>
            </w:r>
            <w:r>
              <w:rPr>
                <w:sz w:val="24"/>
              </w:rPr>
              <w:t>）附录</w:t>
            </w:r>
            <w:r>
              <w:rPr>
                <w:sz w:val="24"/>
              </w:rPr>
              <w:t>D</w:t>
            </w:r>
            <w:r>
              <w:rPr>
                <w:sz w:val="24"/>
              </w:rPr>
              <w:t>中公式和参数计算，公式计算如下式：</w:t>
            </w:r>
          </w:p>
          <w:p w:rsidR="00363907" w:rsidRDefault="00FD4268" w:rsidP="00000D69">
            <w:pPr>
              <w:spacing w:beforeLines="100" w:before="312" w:after="100" w:afterAutospacing="1"/>
              <w:ind w:firstLine="480"/>
              <w:jc w:val="center"/>
              <w:rPr>
                <w:sz w:val="24"/>
              </w:rPr>
            </w:pPr>
            <w:r>
              <w:rPr>
                <w:position w:val="-30"/>
                <w:sz w:val="24"/>
              </w:rPr>
              <w:object w:dxaOrig="2430" w:dyaOrig="840">
                <v:shape id="_x0000_i1035" type="#_x0000_t75" style="width:121.5pt;height:42pt" o:ole="">
                  <v:imagedata r:id="rId48" o:title=""/>
                </v:shape>
                <o:OLEObject Type="Embed" ProgID="Equation.3" ShapeID="_x0000_i1035" DrawAspect="Content" ObjectID="_1740213190" r:id="rId49"/>
              </w:object>
            </w:r>
            <w:r>
              <w:rPr>
                <w:sz w:val="24"/>
              </w:rPr>
              <w:t>......................................</w:t>
            </w:r>
            <w:r>
              <w:rPr>
                <w:sz w:val="24"/>
              </w:rPr>
              <w:t>（</w:t>
            </w:r>
            <w:r>
              <w:rPr>
                <w:sz w:val="24"/>
              </w:rPr>
              <w:t>11-2</w:t>
            </w:r>
            <w:r>
              <w:rPr>
                <w:sz w:val="24"/>
              </w:rPr>
              <w:t>）</w:t>
            </w:r>
          </w:p>
          <w:p w:rsidR="00363907" w:rsidRDefault="00FD4268">
            <w:pPr>
              <w:spacing w:line="360" w:lineRule="auto"/>
              <w:rPr>
                <w:sz w:val="24"/>
              </w:rPr>
            </w:pPr>
            <w:r>
              <w:rPr>
                <w:sz w:val="24"/>
              </w:rPr>
              <w:t>式中：</w:t>
            </w:r>
          </w:p>
          <w:p w:rsidR="00363907" w:rsidRDefault="00FD4268">
            <w:pPr>
              <w:spacing w:line="360" w:lineRule="auto"/>
              <w:ind w:firstLine="420"/>
              <w:rPr>
                <w:sz w:val="24"/>
              </w:rPr>
            </w:pPr>
            <w:r>
              <w:rPr>
                <w:position w:val="-4"/>
              </w:rPr>
              <w:object w:dxaOrig="255" w:dyaOrig="255">
                <v:shape id="_x0000_i1036" type="#_x0000_t75" style="width:12.75pt;height:12.75pt" o:ole="">
                  <v:imagedata r:id="rId50" o:title=""/>
                </v:shape>
                <o:OLEObject Type="Embed" ProgID="Equation.3" ShapeID="_x0000_i1036" DrawAspect="Content" ObjectID="_1740213191" r:id="rId51"/>
              </w:object>
            </w:r>
            <w:r>
              <w:rPr>
                <w:sz w:val="24"/>
              </w:rPr>
              <w:t>----</w:t>
            </w:r>
            <w:r>
              <w:rPr>
                <w:sz w:val="24"/>
              </w:rPr>
              <w:t>屏蔽透射因子；</w:t>
            </w:r>
          </w:p>
          <w:p w:rsidR="00363907" w:rsidRDefault="00FD4268">
            <w:pPr>
              <w:spacing w:line="360" w:lineRule="auto"/>
              <w:ind w:firstLine="480"/>
              <w:rPr>
                <w:sz w:val="24"/>
              </w:rPr>
            </w:pPr>
            <w:r>
              <w:rPr>
                <w:i/>
                <w:sz w:val="24"/>
              </w:rPr>
              <w:t>X</w:t>
            </w:r>
            <w:r>
              <w:rPr>
                <w:sz w:val="24"/>
              </w:rPr>
              <w:t>----</w:t>
            </w:r>
            <w:r>
              <w:rPr>
                <w:sz w:val="24"/>
              </w:rPr>
              <w:t>屏蔽材料厚度，</w:t>
            </w:r>
            <w:r>
              <w:rPr>
                <w:sz w:val="24"/>
              </w:rPr>
              <w:t>mm</w:t>
            </w:r>
            <w:r>
              <w:rPr>
                <w:sz w:val="24"/>
              </w:rPr>
              <w:t>；</w:t>
            </w:r>
          </w:p>
          <w:p w:rsidR="00363907" w:rsidRDefault="00FD4268">
            <w:pPr>
              <w:spacing w:line="360" w:lineRule="auto"/>
              <w:ind w:firstLine="480"/>
              <w:rPr>
                <w:szCs w:val="21"/>
              </w:rPr>
            </w:pPr>
            <w:r>
              <w:rPr>
                <w:i/>
                <w:sz w:val="24"/>
              </w:rPr>
              <w:t>α</w:t>
            </w:r>
            <w:r>
              <w:rPr>
                <w:i/>
                <w:sz w:val="24"/>
              </w:rPr>
              <w:t>、</w:t>
            </w:r>
            <w:r>
              <w:rPr>
                <w:i/>
                <w:sz w:val="24"/>
              </w:rPr>
              <w:t>β</w:t>
            </w:r>
            <w:r>
              <w:rPr>
                <w:i/>
                <w:sz w:val="24"/>
              </w:rPr>
              <w:t>、</w:t>
            </w:r>
            <w:r>
              <w:rPr>
                <w:i/>
                <w:sz w:val="24"/>
              </w:rPr>
              <w:t>γ</w:t>
            </w:r>
            <w:r>
              <w:rPr>
                <w:sz w:val="24"/>
              </w:rPr>
              <w:t>----</w:t>
            </w:r>
            <w:r>
              <w:rPr>
                <w:sz w:val="24"/>
              </w:rPr>
              <w:t>屏蔽材料对</w:t>
            </w:r>
            <w:r>
              <w:rPr>
                <w:sz w:val="24"/>
              </w:rPr>
              <w:t>125kV</w:t>
            </w:r>
            <w:r>
              <w:rPr>
                <w:sz w:val="24"/>
              </w:rPr>
              <w:t>管电压</w:t>
            </w:r>
            <w:r>
              <w:rPr>
                <w:sz w:val="24"/>
              </w:rPr>
              <w:t>X</w:t>
            </w:r>
            <w:r>
              <w:rPr>
                <w:sz w:val="24"/>
              </w:rPr>
              <w:t>射线散射辐射衰减的有关的三个拟合参数。</w:t>
            </w:r>
          </w:p>
          <w:p w:rsidR="00363907" w:rsidRDefault="00FD4268">
            <w:pPr>
              <w:spacing w:line="360" w:lineRule="auto"/>
              <w:ind w:firstLine="480"/>
              <w:rPr>
                <w:sz w:val="24"/>
              </w:rPr>
            </w:pPr>
            <w:r>
              <w:rPr>
                <w:sz w:val="24"/>
              </w:rPr>
              <w:t>散射辐射各预测点屏蔽透射因子计算结果列表见表</w:t>
            </w:r>
            <w:r>
              <w:rPr>
                <w:sz w:val="24"/>
              </w:rPr>
              <w:t>11-3</w:t>
            </w:r>
            <w:r>
              <w:rPr>
                <w:sz w:val="24"/>
              </w:rPr>
              <w:t>。</w:t>
            </w:r>
          </w:p>
          <w:p w:rsidR="00363907" w:rsidRDefault="00FD4268">
            <w:pPr>
              <w:spacing w:line="360" w:lineRule="auto"/>
              <w:jc w:val="center"/>
              <w:rPr>
                <w:b/>
                <w:szCs w:val="21"/>
              </w:rPr>
            </w:pPr>
            <w:r>
              <w:rPr>
                <w:b/>
                <w:szCs w:val="21"/>
              </w:rPr>
              <w:t>表</w:t>
            </w:r>
            <w:r>
              <w:rPr>
                <w:b/>
                <w:szCs w:val="21"/>
              </w:rPr>
              <w:t xml:space="preserve">11-3  </w:t>
            </w:r>
            <w:r>
              <w:rPr>
                <w:b/>
                <w:szCs w:val="21"/>
              </w:rPr>
              <w:t>散射辐射各预测点屏蔽透射因子计算结果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48"/>
              <w:gridCol w:w="1249"/>
              <w:gridCol w:w="843"/>
              <w:gridCol w:w="689"/>
              <w:gridCol w:w="870"/>
              <w:gridCol w:w="1177"/>
            </w:tblGrid>
            <w:tr w:rsidR="00363907">
              <w:trPr>
                <w:jc w:val="center"/>
              </w:trPr>
              <w:tc>
                <w:tcPr>
                  <w:tcW w:w="1662" w:type="dxa"/>
                  <w:vAlign w:val="center"/>
                </w:tcPr>
                <w:p w:rsidR="00363907" w:rsidRDefault="00FD4268">
                  <w:pPr>
                    <w:jc w:val="center"/>
                    <w:rPr>
                      <w:szCs w:val="21"/>
                    </w:rPr>
                  </w:pPr>
                  <w:r>
                    <w:rPr>
                      <w:szCs w:val="21"/>
                    </w:rPr>
                    <w:t>预测点位</w:t>
                  </w:r>
                </w:p>
              </w:tc>
              <w:tc>
                <w:tcPr>
                  <w:tcW w:w="1880" w:type="dxa"/>
                  <w:vAlign w:val="center"/>
                </w:tcPr>
                <w:p w:rsidR="00363907" w:rsidRDefault="00FD4268">
                  <w:pPr>
                    <w:jc w:val="center"/>
                    <w:rPr>
                      <w:szCs w:val="21"/>
                    </w:rPr>
                  </w:pPr>
                  <w:r>
                    <w:rPr>
                      <w:szCs w:val="21"/>
                    </w:rPr>
                    <w:t>防护情况</w:t>
                  </w:r>
                </w:p>
              </w:tc>
              <w:tc>
                <w:tcPr>
                  <w:tcW w:w="1277" w:type="dxa"/>
                  <w:vAlign w:val="center"/>
                </w:tcPr>
                <w:p w:rsidR="00363907" w:rsidRDefault="00FD4268">
                  <w:pPr>
                    <w:jc w:val="center"/>
                    <w:rPr>
                      <w:szCs w:val="21"/>
                    </w:rPr>
                  </w:pPr>
                  <w:r>
                    <w:rPr>
                      <w:szCs w:val="21"/>
                    </w:rPr>
                    <w:t>铅当量厚度</w:t>
                  </w:r>
                </w:p>
              </w:tc>
              <w:tc>
                <w:tcPr>
                  <w:tcW w:w="850" w:type="dxa"/>
                  <w:vAlign w:val="center"/>
                </w:tcPr>
                <w:p w:rsidR="00363907" w:rsidRDefault="00FD4268">
                  <w:pPr>
                    <w:jc w:val="center"/>
                    <w:rPr>
                      <w:szCs w:val="21"/>
                    </w:rPr>
                  </w:pPr>
                  <w:r>
                    <w:rPr>
                      <w:i/>
                      <w:szCs w:val="21"/>
                    </w:rPr>
                    <w:t>α</w:t>
                  </w:r>
                </w:p>
              </w:tc>
              <w:tc>
                <w:tcPr>
                  <w:tcW w:w="567" w:type="dxa"/>
                  <w:vAlign w:val="center"/>
                </w:tcPr>
                <w:p w:rsidR="00363907" w:rsidRDefault="00FD4268">
                  <w:pPr>
                    <w:jc w:val="center"/>
                    <w:rPr>
                      <w:szCs w:val="21"/>
                    </w:rPr>
                  </w:pPr>
                  <w:r>
                    <w:rPr>
                      <w:i/>
                      <w:szCs w:val="21"/>
                    </w:rPr>
                    <w:t>β</w:t>
                  </w:r>
                </w:p>
              </w:tc>
              <w:tc>
                <w:tcPr>
                  <w:tcW w:w="874" w:type="dxa"/>
                  <w:vAlign w:val="center"/>
                </w:tcPr>
                <w:p w:rsidR="00363907" w:rsidRDefault="00FD4268">
                  <w:pPr>
                    <w:jc w:val="center"/>
                    <w:rPr>
                      <w:szCs w:val="21"/>
                    </w:rPr>
                  </w:pPr>
                  <w:r>
                    <w:rPr>
                      <w:i/>
                      <w:szCs w:val="21"/>
                    </w:rPr>
                    <w:t>γ</w:t>
                  </w:r>
                </w:p>
              </w:tc>
              <w:tc>
                <w:tcPr>
                  <w:tcW w:w="1186" w:type="dxa"/>
                  <w:vAlign w:val="center"/>
                </w:tcPr>
                <w:p w:rsidR="00363907" w:rsidRDefault="00FD4268">
                  <w:pPr>
                    <w:jc w:val="center"/>
                    <w:rPr>
                      <w:szCs w:val="21"/>
                    </w:rPr>
                  </w:pPr>
                  <w:r>
                    <w:rPr>
                      <w:position w:val="-4"/>
                      <w:szCs w:val="21"/>
                    </w:rPr>
                    <w:object w:dxaOrig="255" w:dyaOrig="255">
                      <v:shape id="_x0000_i1037" type="#_x0000_t75" style="width:12.75pt;height:12.75pt" o:ole="">
                        <v:imagedata r:id="rId50" o:title=""/>
                      </v:shape>
                      <o:OLEObject Type="Embed" ProgID="Equation.3" ShapeID="_x0000_i1037" DrawAspect="Content" ObjectID="_1740213192" r:id="rId52"/>
                    </w:object>
                  </w:r>
                </w:p>
              </w:tc>
            </w:tr>
            <w:tr w:rsidR="00363907">
              <w:trPr>
                <w:jc w:val="center"/>
              </w:trPr>
              <w:tc>
                <w:tcPr>
                  <w:tcW w:w="1662" w:type="dxa"/>
                  <w:vAlign w:val="center"/>
                </w:tcPr>
                <w:p w:rsidR="00363907" w:rsidRDefault="00FD4268">
                  <w:pPr>
                    <w:jc w:val="center"/>
                    <w:rPr>
                      <w:szCs w:val="21"/>
                    </w:rPr>
                  </w:pPr>
                  <w:r>
                    <w:rPr>
                      <w:szCs w:val="21"/>
                    </w:rPr>
                    <w:t>医生手术位</w:t>
                  </w:r>
                </w:p>
              </w:tc>
              <w:tc>
                <w:tcPr>
                  <w:tcW w:w="1880" w:type="dxa"/>
                  <w:vAlign w:val="center"/>
                </w:tcPr>
                <w:p w:rsidR="00363907" w:rsidRDefault="00FD4268">
                  <w:pPr>
                    <w:jc w:val="center"/>
                    <w:rPr>
                      <w:szCs w:val="21"/>
                    </w:rPr>
                  </w:pPr>
                  <w:r>
                    <w:rPr>
                      <w:szCs w:val="21"/>
                    </w:rPr>
                    <w:t>0.5mmPb</w:t>
                  </w:r>
                  <w:r>
                    <w:rPr>
                      <w:szCs w:val="21"/>
                    </w:rPr>
                    <w:t>铅衣</w:t>
                  </w:r>
                  <w:r>
                    <w:rPr>
                      <w:szCs w:val="21"/>
                    </w:rPr>
                    <w:t>+0.5mmPb</w:t>
                  </w:r>
                  <w:r>
                    <w:rPr>
                      <w:szCs w:val="21"/>
                    </w:rPr>
                    <w:t>铅屏</w:t>
                  </w:r>
                </w:p>
              </w:tc>
              <w:tc>
                <w:tcPr>
                  <w:tcW w:w="1277" w:type="dxa"/>
                  <w:vAlign w:val="center"/>
                </w:tcPr>
                <w:p w:rsidR="00363907" w:rsidRDefault="00FD4268">
                  <w:pPr>
                    <w:jc w:val="center"/>
                    <w:rPr>
                      <w:szCs w:val="21"/>
                    </w:rPr>
                  </w:pPr>
                  <w:r>
                    <w:rPr>
                      <w:szCs w:val="21"/>
                    </w:rPr>
                    <w:t>1mm</w:t>
                  </w:r>
                </w:p>
              </w:tc>
              <w:tc>
                <w:tcPr>
                  <w:tcW w:w="850" w:type="dxa"/>
                  <w:vMerge w:val="restart"/>
                  <w:vAlign w:val="center"/>
                </w:tcPr>
                <w:p w:rsidR="00363907" w:rsidRDefault="00FD4268">
                  <w:pPr>
                    <w:jc w:val="center"/>
                    <w:rPr>
                      <w:szCs w:val="21"/>
                    </w:rPr>
                  </w:pPr>
                  <w:r>
                    <w:rPr>
                      <w:szCs w:val="21"/>
                    </w:rPr>
                    <w:t>2.507</w:t>
                  </w:r>
                </w:p>
              </w:tc>
              <w:tc>
                <w:tcPr>
                  <w:tcW w:w="567" w:type="dxa"/>
                  <w:vMerge w:val="restart"/>
                  <w:vAlign w:val="center"/>
                </w:tcPr>
                <w:p w:rsidR="00363907" w:rsidRDefault="00FD4268">
                  <w:pPr>
                    <w:jc w:val="center"/>
                    <w:rPr>
                      <w:szCs w:val="21"/>
                    </w:rPr>
                  </w:pPr>
                  <w:r>
                    <w:rPr>
                      <w:szCs w:val="21"/>
                    </w:rPr>
                    <w:t>15.33</w:t>
                  </w:r>
                </w:p>
              </w:tc>
              <w:tc>
                <w:tcPr>
                  <w:tcW w:w="874" w:type="dxa"/>
                  <w:vMerge w:val="restart"/>
                  <w:vAlign w:val="center"/>
                </w:tcPr>
                <w:p w:rsidR="00363907" w:rsidRDefault="00FD4268">
                  <w:pPr>
                    <w:jc w:val="center"/>
                    <w:rPr>
                      <w:szCs w:val="21"/>
                    </w:rPr>
                  </w:pPr>
                  <w:r>
                    <w:rPr>
                      <w:szCs w:val="21"/>
                    </w:rPr>
                    <w:t>0.9124</w:t>
                  </w:r>
                </w:p>
              </w:tc>
              <w:tc>
                <w:tcPr>
                  <w:tcW w:w="1186" w:type="dxa"/>
                  <w:vAlign w:val="center"/>
                </w:tcPr>
                <w:p w:rsidR="00363907" w:rsidRDefault="00FD4268">
                  <w:pPr>
                    <w:jc w:val="center"/>
                    <w:rPr>
                      <w:szCs w:val="21"/>
                    </w:rPr>
                  </w:pPr>
                  <w:r>
                    <w:rPr>
                      <w:rFonts w:hint="eastAsia"/>
                      <w:szCs w:val="21"/>
                    </w:rPr>
                    <w:t>1.05E-02</w:t>
                  </w:r>
                </w:p>
              </w:tc>
            </w:tr>
            <w:tr w:rsidR="00363907">
              <w:trPr>
                <w:jc w:val="center"/>
              </w:trPr>
              <w:tc>
                <w:tcPr>
                  <w:tcW w:w="1662" w:type="dxa"/>
                  <w:vAlign w:val="center"/>
                </w:tcPr>
                <w:p w:rsidR="00363907" w:rsidRDefault="00FD4268">
                  <w:pPr>
                    <w:jc w:val="center"/>
                    <w:rPr>
                      <w:szCs w:val="21"/>
                    </w:rPr>
                  </w:pPr>
                  <w:r>
                    <w:rPr>
                      <w:rFonts w:hint="eastAsia"/>
                      <w:szCs w:val="21"/>
                    </w:rPr>
                    <w:t>南</w:t>
                  </w:r>
                  <w:r>
                    <w:rPr>
                      <w:szCs w:val="21"/>
                    </w:rPr>
                    <w:t>侧控制室操作位</w:t>
                  </w:r>
                </w:p>
              </w:tc>
              <w:tc>
                <w:tcPr>
                  <w:tcW w:w="1880" w:type="dxa"/>
                </w:tcPr>
                <w:p w:rsidR="00363907" w:rsidRDefault="00FD4268">
                  <w:pPr>
                    <w:rPr>
                      <w:szCs w:val="21"/>
                    </w:rPr>
                  </w:pPr>
                  <w:r>
                    <w:rPr>
                      <w:szCs w:val="21"/>
                    </w:rPr>
                    <w:t>防辐射材料：铅玻璃，厚度</w:t>
                  </w:r>
                  <w:r>
                    <w:rPr>
                      <w:szCs w:val="21"/>
                    </w:rPr>
                    <w:t>1</w:t>
                  </w:r>
                  <w:r>
                    <w:rPr>
                      <w:rFonts w:hint="eastAsia"/>
                      <w:szCs w:val="21"/>
                    </w:rPr>
                    <w:t>8</w:t>
                  </w:r>
                  <w:r>
                    <w:rPr>
                      <w:szCs w:val="21"/>
                    </w:rPr>
                    <w:t>mm</w:t>
                  </w:r>
                  <w:r>
                    <w:rPr>
                      <w:rFonts w:hint="eastAsia"/>
                      <w:szCs w:val="21"/>
                    </w:rPr>
                    <w:t>。</w:t>
                  </w:r>
                </w:p>
              </w:tc>
              <w:tc>
                <w:tcPr>
                  <w:tcW w:w="1277" w:type="dxa"/>
                  <w:vAlign w:val="center"/>
                </w:tcPr>
                <w:p w:rsidR="00363907" w:rsidRDefault="00FD4268">
                  <w:pPr>
                    <w:jc w:val="center"/>
                    <w:rPr>
                      <w:szCs w:val="21"/>
                    </w:rPr>
                  </w:pPr>
                  <w:r>
                    <w:rPr>
                      <w:rFonts w:hint="eastAsia"/>
                      <w:szCs w:val="21"/>
                    </w:rPr>
                    <w:t>4</w:t>
                  </w:r>
                  <w:r>
                    <w:rPr>
                      <w:szCs w:val="21"/>
                    </w:rPr>
                    <w:t>mm</w:t>
                  </w:r>
                </w:p>
              </w:tc>
              <w:tc>
                <w:tcPr>
                  <w:tcW w:w="850" w:type="dxa"/>
                  <w:vMerge/>
                  <w:vAlign w:val="center"/>
                </w:tcPr>
                <w:p w:rsidR="00363907" w:rsidRDefault="00363907">
                  <w:pPr>
                    <w:jc w:val="center"/>
                    <w:rPr>
                      <w:szCs w:val="21"/>
                    </w:rPr>
                  </w:pPr>
                </w:p>
              </w:tc>
              <w:tc>
                <w:tcPr>
                  <w:tcW w:w="567" w:type="dxa"/>
                  <w:vMerge/>
                  <w:vAlign w:val="center"/>
                </w:tcPr>
                <w:p w:rsidR="00363907" w:rsidRDefault="00363907">
                  <w:pPr>
                    <w:jc w:val="center"/>
                    <w:rPr>
                      <w:szCs w:val="21"/>
                    </w:rPr>
                  </w:pPr>
                </w:p>
              </w:tc>
              <w:tc>
                <w:tcPr>
                  <w:tcW w:w="874" w:type="dxa"/>
                  <w:vMerge/>
                  <w:vAlign w:val="center"/>
                </w:tcPr>
                <w:p w:rsidR="00363907" w:rsidRDefault="00363907">
                  <w:pPr>
                    <w:jc w:val="center"/>
                    <w:rPr>
                      <w:szCs w:val="21"/>
                    </w:rPr>
                  </w:pPr>
                </w:p>
              </w:tc>
              <w:tc>
                <w:tcPr>
                  <w:tcW w:w="1186" w:type="dxa"/>
                  <w:vAlign w:val="center"/>
                </w:tcPr>
                <w:p w:rsidR="00363907" w:rsidRDefault="00FD4268">
                  <w:pPr>
                    <w:jc w:val="center"/>
                    <w:rPr>
                      <w:szCs w:val="21"/>
                    </w:rPr>
                  </w:pPr>
                  <w:r>
                    <w:rPr>
                      <w:rFonts w:hint="eastAsia"/>
                      <w:szCs w:val="21"/>
                    </w:rPr>
                    <w:t>5.14E-06</w:t>
                  </w:r>
                </w:p>
              </w:tc>
            </w:tr>
            <w:tr w:rsidR="00363907">
              <w:trPr>
                <w:jc w:val="center"/>
              </w:trPr>
              <w:tc>
                <w:tcPr>
                  <w:tcW w:w="1662" w:type="dxa"/>
                  <w:vAlign w:val="center"/>
                </w:tcPr>
                <w:p w:rsidR="00363907" w:rsidRDefault="00FD4268">
                  <w:pPr>
                    <w:jc w:val="center"/>
                    <w:rPr>
                      <w:szCs w:val="21"/>
                    </w:rPr>
                  </w:pPr>
                  <w:r>
                    <w:rPr>
                      <w:rFonts w:hint="eastAsia"/>
                      <w:szCs w:val="21"/>
                    </w:rPr>
                    <w:t>西</w:t>
                  </w:r>
                  <w:r>
                    <w:rPr>
                      <w:szCs w:val="21"/>
                    </w:rPr>
                    <w:t>防护墙外</w:t>
                  </w:r>
                  <w:r>
                    <w:rPr>
                      <w:szCs w:val="21"/>
                    </w:rPr>
                    <w:t>30cm</w:t>
                  </w:r>
                </w:p>
              </w:tc>
              <w:tc>
                <w:tcPr>
                  <w:tcW w:w="1880" w:type="dxa"/>
                  <w:vAlign w:val="center"/>
                </w:tcPr>
                <w:p w:rsidR="00363907" w:rsidRDefault="00FD4268">
                  <w:pPr>
                    <w:adjustRightInd w:val="0"/>
                    <w:snapToGrid w:val="0"/>
                    <w:jc w:val="center"/>
                    <w:rPr>
                      <w:szCs w:val="21"/>
                    </w:rPr>
                  </w:pPr>
                  <w:r>
                    <w:rPr>
                      <w:szCs w:val="21"/>
                    </w:rPr>
                    <w:t>防辐射材料：铅板，厚度</w:t>
                  </w:r>
                  <w:r>
                    <w:rPr>
                      <w:szCs w:val="21"/>
                    </w:rPr>
                    <w:t>4mm</w:t>
                  </w:r>
                  <w:r>
                    <w:rPr>
                      <w:szCs w:val="21"/>
                    </w:rPr>
                    <w:t>。</w:t>
                  </w:r>
                </w:p>
              </w:tc>
              <w:tc>
                <w:tcPr>
                  <w:tcW w:w="1277" w:type="dxa"/>
                  <w:vAlign w:val="center"/>
                </w:tcPr>
                <w:p w:rsidR="00363907" w:rsidRDefault="00FD4268">
                  <w:pPr>
                    <w:jc w:val="center"/>
                    <w:rPr>
                      <w:szCs w:val="21"/>
                    </w:rPr>
                  </w:pPr>
                  <w:r>
                    <w:rPr>
                      <w:rFonts w:hint="eastAsia"/>
                      <w:szCs w:val="21"/>
                    </w:rPr>
                    <w:t>4</w:t>
                  </w:r>
                  <w:r>
                    <w:rPr>
                      <w:szCs w:val="21"/>
                    </w:rPr>
                    <w:t>mm</w:t>
                  </w:r>
                </w:p>
              </w:tc>
              <w:tc>
                <w:tcPr>
                  <w:tcW w:w="850" w:type="dxa"/>
                  <w:vMerge/>
                  <w:vAlign w:val="center"/>
                </w:tcPr>
                <w:p w:rsidR="00363907" w:rsidRDefault="00363907">
                  <w:pPr>
                    <w:jc w:val="center"/>
                    <w:rPr>
                      <w:szCs w:val="21"/>
                    </w:rPr>
                  </w:pPr>
                </w:p>
              </w:tc>
              <w:tc>
                <w:tcPr>
                  <w:tcW w:w="567" w:type="dxa"/>
                  <w:vMerge/>
                  <w:vAlign w:val="center"/>
                </w:tcPr>
                <w:p w:rsidR="00363907" w:rsidRDefault="00363907">
                  <w:pPr>
                    <w:jc w:val="center"/>
                    <w:rPr>
                      <w:szCs w:val="21"/>
                    </w:rPr>
                  </w:pPr>
                </w:p>
              </w:tc>
              <w:tc>
                <w:tcPr>
                  <w:tcW w:w="874" w:type="dxa"/>
                  <w:vMerge/>
                  <w:vAlign w:val="center"/>
                </w:tcPr>
                <w:p w:rsidR="00363907" w:rsidRDefault="00363907">
                  <w:pPr>
                    <w:jc w:val="center"/>
                    <w:rPr>
                      <w:szCs w:val="21"/>
                    </w:rPr>
                  </w:pPr>
                </w:p>
              </w:tc>
              <w:tc>
                <w:tcPr>
                  <w:tcW w:w="1186" w:type="dxa"/>
                  <w:vAlign w:val="center"/>
                </w:tcPr>
                <w:p w:rsidR="00363907" w:rsidRDefault="00FD4268">
                  <w:pPr>
                    <w:jc w:val="center"/>
                    <w:rPr>
                      <w:szCs w:val="21"/>
                    </w:rPr>
                  </w:pPr>
                  <w:r>
                    <w:rPr>
                      <w:rFonts w:hint="eastAsia"/>
                      <w:szCs w:val="21"/>
                    </w:rPr>
                    <w:t>5.14E-06</w:t>
                  </w:r>
                </w:p>
              </w:tc>
            </w:tr>
            <w:tr w:rsidR="00363907">
              <w:trPr>
                <w:jc w:val="center"/>
              </w:trPr>
              <w:tc>
                <w:tcPr>
                  <w:tcW w:w="1662" w:type="dxa"/>
                  <w:vAlign w:val="center"/>
                </w:tcPr>
                <w:p w:rsidR="00363907" w:rsidRDefault="00FD4268">
                  <w:pPr>
                    <w:jc w:val="center"/>
                    <w:rPr>
                      <w:szCs w:val="21"/>
                    </w:rPr>
                  </w:pPr>
                  <w:r>
                    <w:rPr>
                      <w:rFonts w:hint="eastAsia"/>
                      <w:szCs w:val="21"/>
                    </w:rPr>
                    <w:t>北</w:t>
                  </w:r>
                  <w:r>
                    <w:rPr>
                      <w:szCs w:val="21"/>
                    </w:rPr>
                    <w:t>墙防护门外</w:t>
                  </w:r>
                  <w:r>
                    <w:rPr>
                      <w:szCs w:val="21"/>
                    </w:rPr>
                    <w:t>30cm</w:t>
                  </w:r>
                </w:p>
              </w:tc>
              <w:tc>
                <w:tcPr>
                  <w:tcW w:w="1880" w:type="dxa"/>
                  <w:vAlign w:val="center"/>
                </w:tcPr>
                <w:p w:rsidR="00363907" w:rsidRDefault="00FD4268">
                  <w:pPr>
                    <w:jc w:val="center"/>
                    <w:rPr>
                      <w:szCs w:val="21"/>
                    </w:rPr>
                  </w:pPr>
                  <w:r>
                    <w:rPr>
                      <w:szCs w:val="21"/>
                    </w:rPr>
                    <w:t>防辐射材料：铅板，厚度</w:t>
                  </w:r>
                  <w:r>
                    <w:rPr>
                      <w:szCs w:val="21"/>
                    </w:rPr>
                    <w:t>4mm</w:t>
                  </w:r>
                  <w:r>
                    <w:rPr>
                      <w:szCs w:val="21"/>
                    </w:rPr>
                    <w:t>。</w:t>
                  </w:r>
                </w:p>
              </w:tc>
              <w:tc>
                <w:tcPr>
                  <w:tcW w:w="1277" w:type="dxa"/>
                  <w:vAlign w:val="center"/>
                </w:tcPr>
                <w:p w:rsidR="00363907" w:rsidRDefault="00FD4268">
                  <w:pPr>
                    <w:jc w:val="center"/>
                    <w:rPr>
                      <w:szCs w:val="21"/>
                    </w:rPr>
                  </w:pPr>
                  <w:r>
                    <w:rPr>
                      <w:rFonts w:hint="eastAsia"/>
                      <w:szCs w:val="21"/>
                    </w:rPr>
                    <w:t>4</w:t>
                  </w:r>
                  <w:r>
                    <w:rPr>
                      <w:szCs w:val="21"/>
                    </w:rPr>
                    <w:t>mm</w:t>
                  </w:r>
                </w:p>
              </w:tc>
              <w:tc>
                <w:tcPr>
                  <w:tcW w:w="850" w:type="dxa"/>
                  <w:vMerge/>
                  <w:vAlign w:val="center"/>
                </w:tcPr>
                <w:p w:rsidR="00363907" w:rsidRDefault="00363907">
                  <w:pPr>
                    <w:jc w:val="center"/>
                    <w:rPr>
                      <w:szCs w:val="21"/>
                    </w:rPr>
                  </w:pPr>
                </w:p>
              </w:tc>
              <w:tc>
                <w:tcPr>
                  <w:tcW w:w="567" w:type="dxa"/>
                  <w:vMerge/>
                  <w:vAlign w:val="center"/>
                </w:tcPr>
                <w:p w:rsidR="00363907" w:rsidRDefault="00363907">
                  <w:pPr>
                    <w:jc w:val="center"/>
                    <w:rPr>
                      <w:szCs w:val="21"/>
                    </w:rPr>
                  </w:pPr>
                </w:p>
              </w:tc>
              <w:tc>
                <w:tcPr>
                  <w:tcW w:w="874" w:type="dxa"/>
                  <w:vMerge/>
                  <w:vAlign w:val="center"/>
                </w:tcPr>
                <w:p w:rsidR="00363907" w:rsidRDefault="00363907">
                  <w:pPr>
                    <w:jc w:val="center"/>
                    <w:rPr>
                      <w:szCs w:val="21"/>
                    </w:rPr>
                  </w:pPr>
                </w:p>
              </w:tc>
              <w:tc>
                <w:tcPr>
                  <w:tcW w:w="1186" w:type="dxa"/>
                  <w:vAlign w:val="center"/>
                </w:tcPr>
                <w:p w:rsidR="00363907" w:rsidRDefault="00FD4268">
                  <w:pPr>
                    <w:jc w:val="center"/>
                    <w:rPr>
                      <w:szCs w:val="21"/>
                    </w:rPr>
                  </w:pPr>
                  <w:r>
                    <w:rPr>
                      <w:rFonts w:hint="eastAsia"/>
                      <w:szCs w:val="21"/>
                    </w:rPr>
                    <w:t>5.14E-06</w:t>
                  </w:r>
                </w:p>
              </w:tc>
            </w:tr>
            <w:tr w:rsidR="00363907">
              <w:trPr>
                <w:trHeight w:val="499"/>
                <w:jc w:val="center"/>
              </w:trPr>
              <w:tc>
                <w:tcPr>
                  <w:tcW w:w="1662" w:type="dxa"/>
                  <w:vAlign w:val="center"/>
                </w:tcPr>
                <w:p w:rsidR="00363907" w:rsidRDefault="00FD4268">
                  <w:pPr>
                    <w:jc w:val="center"/>
                    <w:rPr>
                      <w:szCs w:val="21"/>
                    </w:rPr>
                  </w:pPr>
                  <w:r>
                    <w:rPr>
                      <w:rFonts w:hint="eastAsia"/>
                      <w:szCs w:val="21"/>
                    </w:rPr>
                    <w:t>东</w:t>
                  </w:r>
                  <w:r>
                    <w:rPr>
                      <w:szCs w:val="21"/>
                    </w:rPr>
                    <w:t>防护墙外</w:t>
                  </w:r>
                  <w:r>
                    <w:rPr>
                      <w:szCs w:val="21"/>
                    </w:rPr>
                    <w:t>30cm</w:t>
                  </w:r>
                </w:p>
              </w:tc>
              <w:tc>
                <w:tcPr>
                  <w:tcW w:w="1880" w:type="dxa"/>
                  <w:vAlign w:val="center"/>
                </w:tcPr>
                <w:p w:rsidR="00363907" w:rsidRDefault="00FD4268">
                  <w:pPr>
                    <w:jc w:val="center"/>
                    <w:rPr>
                      <w:szCs w:val="21"/>
                    </w:rPr>
                  </w:pPr>
                  <w:r>
                    <w:rPr>
                      <w:szCs w:val="21"/>
                    </w:rPr>
                    <w:t>防辐射材料：铅板，厚度</w:t>
                  </w:r>
                  <w:r>
                    <w:rPr>
                      <w:szCs w:val="21"/>
                    </w:rPr>
                    <w:t>4mm</w:t>
                  </w:r>
                  <w:r>
                    <w:rPr>
                      <w:szCs w:val="21"/>
                    </w:rPr>
                    <w:t>。</w:t>
                  </w:r>
                </w:p>
              </w:tc>
              <w:tc>
                <w:tcPr>
                  <w:tcW w:w="1277" w:type="dxa"/>
                  <w:vAlign w:val="center"/>
                </w:tcPr>
                <w:p w:rsidR="00363907" w:rsidRDefault="00FD4268">
                  <w:pPr>
                    <w:jc w:val="center"/>
                    <w:rPr>
                      <w:szCs w:val="21"/>
                    </w:rPr>
                  </w:pPr>
                  <w:r>
                    <w:rPr>
                      <w:rFonts w:hint="eastAsia"/>
                      <w:szCs w:val="21"/>
                    </w:rPr>
                    <w:t>4</w:t>
                  </w:r>
                  <w:r>
                    <w:rPr>
                      <w:szCs w:val="21"/>
                    </w:rPr>
                    <w:t>mm</w:t>
                  </w:r>
                </w:p>
              </w:tc>
              <w:tc>
                <w:tcPr>
                  <w:tcW w:w="850" w:type="dxa"/>
                  <w:vMerge/>
                  <w:vAlign w:val="center"/>
                </w:tcPr>
                <w:p w:rsidR="00363907" w:rsidRDefault="00363907">
                  <w:pPr>
                    <w:jc w:val="center"/>
                    <w:rPr>
                      <w:szCs w:val="21"/>
                    </w:rPr>
                  </w:pPr>
                </w:p>
              </w:tc>
              <w:tc>
                <w:tcPr>
                  <w:tcW w:w="567" w:type="dxa"/>
                  <w:vMerge/>
                  <w:vAlign w:val="center"/>
                </w:tcPr>
                <w:p w:rsidR="00363907" w:rsidRDefault="00363907">
                  <w:pPr>
                    <w:jc w:val="center"/>
                    <w:rPr>
                      <w:szCs w:val="21"/>
                    </w:rPr>
                  </w:pPr>
                </w:p>
              </w:tc>
              <w:tc>
                <w:tcPr>
                  <w:tcW w:w="874" w:type="dxa"/>
                  <w:vMerge/>
                  <w:vAlign w:val="center"/>
                </w:tcPr>
                <w:p w:rsidR="00363907" w:rsidRDefault="00363907">
                  <w:pPr>
                    <w:jc w:val="center"/>
                    <w:rPr>
                      <w:szCs w:val="21"/>
                    </w:rPr>
                  </w:pPr>
                </w:p>
              </w:tc>
              <w:tc>
                <w:tcPr>
                  <w:tcW w:w="1186" w:type="dxa"/>
                  <w:vAlign w:val="center"/>
                </w:tcPr>
                <w:p w:rsidR="00363907" w:rsidRDefault="00FD4268">
                  <w:pPr>
                    <w:jc w:val="center"/>
                    <w:rPr>
                      <w:szCs w:val="21"/>
                    </w:rPr>
                  </w:pPr>
                  <w:r>
                    <w:rPr>
                      <w:rFonts w:hint="eastAsia"/>
                      <w:szCs w:val="21"/>
                    </w:rPr>
                    <w:t>5.14E-06</w:t>
                  </w:r>
                </w:p>
              </w:tc>
            </w:tr>
            <w:tr w:rsidR="00363907">
              <w:trPr>
                <w:trHeight w:val="519"/>
                <w:jc w:val="center"/>
              </w:trPr>
              <w:tc>
                <w:tcPr>
                  <w:tcW w:w="1662" w:type="dxa"/>
                  <w:vAlign w:val="center"/>
                </w:tcPr>
                <w:p w:rsidR="00363907" w:rsidRDefault="00FD4268">
                  <w:pPr>
                    <w:jc w:val="center"/>
                    <w:rPr>
                      <w:szCs w:val="21"/>
                    </w:rPr>
                  </w:pPr>
                  <w:r>
                    <w:rPr>
                      <w:rFonts w:hint="eastAsia"/>
                      <w:szCs w:val="21"/>
                    </w:rPr>
                    <w:lastRenderedPageBreak/>
                    <w:t>南</w:t>
                  </w:r>
                  <w:r>
                    <w:rPr>
                      <w:szCs w:val="21"/>
                    </w:rPr>
                    <w:t>防护墙外</w:t>
                  </w:r>
                  <w:r>
                    <w:rPr>
                      <w:szCs w:val="21"/>
                    </w:rPr>
                    <w:t>30cm</w:t>
                  </w:r>
                </w:p>
              </w:tc>
              <w:tc>
                <w:tcPr>
                  <w:tcW w:w="1880" w:type="dxa"/>
                  <w:vAlign w:val="center"/>
                </w:tcPr>
                <w:p w:rsidR="00363907" w:rsidRDefault="00FD4268">
                  <w:pPr>
                    <w:jc w:val="center"/>
                    <w:rPr>
                      <w:szCs w:val="21"/>
                    </w:rPr>
                  </w:pPr>
                  <w:r>
                    <w:rPr>
                      <w:szCs w:val="21"/>
                    </w:rPr>
                    <w:t>防辐射材料：铅板，厚度</w:t>
                  </w:r>
                  <w:r>
                    <w:rPr>
                      <w:szCs w:val="21"/>
                    </w:rPr>
                    <w:t>4mm</w:t>
                  </w:r>
                  <w:r>
                    <w:rPr>
                      <w:szCs w:val="21"/>
                    </w:rPr>
                    <w:t>。</w:t>
                  </w:r>
                </w:p>
              </w:tc>
              <w:tc>
                <w:tcPr>
                  <w:tcW w:w="1277" w:type="dxa"/>
                  <w:vAlign w:val="center"/>
                </w:tcPr>
                <w:p w:rsidR="00363907" w:rsidRDefault="00FD4268">
                  <w:pPr>
                    <w:jc w:val="center"/>
                    <w:rPr>
                      <w:szCs w:val="21"/>
                    </w:rPr>
                  </w:pPr>
                  <w:r>
                    <w:rPr>
                      <w:rFonts w:hint="eastAsia"/>
                      <w:szCs w:val="21"/>
                    </w:rPr>
                    <w:t>4</w:t>
                  </w:r>
                  <w:r>
                    <w:rPr>
                      <w:szCs w:val="21"/>
                    </w:rPr>
                    <w:t>mm</w:t>
                  </w:r>
                </w:p>
              </w:tc>
              <w:tc>
                <w:tcPr>
                  <w:tcW w:w="850" w:type="dxa"/>
                  <w:vMerge/>
                  <w:vAlign w:val="center"/>
                </w:tcPr>
                <w:p w:rsidR="00363907" w:rsidRDefault="00363907">
                  <w:pPr>
                    <w:jc w:val="center"/>
                    <w:rPr>
                      <w:szCs w:val="21"/>
                    </w:rPr>
                  </w:pPr>
                </w:p>
              </w:tc>
              <w:tc>
                <w:tcPr>
                  <w:tcW w:w="567" w:type="dxa"/>
                  <w:vMerge/>
                  <w:vAlign w:val="center"/>
                </w:tcPr>
                <w:p w:rsidR="00363907" w:rsidRDefault="00363907">
                  <w:pPr>
                    <w:jc w:val="center"/>
                    <w:rPr>
                      <w:szCs w:val="21"/>
                    </w:rPr>
                  </w:pPr>
                </w:p>
              </w:tc>
              <w:tc>
                <w:tcPr>
                  <w:tcW w:w="874" w:type="dxa"/>
                  <w:vMerge/>
                  <w:vAlign w:val="center"/>
                </w:tcPr>
                <w:p w:rsidR="00363907" w:rsidRDefault="00363907">
                  <w:pPr>
                    <w:jc w:val="center"/>
                    <w:rPr>
                      <w:szCs w:val="21"/>
                    </w:rPr>
                  </w:pPr>
                </w:p>
              </w:tc>
              <w:tc>
                <w:tcPr>
                  <w:tcW w:w="1186" w:type="dxa"/>
                  <w:vAlign w:val="center"/>
                </w:tcPr>
                <w:p w:rsidR="00363907" w:rsidRDefault="00FD4268">
                  <w:pPr>
                    <w:jc w:val="center"/>
                    <w:rPr>
                      <w:szCs w:val="21"/>
                    </w:rPr>
                  </w:pPr>
                  <w:r>
                    <w:rPr>
                      <w:rFonts w:hint="eastAsia"/>
                      <w:szCs w:val="21"/>
                    </w:rPr>
                    <w:t>5.14E-06</w:t>
                  </w:r>
                </w:p>
              </w:tc>
            </w:tr>
          </w:tbl>
          <w:p w:rsidR="00363907" w:rsidRDefault="00FD4268">
            <w:pPr>
              <w:spacing w:line="360" w:lineRule="auto"/>
              <w:ind w:firstLine="480"/>
              <w:rPr>
                <w:sz w:val="24"/>
              </w:rPr>
            </w:pPr>
            <w:r>
              <w:rPr>
                <w:sz w:val="24"/>
              </w:rPr>
              <w:t>各预测点位散射辐射剂量计算参数及结果见下表</w:t>
            </w:r>
            <w:r>
              <w:rPr>
                <w:sz w:val="24"/>
              </w:rPr>
              <w:t>11-4</w:t>
            </w:r>
            <w:r>
              <w:rPr>
                <w:sz w:val="24"/>
              </w:rPr>
              <w:t>。</w:t>
            </w:r>
          </w:p>
          <w:p w:rsidR="00363907" w:rsidRDefault="00FD4268">
            <w:pPr>
              <w:spacing w:line="360" w:lineRule="auto"/>
              <w:jc w:val="center"/>
              <w:rPr>
                <w:b/>
                <w:szCs w:val="21"/>
              </w:rPr>
            </w:pPr>
            <w:r>
              <w:rPr>
                <w:b/>
                <w:szCs w:val="21"/>
              </w:rPr>
              <w:t>表</w:t>
            </w:r>
            <w:r>
              <w:rPr>
                <w:b/>
                <w:szCs w:val="21"/>
              </w:rPr>
              <w:t xml:space="preserve">11-4  </w:t>
            </w:r>
            <w:r>
              <w:rPr>
                <w:b/>
                <w:szCs w:val="21"/>
              </w:rPr>
              <w:t>散射辐射各预测点散射辐射剂量率计算参数及结果</w:t>
            </w:r>
          </w:p>
          <w:tbl>
            <w:tblPr>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154"/>
              <w:gridCol w:w="999"/>
              <w:gridCol w:w="800"/>
              <w:gridCol w:w="658"/>
              <w:gridCol w:w="420"/>
              <w:gridCol w:w="561"/>
              <w:gridCol w:w="1120"/>
              <w:gridCol w:w="1228"/>
            </w:tblGrid>
            <w:tr w:rsidR="00363907">
              <w:trPr>
                <w:cantSplit/>
                <w:trHeight w:val="454"/>
              </w:trPr>
              <w:tc>
                <w:tcPr>
                  <w:tcW w:w="419" w:type="dxa"/>
                  <w:vMerge w:val="restart"/>
                  <w:vAlign w:val="center"/>
                </w:tcPr>
                <w:p w:rsidR="00363907" w:rsidRDefault="00FD4268">
                  <w:pPr>
                    <w:jc w:val="center"/>
                    <w:rPr>
                      <w:bCs/>
                      <w:szCs w:val="21"/>
                    </w:rPr>
                  </w:pPr>
                  <w:r>
                    <w:rPr>
                      <w:bCs/>
                      <w:szCs w:val="21"/>
                    </w:rPr>
                    <w:t>工作模式</w:t>
                  </w:r>
                </w:p>
              </w:tc>
              <w:tc>
                <w:tcPr>
                  <w:tcW w:w="2160" w:type="dxa"/>
                  <w:vMerge w:val="restart"/>
                  <w:vAlign w:val="center"/>
                </w:tcPr>
                <w:p w:rsidR="00363907" w:rsidRDefault="00FD4268">
                  <w:pPr>
                    <w:jc w:val="center"/>
                    <w:rPr>
                      <w:bCs/>
                      <w:szCs w:val="21"/>
                    </w:rPr>
                  </w:pPr>
                  <w:r>
                    <w:rPr>
                      <w:bCs/>
                      <w:szCs w:val="21"/>
                    </w:rPr>
                    <w:t>关注点位置描述</w:t>
                  </w:r>
                </w:p>
              </w:tc>
              <w:tc>
                <w:tcPr>
                  <w:tcW w:w="1000" w:type="dxa"/>
                  <w:vAlign w:val="center"/>
                </w:tcPr>
                <w:p w:rsidR="00363907" w:rsidRDefault="00FD4268">
                  <w:pPr>
                    <w:jc w:val="center"/>
                    <w:rPr>
                      <w:bCs/>
                      <w:szCs w:val="21"/>
                      <w:vertAlign w:val="subscript"/>
                    </w:rPr>
                  </w:pPr>
                  <w:r>
                    <w:rPr>
                      <w:bCs/>
                      <w:szCs w:val="21"/>
                    </w:rPr>
                    <w:t>H</w:t>
                  </w:r>
                  <w:r>
                    <w:rPr>
                      <w:bCs/>
                      <w:szCs w:val="21"/>
                      <w:vertAlign w:val="subscript"/>
                    </w:rPr>
                    <w:t>0</w:t>
                  </w:r>
                </w:p>
              </w:tc>
              <w:tc>
                <w:tcPr>
                  <w:tcW w:w="800" w:type="dxa"/>
                  <w:vAlign w:val="center"/>
                </w:tcPr>
                <w:p w:rsidR="00363907" w:rsidRDefault="00FD4268">
                  <w:pPr>
                    <w:jc w:val="center"/>
                    <w:rPr>
                      <w:bCs/>
                      <w:szCs w:val="21"/>
                    </w:rPr>
                  </w:pPr>
                  <w:r>
                    <w:rPr>
                      <w:szCs w:val="21"/>
                    </w:rPr>
                    <w:t>α</w:t>
                  </w:r>
                </w:p>
              </w:tc>
              <w:tc>
                <w:tcPr>
                  <w:tcW w:w="658" w:type="dxa"/>
                  <w:vAlign w:val="center"/>
                </w:tcPr>
                <w:p w:rsidR="00363907" w:rsidRDefault="00FD4268">
                  <w:pPr>
                    <w:jc w:val="center"/>
                    <w:rPr>
                      <w:bCs/>
                      <w:i/>
                      <w:szCs w:val="21"/>
                    </w:rPr>
                  </w:pPr>
                  <w:r>
                    <w:rPr>
                      <w:i/>
                      <w:szCs w:val="21"/>
                    </w:rPr>
                    <w:t>s</w:t>
                  </w:r>
                </w:p>
              </w:tc>
              <w:tc>
                <w:tcPr>
                  <w:tcW w:w="420" w:type="dxa"/>
                  <w:vAlign w:val="center"/>
                </w:tcPr>
                <w:p w:rsidR="00363907" w:rsidRDefault="00FD4268">
                  <w:pPr>
                    <w:jc w:val="center"/>
                    <w:rPr>
                      <w:bCs/>
                      <w:szCs w:val="21"/>
                      <w:vertAlign w:val="subscript"/>
                    </w:rPr>
                  </w:pPr>
                  <w:r>
                    <w:rPr>
                      <w:bCs/>
                      <w:szCs w:val="21"/>
                    </w:rPr>
                    <w:t>d</w:t>
                  </w:r>
                  <w:r>
                    <w:rPr>
                      <w:bCs/>
                      <w:szCs w:val="21"/>
                      <w:vertAlign w:val="subscript"/>
                    </w:rPr>
                    <w:t>0</w:t>
                  </w:r>
                </w:p>
              </w:tc>
              <w:tc>
                <w:tcPr>
                  <w:tcW w:w="561" w:type="dxa"/>
                  <w:vAlign w:val="center"/>
                </w:tcPr>
                <w:p w:rsidR="00363907" w:rsidRDefault="00FD4268">
                  <w:pPr>
                    <w:jc w:val="center"/>
                    <w:rPr>
                      <w:bCs/>
                      <w:szCs w:val="21"/>
                      <w:vertAlign w:val="subscript"/>
                    </w:rPr>
                  </w:pPr>
                  <w:r>
                    <w:rPr>
                      <w:bCs/>
                      <w:szCs w:val="21"/>
                    </w:rPr>
                    <w:t>d</w:t>
                  </w:r>
                  <w:r>
                    <w:rPr>
                      <w:bCs/>
                      <w:szCs w:val="21"/>
                      <w:vertAlign w:val="subscript"/>
                    </w:rPr>
                    <w:t>S</w:t>
                  </w:r>
                </w:p>
              </w:tc>
              <w:tc>
                <w:tcPr>
                  <w:tcW w:w="1120" w:type="dxa"/>
                  <w:vAlign w:val="center"/>
                </w:tcPr>
                <w:p w:rsidR="00363907" w:rsidRDefault="00FD4268">
                  <w:pPr>
                    <w:jc w:val="center"/>
                    <w:rPr>
                      <w:bCs/>
                      <w:szCs w:val="21"/>
                    </w:rPr>
                  </w:pPr>
                  <w:r>
                    <w:rPr>
                      <w:bCs/>
                      <w:szCs w:val="21"/>
                    </w:rPr>
                    <w:t>B</w:t>
                  </w:r>
                </w:p>
              </w:tc>
              <w:tc>
                <w:tcPr>
                  <w:tcW w:w="1228" w:type="dxa"/>
                  <w:vAlign w:val="center"/>
                </w:tcPr>
                <w:p w:rsidR="00363907" w:rsidRDefault="00FD4268">
                  <w:pPr>
                    <w:jc w:val="center"/>
                    <w:rPr>
                      <w:szCs w:val="21"/>
                    </w:rPr>
                  </w:pPr>
                  <w:r>
                    <w:rPr>
                      <w:szCs w:val="21"/>
                    </w:rPr>
                    <w:t>H</w:t>
                  </w:r>
                </w:p>
              </w:tc>
            </w:tr>
            <w:tr w:rsidR="00363907">
              <w:trPr>
                <w:cantSplit/>
                <w:trHeight w:val="454"/>
              </w:trPr>
              <w:tc>
                <w:tcPr>
                  <w:tcW w:w="419" w:type="dxa"/>
                  <w:vMerge/>
                  <w:vAlign w:val="center"/>
                </w:tcPr>
                <w:p w:rsidR="00363907" w:rsidRDefault="00363907">
                  <w:pPr>
                    <w:jc w:val="center"/>
                    <w:rPr>
                      <w:bCs/>
                      <w:szCs w:val="21"/>
                    </w:rPr>
                  </w:pPr>
                </w:p>
              </w:tc>
              <w:tc>
                <w:tcPr>
                  <w:tcW w:w="2160" w:type="dxa"/>
                  <w:vMerge/>
                  <w:vAlign w:val="center"/>
                </w:tcPr>
                <w:p w:rsidR="00363907" w:rsidRDefault="00363907">
                  <w:pPr>
                    <w:jc w:val="center"/>
                    <w:rPr>
                      <w:bCs/>
                      <w:szCs w:val="21"/>
                    </w:rPr>
                  </w:pPr>
                </w:p>
              </w:tc>
              <w:tc>
                <w:tcPr>
                  <w:tcW w:w="1000" w:type="dxa"/>
                  <w:vAlign w:val="center"/>
                </w:tcPr>
                <w:p w:rsidR="00363907" w:rsidRDefault="00FD4268">
                  <w:pPr>
                    <w:jc w:val="center"/>
                    <w:rPr>
                      <w:bCs/>
                      <w:szCs w:val="21"/>
                    </w:rPr>
                  </w:pPr>
                  <w:r>
                    <w:rPr>
                      <w:szCs w:val="21"/>
                    </w:rPr>
                    <w:t>μGy/h</w:t>
                  </w:r>
                </w:p>
              </w:tc>
              <w:tc>
                <w:tcPr>
                  <w:tcW w:w="800" w:type="dxa"/>
                  <w:vAlign w:val="center"/>
                </w:tcPr>
                <w:p w:rsidR="00363907" w:rsidRDefault="00FD4268">
                  <w:pPr>
                    <w:jc w:val="center"/>
                    <w:rPr>
                      <w:szCs w:val="21"/>
                    </w:rPr>
                  </w:pPr>
                  <w:r>
                    <w:rPr>
                      <w:szCs w:val="21"/>
                    </w:rPr>
                    <w:t>/</w:t>
                  </w:r>
                </w:p>
              </w:tc>
              <w:tc>
                <w:tcPr>
                  <w:tcW w:w="658" w:type="dxa"/>
                  <w:vAlign w:val="center"/>
                </w:tcPr>
                <w:p w:rsidR="00363907" w:rsidRDefault="00FD4268">
                  <w:pPr>
                    <w:jc w:val="center"/>
                    <w:rPr>
                      <w:szCs w:val="21"/>
                    </w:rPr>
                  </w:pPr>
                  <w:r>
                    <w:rPr>
                      <w:szCs w:val="21"/>
                    </w:rPr>
                    <w:t>cm</w:t>
                  </w:r>
                  <w:r>
                    <w:rPr>
                      <w:szCs w:val="21"/>
                      <w:vertAlign w:val="superscript"/>
                    </w:rPr>
                    <w:t>2</w:t>
                  </w:r>
                </w:p>
              </w:tc>
              <w:tc>
                <w:tcPr>
                  <w:tcW w:w="420" w:type="dxa"/>
                  <w:vAlign w:val="center"/>
                </w:tcPr>
                <w:p w:rsidR="00363907" w:rsidRDefault="00FD4268">
                  <w:pPr>
                    <w:jc w:val="center"/>
                    <w:rPr>
                      <w:bCs/>
                      <w:szCs w:val="21"/>
                    </w:rPr>
                  </w:pPr>
                  <w:r>
                    <w:rPr>
                      <w:bCs/>
                      <w:szCs w:val="21"/>
                    </w:rPr>
                    <w:t>m</w:t>
                  </w:r>
                </w:p>
              </w:tc>
              <w:tc>
                <w:tcPr>
                  <w:tcW w:w="561" w:type="dxa"/>
                  <w:vAlign w:val="center"/>
                </w:tcPr>
                <w:p w:rsidR="00363907" w:rsidRDefault="00FD4268">
                  <w:pPr>
                    <w:jc w:val="center"/>
                    <w:rPr>
                      <w:bCs/>
                      <w:szCs w:val="21"/>
                    </w:rPr>
                  </w:pPr>
                  <w:r>
                    <w:rPr>
                      <w:bCs/>
                      <w:szCs w:val="21"/>
                    </w:rPr>
                    <w:t>m</w:t>
                  </w:r>
                </w:p>
              </w:tc>
              <w:tc>
                <w:tcPr>
                  <w:tcW w:w="1120" w:type="dxa"/>
                  <w:vAlign w:val="center"/>
                </w:tcPr>
                <w:p w:rsidR="00363907" w:rsidRDefault="00FD4268">
                  <w:pPr>
                    <w:jc w:val="center"/>
                    <w:rPr>
                      <w:bCs/>
                      <w:szCs w:val="21"/>
                    </w:rPr>
                  </w:pPr>
                  <w:r>
                    <w:rPr>
                      <w:bCs/>
                      <w:szCs w:val="21"/>
                    </w:rPr>
                    <w:t>/</w:t>
                  </w:r>
                </w:p>
              </w:tc>
              <w:tc>
                <w:tcPr>
                  <w:tcW w:w="1228" w:type="dxa"/>
                  <w:vAlign w:val="center"/>
                </w:tcPr>
                <w:p w:rsidR="00363907" w:rsidRDefault="00FD4268">
                  <w:pPr>
                    <w:jc w:val="center"/>
                    <w:rPr>
                      <w:szCs w:val="21"/>
                    </w:rPr>
                  </w:pPr>
                  <w:r>
                    <w:rPr>
                      <w:szCs w:val="21"/>
                    </w:rPr>
                    <w:t>μGy/h</w:t>
                  </w:r>
                </w:p>
              </w:tc>
            </w:tr>
            <w:tr w:rsidR="00363907">
              <w:trPr>
                <w:cantSplit/>
                <w:trHeight w:val="523"/>
              </w:trPr>
              <w:tc>
                <w:tcPr>
                  <w:tcW w:w="419" w:type="dxa"/>
                  <w:vMerge w:val="restart"/>
                  <w:vAlign w:val="center"/>
                </w:tcPr>
                <w:p w:rsidR="00363907" w:rsidRDefault="00FD4268">
                  <w:pPr>
                    <w:jc w:val="center"/>
                    <w:rPr>
                      <w:szCs w:val="21"/>
                    </w:rPr>
                  </w:pPr>
                  <w:r>
                    <w:rPr>
                      <w:szCs w:val="21"/>
                    </w:rPr>
                    <w:t>摄影</w:t>
                  </w:r>
                </w:p>
              </w:tc>
              <w:tc>
                <w:tcPr>
                  <w:tcW w:w="2160" w:type="dxa"/>
                  <w:vAlign w:val="center"/>
                </w:tcPr>
                <w:p w:rsidR="00363907" w:rsidRDefault="00FD4268">
                  <w:pPr>
                    <w:jc w:val="center"/>
                    <w:rPr>
                      <w:szCs w:val="21"/>
                    </w:rPr>
                  </w:pPr>
                  <w:r>
                    <w:rPr>
                      <w:szCs w:val="21"/>
                    </w:rPr>
                    <w:t>医生手术位</w:t>
                  </w:r>
                </w:p>
              </w:tc>
              <w:tc>
                <w:tcPr>
                  <w:tcW w:w="1000" w:type="dxa"/>
                  <w:vMerge w:val="restart"/>
                  <w:vAlign w:val="center"/>
                </w:tcPr>
                <w:p w:rsidR="00363907" w:rsidRDefault="00FD4268">
                  <w:pPr>
                    <w:jc w:val="center"/>
                    <w:rPr>
                      <w:szCs w:val="21"/>
                    </w:rPr>
                  </w:pPr>
                  <w:r>
                    <w:rPr>
                      <w:szCs w:val="21"/>
                    </w:rPr>
                    <w:t>1.05×10</w:t>
                  </w:r>
                  <w:r>
                    <w:rPr>
                      <w:szCs w:val="21"/>
                      <w:vertAlign w:val="superscript"/>
                    </w:rPr>
                    <w:t>7</w:t>
                  </w:r>
                </w:p>
              </w:tc>
              <w:tc>
                <w:tcPr>
                  <w:tcW w:w="800" w:type="dxa"/>
                  <w:vMerge w:val="restart"/>
                  <w:vAlign w:val="center"/>
                </w:tcPr>
                <w:p w:rsidR="00363907" w:rsidRDefault="00FD4268">
                  <w:pPr>
                    <w:jc w:val="center"/>
                    <w:rPr>
                      <w:szCs w:val="21"/>
                    </w:rPr>
                  </w:pPr>
                  <w:r>
                    <w:rPr>
                      <w:szCs w:val="21"/>
                    </w:rPr>
                    <w:t>0.0013</w:t>
                  </w:r>
                </w:p>
              </w:tc>
              <w:tc>
                <w:tcPr>
                  <w:tcW w:w="658" w:type="dxa"/>
                  <w:vMerge w:val="restart"/>
                  <w:vAlign w:val="center"/>
                </w:tcPr>
                <w:p w:rsidR="00363907" w:rsidRDefault="00FD4268">
                  <w:pPr>
                    <w:jc w:val="center"/>
                    <w:rPr>
                      <w:szCs w:val="21"/>
                    </w:rPr>
                  </w:pPr>
                  <w:r>
                    <w:rPr>
                      <w:szCs w:val="21"/>
                    </w:rPr>
                    <w:t>500</w:t>
                  </w:r>
                </w:p>
              </w:tc>
              <w:tc>
                <w:tcPr>
                  <w:tcW w:w="420" w:type="dxa"/>
                  <w:vMerge w:val="restart"/>
                  <w:vAlign w:val="center"/>
                </w:tcPr>
                <w:p w:rsidR="00363907" w:rsidRDefault="00FD4268">
                  <w:pPr>
                    <w:jc w:val="center"/>
                    <w:rPr>
                      <w:szCs w:val="21"/>
                    </w:rPr>
                  </w:pPr>
                  <w:r>
                    <w:rPr>
                      <w:szCs w:val="21"/>
                    </w:rPr>
                    <w:t>1</w:t>
                  </w:r>
                </w:p>
              </w:tc>
              <w:tc>
                <w:tcPr>
                  <w:tcW w:w="561" w:type="dxa"/>
                  <w:vAlign w:val="center"/>
                </w:tcPr>
                <w:p w:rsidR="00363907" w:rsidRDefault="00FD4268">
                  <w:pPr>
                    <w:jc w:val="center"/>
                    <w:rPr>
                      <w:szCs w:val="21"/>
                    </w:rPr>
                  </w:pPr>
                  <w:r>
                    <w:rPr>
                      <w:szCs w:val="21"/>
                    </w:rPr>
                    <w:t>1.0</w:t>
                  </w:r>
                </w:p>
              </w:tc>
              <w:tc>
                <w:tcPr>
                  <w:tcW w:w="1120" w:type="dxa"/>
                  <w:vAlign w:val="center"/>
                </w:tcPr>
                <w:p w:rsidR="00363907" w:rsidRDefault="00FD4268">
                  <w:pPr>
                    <w:jc w:val="center"/>
                    <w:rPr>
                      <w:szCs w:val="21"/>
                    </w:rPr>
                  </w:pPr>
                  <w:r>
                    <w:rPr>
                      <w:rFonts w:hint="eastAsia"/>
                      <w:szCs w:val="21"/>
                    </w:rPr>
                    <w:t>1.05E-02</w:t>
                  </w:r>
                </w:p>
              </w:tc>
              <w:tc>
                <w:tcPr>
                  <w:tcW w:w="1228" w:type="dxa"/>
                  <w:vAlign w:val="center"/>
                </w:tcPr>
                <w:p w:rsidR="00363907" w:rsidRDefault="00FD4268">
                  <w:pPr>
                    <w:jc w:val="center"/>
                    <w:rPr>
                      <w:szCs w:val="21"/>
                    </w:rPr>
                  </w:pPr>
                  <w:r>
                    <w:rPr>
                      <w:rFonts w:hint="eastAsia"/>
                      <w:szCs w:val="21"/>
                    </w:rPr>
                    <w:t>1.790E+02</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西</w:t>
                  </w:r>
                  <w:r>
                    <w:rPr>
                      <w:szCs w:val="21"/>
                    </w:rPr>
                    <w:t>侧控制室操作位</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szCs w:val="21"/>
                    </w:rPr>
                    <w:t>4.</w:t>
                  </w:r>
                  <w:r>
                    <w:rPr>
                      <w:rFonts w:hint="eastAsia"/>
                      <w:szCs w:val="21"/>
                    </w:rPr>
                    <w:t>1</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5.217E-03</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北</w:t>
                  </w:r>
                  <w:r>
                    <w:rPr>
                      <w:szCs w:val="21"/>
                    </w:rPr>
                    <w:t>防护墙外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szCs w:val="21"/>
                    </w:rPr>
                    <w:t>4</w:t>
                  </w:r>
                  <w:r>
                    <w:rPr>
                      <w:rFonts w:hint="eastAsia"/>
                      <w:szCs w:val="21"/>
                    </w:rPr>
                    <w:t>.0</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5.481E-03</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东</w:t>
                  </w:r>
                  <w:r>
                    <w:rPr>
                      <w:szCs w:val="21"/>
                    </w:rPr>
                    <w:t>墙防护门外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rFonts w:hint="eastAsia"/>
                      <w:szCs w:val="21"/>
                    </w:rPr>
                    <w:t>4.7</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3.970E-03</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南</w:t>
                  </w:r>
                  <w:r>
                    <w:rPr>
                      <w:szCs w:val="21"/>
                    </w:rPr>
                    <w:t>防护墙外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rFonts w:hint="eastAsia"/>
                      <w:szCs w:val="21"/>
                    </w:rPr>
                    <w:t>4.0</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5.481E-03</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西</w:t>
                  </w:r>
                  <w:r>
                    <w:rPr>
                      <w:szCs w:val="21"/>
                    </w:rPr>
                    <w:t>防护墙外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rFonts w:hint="eastAsia"/>
                      <w:szCs w:val="21"/>
                    </w:rPr>
                    <w:t>4.2</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4.972E-03</w:t>
                  </w:r>
                </w:p>
              </w:tc>
            </w:tr>
            <w:tr w:rsidR="00363907">
              <w:trPr>
                <w:cantSplit/>
                <w:trHeight w:val="454"/>
              </w:trPr>
              <w:tc>
                <w:tcPr>
                  <w:tcW w:w="419" w:type="dxa"/>
                  <w:vMerge w:val="restart"/>
                  <w:vAlign w:val="center"/>
                </w:tcPr>
                <w:p w:rsidR="00363907" w:rsidRDefault="00FD4268">
                  <w:pPr>
                    <w:jc w:val="center"/>
                    <w:rPr>
                      <w:szCs w:val="21"/>
                    </w:rPr>
                  </w:pPr>
                  <w:r>
                    <w:rPr>
                      <w:szCs w:val="21"/>
                    </w:rPr>
                    <w:t>透视</w:t>
                  </w:r>
                </w:p>
              </w:tc>
              <w:tc>
                <w:tcPr>
                  <w:tcW w:w="2160" w:type="dxa"/>
                  <w:vAlign w:val="center"/>
                </w:tcPr>
                <w:p w:rsidR="00363907" w:rsidRDefault="00FD4268">
                  <w:pPr>
                    <w:jc w:val="center"/>
                    <w:rPr>
                      <w:szCs w:val="21"/>
                    </w:rPr>
                  </w:pPr>
                  <w:r>
                    <w:rPr>
                      <w:szCs w:val="21"/>
                    </w:rPr>
                    <w:t>医生手术位</w:t>
                  </w:r>
                </w:p>
              </w:tc>
              <w:tc>
                <w:tcPr>
                  <w:tcW w:w="1000" w:type="dxa"/>
                  <w:vMerge w:val="restart"/>
                  <w:vAlign w:val="center"/>
                </w:tcPr>
                <w:p w:rsidR="00363907" w:rsidRDefault="00FD4268">
                  <w:pPr>
                    <w:jc w:val="center"/>
                    <w:rPr>
                      <w:szCs w:val="21"/>
                    </w:rPr>
                  </w:pPr>
                  <w:r>
                    <w:rPr>
                      <w:szCs w:val="21"/>
                    </w:rPr>
                    <w:t>6.29×10</w:t>
                  </w:r>
                  <w:r>
                    <w:rPr>
                      <w:szCs w:val="21"/>
                      <w:vertAlign w:val="superscript"/>
                    </w:rPr>
                    <w:t>4</w:t>
                  </w:r>
                </w:p>
              </w:tc>
              <w:tc>
                <w:tcPr>
                  <w:tcW w:w="800" w:type="dxa"/>
                  <w:vMerge w:val="restart"/>
                  <w:vAlign w:val="center"/>
                </w:tcPr>
                <w:p w:rsidR="00363907" w:rsidRDefault="00FD4268">
                  <w:pPr>
                    <w:jc w:val="center"/>
                    <w:rPr>
                      <w:szCs w:val="21"/>
                    </w:rPr>
                  </w:pPr>
                  <w:r>
                    <w:rPr>
                      <w:szCs w:val="21"/>
                    </w:rPr>
                    <w:t>0.0013</w:t>
                  </w:r>
                </w:p>
              </w:tc>
              <w:tc>
                <w:tcPr>
                  <w:tcW w:w="658" w:type="dxa"/>
                  <w:vMerge w:val="restart"/>
                  <w:vAlign w:val="center"/>
                </w:tcPr>
                <w:p w:rsidR="00363907" w:rsidRDefault="00FD4268">
                  <w:pPr>
                    <w:jc w:val="center"/>
                    <w:rPr>
                      <w:szCs w:val="21"/>
                    </w:rPr>
                  </w:pPr>
                  <w:r>
                    <w:rPr>
                      <w:szCs w:val="21"/>
                    </w:rPr>
                    <w:t>500</w:t>
                  </w:r>
                </w:p>
              </w:tc>
              <w:tc>
                <w:tcPr>
                  <w:tcW w:w="420" w:type="dxa"/>
                  <w:vMerge w:val="restart"/>
                  <w:vAlign w:val="center"/>
                </w:tcPr>
                <w:p w:rsidR="00363907" w:rsidRDefault="00FD4268">
                  <w:pPr>
                    <w:jc w:val="center"/>
                    <w:rPr>
                      <w:szCs w:val="21"/>
                    </w:rPr>
                  </w:pPr>
                  <w:r>
                    <w:rPr>
                      <w:szCs w:val="21"/>
                    </w:rPr>
                    <w:t>1</w:t>
                  </w:r>
                </w:p>
              </w:tc>
              <w:tc>
                <w:tcPr>
                  <w:tcW w:w="561" w:type="dxa"/>
                  <w:vAlign w:val="center"/>
                </w:tcPr>
                <w:p w:rsidR="00363907" w:rsidRDefault="00FD4268">
                  <w:pPr>
                    <w:jc w:val="center"/>
                    <w:rPr>
                      <w:szCs w:val="21"/>
                    </w:rPr>
                  </w:pPr>
                  <w:r>
                    <w:rPr>
                      <w:szCs w:val="21"/>
                    </w:rPr>
                    <w:t>1.0</w:t>
                  </w:r>
                </w:p>
              </w:tc>
              <w:tc>
                <w:tcPr>
                  <w:tcW w:w="1120" w:type="dxa"/>
                  <w:vAlign w:val="center"/>
                </w:tcPr>
                <w:p w:rsidR="00363907" w:rsidRDefault="00FD4268">
                  <w:pPr>
                    <w:jc w:val="center"/>
                    <w:rPr>
                      <w:szCs w:val="21"/>
                    </w:rPr>
                  </w:pPr>
                  <w:r>
                    <w:rPr>
                      <w:rFonts w:hint="eastAsia"/>
                      <w:szCs w:val="21"/>
                    </w:rPr>
                    <w:t>1.05E-02</w:t>
                  </w:r>
                </w:p>
              </w:tc>
              <w:tc>
                <w:tcPr>
                  <w:tcW w:w="1228" w:type="dxa"/>
                  <w:vAlign w:val="center"/>
                </w:tcPr>
                <w:p w:rsidR="00363907" w:rsidRDefault="00FD4268">
                  <w:pPr>
                    <w:jc w:val="center"/>
                    <w:rPr>
                      <w:szCs w:val="21"/>
                    </w:rPr>
                  </w:pPr>
                  <w:r>
                    <w:rPr>
                      <w:rFonts w:hint="eastAsia"/>
                      <w:szCs w:val="21"/>
                    </w:rPr>
                    <w:t>1.072E+00</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西</w:t>
                  </w:r>
                  <w:r>
                    <w:rPr>
                      <w:szCs w:val="21"/>
                    </w:rPr>
                    <w:t>侧控制室操作位</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szCs w:val="21"/>
                    </w:rPr>
                    <w:t>4.</w:t>
                  </w:r>
                  <w:r>
                    <w:rPr>
                      <w:rFonts w:hint="eastAsia"/>
                      <w:szCs w:val="21"/>
                    </w:rPr>
                    <w:t>1</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3.125E-05</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北</w:t>
                  </w:r>
                  <w:r>
                    <w:rPr>
                      <w:szCs w:val="21"/>
                    </w:rPr>
                    <w:t>防护墙外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szCs w:val="21"/>
                    </w:rPr>
                    <w:t>4</w:t>
                  </w:r>
                  <w:r>
                    <w:rPr>
                      <w:rFonts w:hint="eastAsia"/>
                      <w:szCs w:val="21"/>
                    </w:rPr>
                    <w:t>.0</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3.284E-05</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东</w:t>
                  </w:r>
                  <w:r>
                    <w:rPr>
                      <w:szCs w:val="21"/>
                    </w:rPr>
                    <w:t>墙防护门外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rFonts w:hint="eastAsia"/>
                      <w:szCs w:val="21"/>
                    </w:rPr>
                    <w:t>4.7</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2.378E-05</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南</w:t>
                  </w:r>
                  <w:r>
                    <w:rPr>
                      <w:szCs w:val="21"/>
                    </w:rPr>
                    <w:t>防护墙外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rFonts w:hint="eastAsia"/>
                      <w:szCs w:val="21"/>
                    </w:rPr>
                    <w:t>4.0</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3.284E-05</w:t>
                  </w:r>
                </w:p>
              </w:tc>
            </w:tr>
            <w:tr w:rsidR="00363907">
              <w:trPr>
                <w:cantSplit/>
                <w:trHeight w:val="454"/>
              </w:trPr>
              <w:tc>
                <w:tcPr>
                  <w:tcW w:w="419" w:type="dxa"/>
                  <w:vMerge/>
                  <w:vAlign w:val="center"/>
                </w:tcPr>
                <w:p w:rsidR="00363907" w:rsidRDefault="00363907">
                  <w:pPr>
                    <w:jc w:val="center"/>
                    <w:rPr>
                      <w:szCs w:val="21"/>
                    </w:rPr>
                  </w:pPr>
                </w:p>
              </w:tc>
              <w:tc>
                <w:tcPr>
                  <w:tcW w:w="2160" w:type="dxa"/>
                  <w:vAlign w:val="center"/>
                </w:tcPr>
                <w:p w:rsidR="00363907" w:rsidRDefault="00FD4268">
                  <w:pPr>
                    <w:jc w:val="center"/>
                    <w:rPr>
                      <w:szCs w:val="21"/>
                    </w:rPr>
                  </w:pPr>
                  <w:r>
                    <w:rPr>
                      <w:rFonts w:hint="eastAsia"/>
                      <w:szCs w:val="21"/>
                    </w:rPr>
                    <w:t>西</w:t>
                  </w:r>
                  <w:r>
                    <w:rPr>
                      <w:szCs w:val="21"/>
                    </w:rPr>
                    <w:t>防护墙外</w:t>
                  </w:r>
                  <w:r>
                    <w:rPr>
                      <w:szCs w:val="21"/>
                    </w:rPr>
                    <w:t>30cm</w:t>
                  </w:r>
                </w:p>
              </w:tc>
              <w:tc>
                <w:tcPr>
                  <w:tcW w:w="1000" w:type="dxa"/>
                  <w:vMerge/>
                  <w:vAlign w:val="center"/>
                </w:tcPr>
                <w:p w:rsidR="00363907" w:rsidRDefault="00363907">
                  <w:pPr>
                    <w:jc w:val="center"/>
                    <w:rPr>
                      <w:szCs w:val="21"/>
                    </w:rPr>
                  </w:pPr>
                </w:p>
              </w:tc>
              <w:tc>
                <w:tcPr>
                  <w:tcW w:w="800" w:type="dxa"/>
                  <w:vMerge/>
                  <w:vAlign w:val="center"/>
                </w:tcPr>
                <w:p w:rsidR="00363907" w:rsidRDefault="00363907">
                  <w:pPr>
                    <w:jc w:val="center"/>
                    <w:rPr>
                      <w:szCs w:val="21"/>
                    </w:rPr>
                  </w:pPr>
                </w:p>
              </w:tc>
              <w:tc>
                <w:tcPr>
                  <w:tcW w:w="658" w:type="dxa"/>
                  <w:vMerge/>
                  <w:vAlign w:val="center"/>
                </w:tcPr>
                <w:p w:rsidR="00363907" w:rsidRDefault="00363907">
                  <w:pPr>
                    <w:jc w:val="center"/>
                    <w:rPr>
                      <w:szCs w:val="21"/>
                    </w:rPr>
                  </w:pPr>
                </w:p>
              </w:tc>
              <w:tc>
                <w:tcPr>
                  <w:tcW w:w="420" w:type="dxa"/>
                  <w:vMerge/>
                  <w:vAlign w:val="center"/>
                </w:tcPr>
                <w:p w:rsidR="00363907" w:rsidRDefault="00363907">
                  <w:pPr>
                    <w:jc w:val="center"/>
                    <w:rPr>
                      <w:szCs w:val="21"/>
                    </w:rPr>
                  </w:pPr>
                </w:p>
              </w:tc>
              <w:tc>
                <w:tcPr>
                  <w:tcW w:w="561" w:type="dxa"/>
                  <w:vAlign w:val="center"/>
                </w:tcPr>
                <w:p w:rsidR="00363907" w:rsidRDefault="00FD4268">
                  <w:pPr>
                    <w:jc w:val="center"/>
                    <w:rPr>
                      <w:szCs w:val="21"/>
                    </w:rPr>
                  </w:pPr>
                  <w:r>
                    <w:rPr>
                      <w:rFonts w:hint="eastAsia"/>
                      <w:szCs w:val="21"/>
                    </w:rPr>
                    <w:t>4.2</w:t>
                  </w:r>
                </w:p>
              </w:tc>
              <w:tc>
                <w:tcPr>
                  <w:tcW w:w="1120" w:type="dxa"/>
                  <w:vAlign w:val="center"/>
                </w:tcPr>
                <w:p w:rsidR="00363907" w:rsidRDefault="00FD4268">
                  <w:pPr>
                    <w:jc w:val="center"/>
                    <w:rPr>
                      <w:szCs w:val="21"/>
                    </w:rPr>
                  </w:pPr>
                  <w:r>
                    <w:rPr>
                      <w:rFonts w:hint="eastAsia"/>
                      <w:szCs w:val="21"/>
                    </w:rPr>
                    <w:t>5.14E-06</w:t>
                  </w:r>
                </w:p>
              </w:tc>
              <w:tc>
                <w:tcPr>
                  <w:tcW w:w="1228" w:type="dxa"/>
                  <w:vAlign w:val="center"/>
                </w:tcPr>
                <w:p w:rsidR="00363907" w:rsidRDefault="00FD4268">
                  <w:pPr>
                    <w:jc w:val="center"/>
                    <w:rPr>
                      <w:szCs w:val="21"/>
                    </w:rPr>
                  </w:pPr>
                  <w:r>
                    <w:rPr>
                      <w:rFonts w:hint="eastAsia"/>
                      <w:szCs w:val="21"/>
                    </w:rPr>
                    <w:t>2.978E-05</w:t>
                  </w:r>
                </w:p>
              </w:tc>
            </w:tr>
          </w:tbl>
          <w:p w:rsidR="00363907" w:rsidRDefault="00FD4268">
            <w:pPr>
              <w:spacing w:line="360" w:lineRule="auto"/>
              <w:rPr>
                <w:b/>
                <w:sz w:val="24"/>
              </w:rPr>
            </w:pPr>
            <w:r>
              <w:rPr>
                <w:b/>
                <w:sz w:val="24"/>
              </w:rPr>
              <w:t>（</w:t>
            </w:r>
            <w:r>
              <w:rPr>
                <w:b/>
                <w:sz w:val="24"/>
              </w:rPr>
              <w:t>2</w:t>
            </w:r>
            <w:r>
              <w:rPr>
                <w:b/>
                <w:sz w:val="24"/>
              </w:rPr>
              <w:t>）</w:t>
            </w:r>
            <w:r>
              <w:rPr>
                <w:b/>
                <w:sz w:val="24"/>
              </w:rPr>
              <w:t xml:space="preserve"> </w:t>
            </w:r>
            <w:r>
              <w:rPr>
                <w:b/>
                <w:sz w:val="24"/>
              </w:rPr>
              <w:t>泄漏辐射影响分析</w:t>
            </w:r>
          </w:p>
          <w:p w:rsidR="00363907" w:rsidRDefault="00FD4268">
            <w:pPr>
              <w:spacing w:line="360" w:lineRule="auto"/>
              <w:ind w:firstLine="480"/>
              <w:rPr>
                <w:sz w:val="24"/>
              </w:rPr>
            </w:pPr>
            <w:r>
              <w:rPr>
                <w:sz w:val="24"/>
              </w:rPr>
              <w:t>泄漏辐射剂量率按初级辐射束的</w:t>
            </w:r>
            <w:r>
              <w:rPr>
                <w:sz w:val="24"/>
              </w:rPr>
              <w:t>0.1%</w:t>
            </w:r>
            <w:r>
              <w:rPr>
                <w:sz w:val="24"/>
              </w:rPr>
              <w:t>计算，利用点源辐射进行计算，各预测点的泄漏辐射剂量率可用下式（</w:t>
            </w:r>
            <w:r>
              <w:rPr>
                <w:sz w:val="24"/>
              </w:rPr>
              <w:t>11-3</w:t>
            </w:r>
            <w:r>
              <w:rPr>
                <w:sz w:val="24"/>
              </w:rPr>
              <w:t>）进行计算。</w:t>
            </w:r>
          </w:p>
          <w:p w:rsidR="00363907" w:rsidRDefault="00FD4268" w:rsidP="00000D69">
            <w:pPr>
              <w:spacing w:beforeLines="50" w:before="156" w:afterLines="100" w:after="312" w:line="360" w:lineRule="auto"/>
              <w:jc w:val="center"/>
              <w:rPr>
                <w:sz w:val="24"/>
              </w:rPr>
            </w:pPr>
            <w:r>
              <w:rPr>
                <w:position w:val="-24"/>
                <w:sz w:val="24"/>
              </w:rPr>
              <w:object w:dxaOrig="1530" w:dyaOrig="795">
                <v:shape id="_x0000_i1038" type="#_x0000_t75" style="width:76.5pt;height:39.75pt" o:ole="">
                  <v:imagedata r:id="rId53" o:title=""/>
                </v:shape>
                <o:OLEObject Type="Embed" ProgID="Equation.3" ShapeID="_x0000_i1038" DrawAspect="Content" ObjectID="_1740213193" r:id="rId54"/>
              </w:object>
            </w:r>
            <w:r>
              <w:rPr>
                <w:sz w:val="24"/>
              </w:rPr>
              <w:t>......................................</w:t>
            </w:r>
            <w:r>
              <w:rPr>
                <w:sz w:val="24"/>
              </w:rPr>
              <w:t>（</w:t>
            </w:r>
            <w:r>
              <w:rPr>
                <w:sz w:val="24"/>
              </w:rPr>
              <w:t>11-3</w:t>
            </w:r>
            <w:r>
              <w:rPr>
                <w:sz w:val="24"/>
              </w:rPr>
              <w:t>）</w:t>
            </w:r>
          </w:p>
          <w:p w:rsidR="00363907" w:rsidRDefault="00FD4268">
            <w:pPr>
              <w:spacing w:line="360" w:lineRule="auto"/>
              <w:rPr>
                <w:sz w:val="24"/>
              </w:rPr>
            </w:pPr>
            <w:r>
              <w:rPr>
                <w:sz w:val="24"/>
              </w:rPr>
              <w:t>式中：</w:t>
            </w:r>
          </w:p>
          <w:p w:rsidR="00363907" w:rsidRDefault="00FD4268">
            <w:pPr>
              <w:spacing w:line="360" w:lineRule="auto"/>
              <w:ind w:firstLine="480"/>
              <w:rPr>
                <w:sz w:val="24"/>
              </w:rPr>
            </w:pPr>
            <w:r>
              <w:rPr>
                <w:i/>
                <w:sz w:val="24"/>
              </w:rPr>
              <w:t>H</w:t>
            </w:r>
            <w:r>
              <w:rPr>
                <w:sz w:val="24"/>
              </w:rPr>
              <w:t>—</w:t>
            </w:r>
            <w:r>
              <w:rPr>
                <w:sz w:val="24"/>
              </w:rPr>
              <w:t>预测点处的泄漏辐射剂量率，</w:t>
            </w:r>
            <w:r>
              <w:rPr>
                <w:sz w:val="24"/>
              </w:rPr>
              <w:t>μGy/h</w:t>
            </w:r>
            <w:r>
              <w:rPr>
                <w:sz w:val="24"/>
              </w:rPr>
              <w:t>；</w:t>
            </w:r>
          </w:p>
          <w:p w:rsidR="00363907" w:rsidRDefault="00FD4268">
            <w:pPr>
              <w:spacing w:line="360" w:lineRule="auto"/>
              <w:ind w:firstLine="480"/>
              <w:rPr>
                <w:sz w:val="24"/>
              </w:rPr>
            </w:pPr>
            <w:r>
              <w:rPr>
                <w:i/>
                <w:sz w:val="24"/>
              </w:rPr>
              <w:t>f</w:t>
            </w:r>
            <w:r>
              <w:rPr>
                <w:sz w:val="24"/>
              </w:rPr>
              <w:t>—</w:t>
            </w:r>
            <w:r>
              <w:rPr>
                <w:sz w:val="24"/>
              </w:rPr>
              <w:t>泄漏射线比率，</w:t>
            </w:r>
            <w:r>
              <w:rPr>
                <w:sz w:val="24"/>
              </w:rPr>
              <w:t>0.1%</w:t>
            </w:r>
            <w:r>
              <w:rPr>
                <w:sz w:val="24"/>
              </w:rPr>
              <w:t>；</w:t>
            </w:r>
          </w:p>
          <w:p w:rsidR="00363907" w:rsidRDefault="00FD4268">
            <w:pPr>
              <w:spacing w:line="360" w:lineRule="auto"/>
              <w:ind w:firstLine="480"/>
              <w:rPr>
                <w:sz w:val="24"/>
              </w:rPr>
            </w:pPr>
            <w:r>
              <w:rPr>
                <w:i/>
                <w:sz w:val="24"/>
              </w:rPr>
              <w:t>H</w:t>
            </w:r>
            <w:r>
              <w:rPr>
                <w:i/>
                <w:sz w:val="24"/>
                <w:vertAlign w:val="subscript"/>
              </w:rPr>
              <w:t>0</w:t>
            </w:r>
            <w:r>
              <w:rPr>
                <w:sz w:val="24"/>
              </w:rPr>
              <w:t>—</w:t>
            </w:r>
            <w:r>
              <w:rPr>
                <w:sz w:val="24"/>
              </w:rPr>
              <w:t>距靶点</w:t>
            </w:r>
            <w:r>
              <w:rPr>
                <w:sz w:val="24"/>
              </w:rPr>
              <w:t>1m</w:t>
            </w:r>
            <w:r>
              <w:rPr>
                <w:sz w:val="24"/>
              </w:rPr>
              <w:t>处的最大剂量率，</w:t>
            </w:r>
            <w:r>
              <w:rPr>
                <w:sz w:val="24"/>
              </w:rPr>
              <w:t>μGy/h</w:t>
            </w:r>
            <w:r>
              <w:rPr>
                <w:sz w:val="24"/>
              </w:rPr>
              <w:t>；</w:t>
            </w:r>
          </w:p>
          <w:p w:rsidR="00363907" w:rsidRDefault="00FD4268">
            <w:pPr>
              <w:spacing w:line="360" w:lineRule="auto"/>
              <w:ind w:firstLine="480"/>
              <w:rPr>
                <w:sz w:val="24"/>
              </w:rPr>
            </w:pPr>
            <w:r>
              <w:rPr>
                <w:i/>
                <w:sz w:val="24"/>
              </w:rPr>
              <w:t>R</w:t>
            </w:r>
            <w:r>
              <w:rPr>
                <w:sz w:val="24"/>
              </w:rPr>
              <w:t>—</w:t>
            </w:r>
            <w:r>
              <w:rPr>
                <w:sz w:val="24"/>
              </w:rPr>
              <w:t>靶点距关注点的距离，</w:t>
            </w:r>
            <w:r>
              <w:rPr>
                <w:sz w:val="24"/>
              </w:rPr>
              <w:t>m</w:t>
            </w:r>
            <w:r>
              <w:rPr>
                <w:sz w:val="24"/>
              </w:rPr>
              <w:t>；</w:t>
            </w:r>
          </w:p>
          <w:p w:rsidR="00363907" w:rsidRDefault="00FD4268">
            <w:pPr>
              <w:spacing w:line="360" w:lineRule="auto"/>
              <w:ind w:firstLine="480"/>
              <w:rPr>
                <w:sz w:val="24"/>
              </w:rPr>
            </w:pPr>
            <w:r>
              <w:rPr>
                <w:i/>
                <w:sz w:val="24"/>
              </w:rPr>
              <w:lastRenderedPageBreak/>
              <w:t>B</w:t>
            </w:r>
            <w:r>
              <w:rPr>
                <w:sz w:val="24"/>
              </w:rPr>
              <w:t>—</w:t>
            </w:r>
            <w:r>
              <w:rPr>
                <w:sz w:val="24"/>
              </w:rPr>
              <w:t>屏蔽透射因子，按照式（</w:t>
            </w:r>
            <w:r>
              <w:rPr>
                <w:sz w:val="24"/>
              </w:rPr>
              <w:t>11-2</w:t>
            </w:r>
            <w:r>
              <w:rPr>
                <w:sz w:val="24"/>
              </w:rPr>
              <w:t>）计算。其中：</w:t>
            </w:r>
            <w:r>
              <w:rPr>
                <w:i/>
                <w:sz w:val="24"/>
              </w:rPr>
              <w:t>α</w:t>
            </w:r>
            <w:r>
              <w:rPr>
                <w:i/>
                <w:sz w:val="24"/>
              </w:rPr>
              <w:t>、</w:t>
            </w:r>
            <w:r>
              <w:rPr>
                <w:i/>
                <w:sz w:val="24"/>
              </w:rPr>
              <w:t>β</w:t>
            </w:r>
            <w:r>
              <w:rPr>
                <w:i/>
                <w:sz w:val="24"/>
              </w:rPr>
              <w:t>、</w:t>
            </w:r>
            <w:r>
              <w:rPr>
                <w:i/>
                <w:sz w:val="24"/>
              </w:rPr>
              <w:t>γ</w:t>
            </w:r>
            <w:r>
              <w:rPr>
                <w:sz w:val="24"/>
              </w:rPr>
              <w:t>——</w:t>
            </w:r>
            <w:r>
              <w:rPr>
                <w:sz w:val="24"/>
              </w:rPr>
              <w:t>屏蔽材料对</w:t>
            </w:r>
            <w:r>
              <w:rPr>
                <w:sz w:val="24"/>
              </w:rPr>
              <w:t>125kV</w:t>
            </w:r>
            <w:r>
              <w:rPr>
                <w:sz w:val="24"/>
              </w:rPr>
              <w:t>管电压</w:t>
            </w:r>
            <w:r>
              <w:rPr>
                <w:sz w:val="24"/>
              </w:rPr>
              <w:t>X</w:t>
            </w:r>
            <w:r>
              <w:rPr>
                <w:sz w:val="24"/>
              </w:rPr>
              <w:t>射线泄露辐射衰减的有关的三个拟合参数。</w:t>
            </w:r>
          </w:p>
          <w:p w:rsidR="00363907" w:rsidRDefault="00FD4268">
            <w:pPr>
              <w:spacing w:line="360" w:lineRule="auto"/>
              <w:ind w:firstLine="480"/>
              <w:rPr>
                <w:sz w:val="24"/>
              </w:rPr>
            </w:pPr>
            <w:r>
              <w:rPr>
                <w:sz w:val="24"/>
              </w:rPr>
              <w:t>泄露辐射各预测点屏蔽透射因子计算结果见表</w:t>
            </w:r>
            <w:r>
              <w:rPr>
                <w:sz w:val="24"/>
              </w:rPr>
              <w:t>11-5</w:t>
            </w:r>
            <w:r>
              <w:rPr>
                <w:sz w:val="24"/>
              </w:rPr>
              <w:t>。</w:t>
            </w:r>
          </w:p>
          <w:p w:rsidR="00363907" w:rsidRDefault="00FD4268">
            <w:pPr>
              <w:spacing w:line="360" w:lineRule="auto"/>
              <w:ind w:firstLine="422"/>
              <w:jc w:val="center"/>
              <w:rPr>
                <w:b/>
                <w:szCs w:val="21"/>
              </w:rPr>
            </w:pPr>
            <w:r>
              <w:rPr>
                <w:b/>
                <w:szCs w:val="21"/>
              </w:rPr>
              <w:t>表</w:t>
            </w:r>
            <w:r>
              <w:rPr>
                <w:b/>
                <w:szCs w:val="21"/>
              </w:rPr>
              <w:t xml:space="preserve">11-5  </w:t>
            </w:r>
            <w:r>
              <w:rPr>
                <w:b/>
                <w:szCs w:val="21"/>
              </w:rPr>
              <w:t>泄露辐射各预测点屏蔽透射因子计算结果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022"/>
              <w:gridCol w:w="978"/>
              <w:gridCol w:w="703"/>
              <w:gridCol w:w="839"/>
              <w:gridCol w:w="794"/>
              <w:gridCol w:w="1362"/>
            </w:tblGrid>
            <w:tr w:rsidR="00363907">
              <w:trPr>
                <w:jc w:val="center"/>
              </w:trPr>
              <w:tc>
                <w:tcPr>
                  <w:tcW w:w="1607" w:type="dxa"/>
                  <w:vAlign w:val="center"/>
                </w:tcPr>
                <w:p w:rsidR="00363907" w:rsidRDefault="00FD4268">
                  <w:pPr>
                    <w:jc w:val="center"/>
                    <w:rPr>
                      <w:szCs w:val="21"/>
                    </w:rPr>
                  </w:pPr>
                  <w:r>
                    <w:rPr>
                      <w:szCs w:val="21"/>
                    </w:rPr>
                    <w:t>预测点位</w:t>
                  </w:r>
                </w:p>
              </w:tc>
              <w:tc>
                <w:tcPr>
                  <w:tcW w:w="2030" w:type="dxa"/>
                  <w:vAlign w:val="center"/>
                </w:tcPr>
                <w:p w:rsidR="00363907" w:rsidRDefault="00FD4268">
                  <w:pPr>
                    <w:jc w:val="center"/>
                    <w:rPr>
                      <w:szCs w:val="21"/>
                    </w:rPr>
                  </w:pPr>
                  <w:r>
                    <w:rPr>
                      <w:szCs w:val="21"/>
                    </w:rPr>
                    <w:t>防护情况</w:t>
                  </w:r>
                </w:p>
              </w:tc>
              <w:tc>
                <w:tcPr>
                  <w:tcW w:w="981" w:type="dxa"/>
                  <w:vAlign w:val="center"/>
                </w:tcPr>
                <w:p w:rsidR="00363907" w:rsidRDefault="00FD4268">
                  <w:pPr>
                    <w:jc w:val="center"/>
                    <w:rPr>
                      <w:szCs w:val="21"/>
                    </w:rPr>
                  </w:pPr>
                  <w:r>
                    <w:rPr>
                      <w:szCs w:val="21"/>
                    </w:rPr>
                    <w:t>铅当量厚度</w:t>
                  </w:r>
                </w:p>
              </w:tc>
              <w:tc>
                <w:tcPr>
                  <w:tcW w:w="703" w:type="dxa"/>
                  <w:vAlign w:val="center"/>
                </w:tcPr>
                <w:p w:rsidR="00363907" w:rsidRDefault="00FD4268">
                  <w:pPr>
                    <w:jc w:val="center"/>
                    <w:rPr>
                      <w:szCs w:val="21"/>
                    </w:rPr>
                  </w:pPr>
                  <w:r>
                    <w:rPr>
                      <w:i/>
                      <w:szCs w:val="21"/>
                    </w:rPr>
                    <w:t>α</w:t>
                  </w:r>
                </w:p>
              </w:tc>
              <w:tc>
                <w:tcPr>
                  <w:tcW w:w="840" w:type="dxa"/>
                  <w:vAlign w:val="center"/>
                </w:tcPr>
                <w:p w:rsidR="00363907" w:rsidRDefault="00FD4268">
                  <w:pPr>
                    <w:jc w:val="center"/>
                    <w:rPr>
                      <w:szCs w:val="21"/>
                    </w:rPr>
                  </w:pPr>
                  <w:r>
                    <w:rPr>
                      <w:i/>
                      <w:szCs w:val="21"/>
                    </w:rPr>
                    <w:t>β</w:t>
                  </w:r>
                </w:p>
              </w:tc>
              <w:tc>
                <w:tcPr>
                  <w:tcW w:w="771" w:type="dxa"/>
                  <w:vAlign w:val="center"/>
                </w:tcPr>
                <w:p w:rsidR="00363907" w:rsidRDefault="00FD4268">
                  <w:pPr>
                    <w:jc w:val="center"/>
                    <w:rPr>
                      <w:szCs w:val="21"/>
                    </w:rPr>
                  </w:pPr>
                  <w:r>
                    <w:rPr>
                      <w:i/>
                      <w:szCs w:val="21"/>
                    </w:rPr>
                    <w:t>γ</w:t>
                  </w:r>
                </w:p>
              </w:tc>
              <w:tc>
                <w:tcPr>
                  <w:tcW w:w="1364" w:type="dxa"/>
                  <w:vAlign w:val="center"/>
                </w:tcPr>
                <w:p w:rsidR="00363907" w:rsidRDefault="00FD4268">
                  <w:pPr>
                    <w:jc w:val="center"/>
                    <w:rPr>
                      <w:szCs w:val="21"/>
                    </w:rPr>
                  </w:pPr>
                  <w:r>
                    <w:rPr>
                      <w:position w:val="-4"/>
                      <w:szCs w:val="21"/>
                    </w:rPr>
                    <w:object w:dxaOrig="255" w:dyaOrig="255">
                      <v:shape id="_x0000_i1039" type="#_x0000_t75" style="width:12.75pt;height:12.75pt" o:ole="">
                        <v:imagedata r:id="rId50" o:title=""/>
                      </v:shape>
                      <o:OLEObject Type="Embed" ProgID="Equation.3" ShapeID="_x0000_i1039" DrawAspect="Content" ObjectID="_1740213194" r:id="rId55"/>
                    </w:object>
                  </w:r>
                </w:p>
              </w:tc>
            </w:tr>
            <w:tr w:rsidR="00363907">
              <w:trPr>
                <w:jc w:val="center"/>
              </w:trPr>
              <w:tc>
                <w:tcPr>
                  <w:tcW w:w="1607" w:type="dxa"/>
                  <w:vAlign w:val="center"/>
                </w:tcPr>
                <w:p w:rsidR="00363907" w:rsidRDefault="00FD4268">
                  <w:pPr>
                    <w:jc w:val="center"/>
                    <w:rPr>
                      <w:szCs w:val="21"/>
                    </w:rPr>
                  </w:pPr>
                  <w:r>
                    <w:rPr>
                      <w:szCs w:val="21"/>
                    </w:rPr>
                    <w:t>医生手术位</w:t>
                  </w:r>
                </w:p>
              </w:tc>
              <w:tc>
                <w:tcPr>
                  <w:tcW w:w="2030" w:type="dxa"/>
                  <w:vAlign w:val="center"/>
                </w:tcPr>
                <w:p w:rsidR="00363907" w:rsidRDefault="00FD4268">
                  <w:pPr>
                    <w:jc w:val="center"/>
                    <w:rPr>
                      <w:szCs w:val="21"/>
                    </w:rPr>
                  </w:pPr>
                  <w:r>
                    <w:rPr>
                      <w:szCs w:val="21"/>
                    </w:rPr>
                    <w:t>0.5mmPb</w:t>
                  </w:r>
                  <w:r>
                    <w:rPr>
                      <w:szCs w:val="21"/>
                    </w:rPr>
                    <w:t>铅衣</w:t>
                  </w:r>
                  <w:r>
                    <w:rPr>
                      <w:szCs w:val="21"/>
                    </w:rPr>
                    <w:t>+0.5mmPb</w:t>
                  </w:r>
                  <w:r>
                    <w:rPr>
                      <w:szCs w:val="21"/>
                    </w:rPr>
                    <w:t>铅屏</w:t>
                  </w:r>
                </w:p>
              </w:tc>
              <w:tc>
                <w:tcPr>
                  <w:tcW w:w="981" w:type="dxa"/>
                  <w:vAlign w:val="center"/>
                </w:tcPr>
                <w:p w:rsidR="00363907" w:rsidRDefault="00FD4268">
                  <w:pPr>
                    <w:jc w:val="center"/>
                    <w:rPr>
                      <w:szCs w:val="21"/>
                    </w:rPr>
                  </w:pPr>
                  <w:r>
                    <w:rPr>
                      <w:szCs w:val="21"/>
                    </w:rPr>
                    <w:t>1mm</w:t>
                  </w:r>
                </w:p>
              </w:tc>
              <w:tc>
                <w:tcPr>
                  <w:tcW w:w="703" w:type="dxa"/>
                  <w:vMerge w:val="restart"/>
                  <w:vAlign w:val="center"/>
                </w:tcPr>
                <w:p w:rsidR="00363907" w:rsidRDefault="00FD4268">
                  <w:pPr>
                    <w:jc w:val="center"/>
                    <w:rPr>
                      <w:szCs w:val="21"/>
                    </w:rPr>
                  </w:pPr>
                  <w:r>
                    <w:rPr>
                      <w:szCs w:val="21"/>
                    </w:rPr>
                    <w:t>2.5</w:t>
                  </w:r>
                  <w:r>
                    <w:rPr>
                      <w:rFonts w:hint="eastAsia"/>
                      <w:szCs w:val="21"/>
                    </w:rPr>
                    <w:t>07</w:t>
                  </w:r>
                </w:p>
              </w:tc>
              <w:tc>
                <w:tcPr>
                  <w:tcW w:w="840" w:type="dxa"/>
                  <w:vMerge w:val="restart"/>
                  <w:vAlign w:val="center"/>
                </w:tcPr>
                <w:p w:rsidR="00363907" w:rsidRDefault="00FD4268">
                  <w:pPr>
                    <w:jc w:val="center"/>
                    <w:rPr>
                      <w:szCs w:val="21"/>
                    </w:rPr>
                  </w:pPr>
                  <w:r>
                    <w:rPr>
                      <w:rFonts w:hint="eastAsia"/>
                      <w:szCs w:val="21"/>
                    </w:rPr>
                    <w:t>15.33</w:t>
                  </w:r>
                </w:p>
              </w:tc>
              <w:tc>
                <w:tcPr>
                  <w:tcW w:w="771" w:type="dxa"/>
                  <w:vMerge w:val="restart"/>
                  <w:vAlign w:val="center"/>
                </w:tcPr>
                <w:p w:rsidR="00363907" w:rsidRDefault="00FD4268">
                  <w:pPr>
                    <w:jc w:val="center"/>
                    <w:rPr>
                      <w:szCs w:val="21"/>
                    </w:rPr>
                  </w:pPr>
                  <w:r>
                    <w:rPr>
                      <w:rFonts w:hint="eastAsia"/>
                      <w:szCs w:val="21"/>
                    </w:rPr>
                    <w:t>0.9124</w:t>
                  </w:r>
                </w:p>
              </w:tc>
              <w:tc>
                <w:tcPr>
                  <w:tcW w:w="1364" w:type="dxa"/>
                  <w:vAlign w:val="center"/>
                </w:tcPr>
                <w:p w:rsidR="00363907" w:rsidRDefault="00FD4268">
                  <w:pPr>
                    <w:jc w:val="center"/>
                    <w:rPr>
                      <w:szCs w:val="21"/>
                    </w:rPr>
                  </w:pPr>
                  <w:r>
                    <w:rPr>
                      <w:szCs w:val="21"/>
                    </w:rPr>
                    <w:t>1.049E-02</w:t>
                  </w:r>
                </w:p>
              </w:tc>
            </w:tr>
            <w:tr w:rsidR="00363907">
              <w:trPr>
                <w:trHeight w:val="503"/>
                <w:jc w:val="center"/>
              </w:trPr>
              <w:tc>
                <w:tcPr>
                  <w:tcW w:w="1607" w:type="dxa"/>
                  <w:vAlign w:val="center"/>
                </w:tcPr>
                <w:p w:rsidR="00363907" w:rsidRDefault="00FD4268">
                  <w:pPr>
                    <w:jc w:val="center"/>
                    <w:rPr>
                      <w:szCs w:val="21"/>
                    </w:rPr>
                  </w:pPr>
                  <w:r>
                    <w:rPr>
                      <w:rFonts w:hint="eastAsia"/>
                      <w:szCs w:val="21"/>
                    </w:rPr>
                    <w:t>西</w:t>
                  </w:r>
                  <w:r>
                    <w:rPr>
                      <w:szCs w:val="21"/>
                    </w:rPr>
                    <w:t>侧控制室操作位</w:t>
                  </w:r>
                </w:p>
              </w:tc>
              <w:tc>
                <w:tcPr>
                  <w:tcW w:w="2030" w:type="dxa"/>
                </w:tcPr>
                <w:p w:rsidR="00363907" w:rsidRDefault="00FD4268">
                  <w:pPr>
                    <w:rPr>
                      <w:szCs w:val="21"/>
                    </w:rPr>
                  </w:pPr>
                  <w:r>
                    <w:rPr>
                      <w:szCs w:val="21"/>
                    </w:rPr>
                    <w:t>防辐射材料：铅玻璃，厚度</w:t>
                  </w:r>
                  <w:r>
                    <w:rPr>
                      <w:szCs w:val="21"/>
                    </w:rPr>
                    <w:t>1</w:t>
                  </w:r>
                  <w:r>
                    <w:rPr>
                      <w:rFonts w:hint="eastAsia"/>
                      <w:szCs w:val="21"/>
                    </w:rPr>
                    <w:t>8</w:t>
                  </w:r>
                  <w:r>
                    <w:rPr>
                      <w:szCs w:val="21"/>
                    </w:rPr>
                    <w:t>mm</w:t>
                  </w:r>
                  <w:r>
                    <w:rPr>
                      <w:rFonts w:hint="eastAsia"/>
                      <w:szCs w:val="21"/>
                    </w:rPr>
                    <w:t>。</w:t>
                  </w:r>
                </w:p>
              </w:tc>
              <w:tc>
                <w:tcPr>
                  <w:tcW w:w="981" w:type="dxa"/>
                  <w:vAlign w:val="center"/>
                </w:tcPr>
                <w:p w:rsidR="00363907" w:rsidRDefault="00FD4268">
                  <w:pPr>
                    <w:jc w:val="center"/>
                    <w:rPr>
                      <w:szCs w:val="21"/>
                    </w:rPr>
                  </w:pPr>
                  <w:r>
                    <w:rPr>
                      <w:rFonts w:hint="eastAsia"/>
                      <w:szCs w:val="21"/>
                    </w:rPr>
                    <w:t>4</w:t>
                  </w:r>
                  <w:r>
                    <w:rPr>
                      <w:szCs w:val="21"/>
                    </w:rPr>
                    <w:t>mm</w:t>
                  </w:r>
                </w:p>
              </w:tc>
              <w:tc>
                <w:tcPr>
                  <w:tcW w:w="703" w:type="dxa"/>
                  <w:vMerge/>
                  <w:vAlign w:val="center"/>
                </w:tcPr>
                <w:p w:rsidR="00363907" w:rsidRDefault="00363907">
                  <w:pPr>
                    <w:jc w:val="center"/>
                    <w:rPr>
                      <w:szCs w:val="21"/>
                    </w:rPr>
                  </w:pPr>
                </w:p>
              </w:tc>
              <w:tc>
                <w:tcPr>
                  <w:tcW w:w="840" w:type="dxa"/>
                  <w:vMerge/>
                  <w:vAlign w:val="center"/>
                </w:tcPr>
                <w:p w:rsidR="00363907" w:rsidRDefault="00363907">
                  <w:pPr>
                    <w:jc w:val="center"/>
                    <w:rPr>
                      <w:szCs w:val="21"/>
                    </w:rPr>
                  </w:pPr>
                </w:p>
              </w:tc>
              <w:tc>
                <w:tcPr>
                  <w:tcW w:w="771" w:type="dxa"/>
                  <w:vMerge/>
                  <w:vAlign w:val="center"/>
                </w:tcPr>
                <w:p w:rsidR="00363907" w:rsidRDefault="00363907">
                  <w:pPr>
                    <w:jc w:val="center"/>
                    <w:rPr>
                      <w:szCs w:val="21"/>
                    </w:rPr>
                  </w:pPr>
                </w:p>
              </w:tc>
              <w:tc>
                <w:tcPr>
                  <w:tcW w:w="1364" w:type="dxa"/>
                  <w:vAlign w:val="center"/>
                </w:tcPr>
                <w:p w:rsidR="00363907" w:rsidRDefault="00FD4268">
                  <w:pPr>
                    <w:jc w:val="center"/>
                    <w:rPr>
                      <w:szCs w:val="21"/>
                    </w:rPr>
                  </w:pPr>
                  <w:r>
                    <w:rPr>
                      <w:szCs w:val="21"/>
                    </w:rPr>
                    <w:t>5.140E-06</w:t>
                  </w:r>
                </w:p>
              </w:tc>
            </w:tr>
            <w:tr w:rsidR="00363907">
              <w:trPr>
                <w:jc w:val="center"/>
              </w:trPr>
              <w:tc>
                <w:tcPr>
                  <w:tcW w:w="1607" w:type="dxa"/>
                  <w:vAlign w:val="center"/>
                </w:tcPr>
                <w:p w:rsidR="00363907" w:rsidRDefault="00FD4268">
                  <w:pPr>
                    <w:jc w:val="center"/>
                    <w:rPr>
                      <w:szCs w:val="21"/>
                    </w:rPr>
                  </w:pPr>
                  <w:r>
                    <w:rPr>
                      <w:rFonts w:hint="eastAsia"/>
                      <w:szCs w:val="21"/>
                    </w:rPr>
                    <w:t>北</w:t>
                  </w:r>
                  <w:r>
                    <w:rPr>
                      <w:szCs w:val="21"/>
                    </w:rPr>
                    <w:t>防护墙外</w:t>
                  </w:r>
                  <w:r>
                    <w:rPr>
                      <w:szCs w:val="21"/>
                    </w:rPr>
                    <w:t>30cm</w:t>
                  </w:r>
                </w:p>
              </w:tc>
              <w:tc>
                <w:tcPr>
                  <w:tcW w:w="2030" w:type="dxa"/>
                  <w:vAlign w:val="center"/>
                </w:tcPr>
                <w:p w:rsidR="00363907" w:rsidRDefault="00FD4268">
                  <w:pPr>
                    <w:adjustRightInd w:val="0"/>
                    <w:snapToGrid w:val="0"/>
                    <w:jc w:val="center"/>
                    <w:rPr>
                      <w:szCs w:val="21"/>
                    </w:rPr>
                  </w:pPr>
                  <w:r>
                    <w:rPr>
                      <w:szCs w:val="21"/>
                    </w:rPr>
                    <w:t>防辐射材料：铅板，厚度</w:t>
                  </w:r>
                  <w:r>
                    <w:rPr>
                      <w:szCs w:val="21"/>
                    </w:rPr>
                    <w:t>4mm</w:t>
                  </w:r>
                  <w:r>
                    <w:rPr>
                      <w:szCs w:val="21"/>
                    </w:rPr>
                    <w:t>。</w:t>
                  </w:r>
                </w:p>
              </w:tc>
              <w:tc>
                <w:tcPr>
                  <w:tcW w:w="981" w:type="dxa"/>
                  <w:vAlign w:val="center"/>
                </w:tcPr>
                <w:p w:rsidR="00363907" w:rsidRDefault="00FD4268">
                  <w:pPr>
                    <w:jc w:val="center"/>
                    <w:rPr>
                      <w:szCs w:val="21"/>
                    </w:rPr>
                  </w:pPr>
                  <w:r>
                    <w:rPr>
                      <w:rFonts w:hint="eastAsia"/>
                      <w:szCs w:val="21"/>
                    </w:rPr>
                    <w:t>4</w:t>
                  </w:r>
                  <w:r>
                    <w:rPr>
                      <w:szCs w:val="21"/>
                    </w:rPr>
                    <w:t>mm</w:t>
                  </w:r>
                </w:p>
              </w:tc>
              <w:tc>
                <w:tcPr>
                  <w:tcW w:w="703" w:type="dxa"/>
                  <w:vMerge/>
                  <w:vAlign w:val="center"/>
                </w:tcPr>
                <w:p w:rsidR="00363907" w:rsidRDefault="00363907">
                  <w:pPr>
                    <w:jc w:val="center"/>
                    <w:rPr>
                      <w:szCs w:val="21"/>
                    </w:rPr>
                  </w:pPr>
                </w:p>
              </w:tc>
              <w:tc>
                <w:tcPr>
                  <w:tcW w:w="840" w:type="dxa"/>
                  <w:vMerge/>
                  <w:vAlign w:val="center"/>
                </w:tcPr>
                <w:p w:rsidR="00363907" w:rsidRDefault="00363907">
                  <w:pPr>
                    <w:jc w:val="center"/>
                    <w:rPr>
                      <w:szCs w:val="21"/>
                    </w:rPr>
                  </w:pPr>
                </w:p>
              </w:tc>
              <w:tc>
                <w:tcPr>
                  <w:tcW w:w="771" w:type="dxa"/>
                  <w:vMerge/>
                  <w:vAlign w:val="center"/>
                </w:tcPr>
                <w:p w:rsidR="00363907" w:rsidRDefault="00363907">
                  <w:pPr>
                    <w:jc w:val="center"/>
                    <w:rPr>
                      <w:szCs w:val="21"/>
                    </w:rPr>
                  </w:pPr>
                </w:p>
              </w:tc>
              <w:tc>
                <w:tcPr>
                  <w:tcW w:w="1364" w:type="dxa"/>
                  <w:vAlign w:val="center"/>
                </w:tcPr>
                <w:p w:rsidR="00363907" w:rsidRDefault="00FD4268">
                  <w:pPr>
                    <w:jc w:val="center"/>
                    <w:rPr>
                      <w:szCs w:val="21"/>
                    </w:rPr>
                  </w:pPr>
                  <w:r>
                    <w:rPr>
                      <w:szCs w:val="21"/>
                    </w:rPr>
                    <w:t>5.140E-06</w:t>
                  </w:r>
                </w:p>
              </w:tc>
            </w:tr>
            <w:tr w:rsidR="00363907">
              <w:trPr>
                <w:jc w:val="center"/>
              </w:trPr>
              <w:tc>
                <w:tcPr>
                  <w:tcW w:w="1607" w:type="dxa"/>
                  <w:vAlign w:val="center"/>
                </w:tcPr>
                <w:p w:rsidR="00363907" w:rsidRDefault="00FD4268">
                  <w:pPr>
                    <w:jc w:val="center"/>
                    <w:rPr>
                      <w:szCs w:val="21"/>
                    </w:rPr>
                  </w:pPr>
                  <w:r>
                    <w:rPr>
                      <w:rFonts w:hint="eastAsia"/>
                      <w:szCs w:val="21"/>
                    </w:rPr>
                    <w:t>东</w:t>
                  </w:r>
                  <w:r>
                    <w:rPr>
                      <w:szCs w:val="21"/>
                    </w:rPr>
                    <w:t>墙防护门外</w:t>
                  </w:r>
                  <w:r>
                    <w:rPr>
                      <w:szCs w:val="21"/>
                    </w:rPr>
                    <w:t>30cm</w:t>
                  </w:r>
                </w:p>
              </w:tc>
              <w:tc>
                <w:tcPr>
                  <w:tcW w:w="2030" w:type="dxa"/>
                  <w:vAlign w:val="center"/>
                </w:tcPr>
                <w:p w:rsidR="00363907" w:rsidRDefault="00FD4268">
                  <w:pPr>
                    <w:jc w:val="center"/>
                    <w:rPr>
                      <w:szCs w:val="21"/>
                    </w:rPr>
                  </w:pPr>
                  <w:r>
                    <w:rPr>
                      <w:szCs w:val="21"/>
                    </w:rPr>
                    <w:t>防辐射材料：铅板，厚度</w:t>
                  </w:r>
                  <w:r>
                    <w:rPr>
                      <w:szCs w:val="21"/>
                    </w:rPr>
                    <w:t>4mm</w:t>
                  </w:r>
                  <w:r>
                    <w:rPr>
                      <w:szCs w:val="21"/>
                    </w:rPr>
                    <w:t>。</w:t>
                  </w:r>
                </w:p>
              </w:tc>
              <w:tc>
                <w:tcPr>
                  <w:tcW w:w="981" w:type="dxa"/>
                  <w:vAlign w:val="center"/>
                </w:tcPr>
                <w:p w:rsidR="00363907" w:rsidRDefault="00FD4268">
                  <w:pPr>
                    <w:jc w:val="center"/>
                    <w:rPr>
                      <w:szCs w:val="21"/>
                    </w:rPr>
                  </w:pPr>
                  <w:r>
                    <w:rPr>
                      <w:szCs w:val="21"/>
                    </w:rPr>
                    <w:t>4mm</w:t>
                  </w:r>
                </w:p>
              </w:tc>
              <w:tc>
                <w:tcPr>
                  <w:tcW w:w="703" w:type="dxa"/>
                  <w:vMerge/>
                  <w:vAlign w:val="center"/>
                </w:tcPr>
                <w:p w:rsidR="00363907" w:rsidRDefault="00363907">
                  <w:pPr>
                    <w:jc w:val="center"/>
                    <w:rPr>
                      <w:szCs w:val="21"/>
                    </w:rPr>
                  </w:pPr>
                </w:p>
              </w:tc>
              <w:tc>
                <w:tcPr>
                  <w:tcW w:w="840" w:type="dxa"/>
                  <w:vMerge/>
                  <w:vAlign w:val="center"/>
                </w:tcPr>
                <w:p w:rsidR="00363907" w:rsidRDefault="00363907">
                  <w:pPr>
                    <w:jc w:val="center"/>
                    <w:rPr>
                      <w:szCs w:val="21"/>
                    </w:rPr>
                  </w:pPr>
                </w:p>
              </w:tc>
              <w:tc>
                <w:tcPr>
                  <w:tcW w:w="771" w:type="dxa"/>
                  <w:vMerge/>
                  <w:vAlign w:val="center"/>
                </w:tcPr>
                <w:p w:rsidR="00363907" w:rsidRDefault="00363907">
                  <w:pPr>
                    <w:jc w:val="center"/>
                    <w:rPr>
                      <w:szCs w:val="21"/>
                    </w:rPr>
                  </w:pPr>
                </w:p>
              </w:tc>
              <w:tc>
                <w:tcPr>
                  <w:tcW w:w="1364" w:type="dxa"/>
                  <w:vAlign w:val="center"/>
                </w:tcPr>
                <w:p w:rsidR="00363907" w:rsidRDefault="00FD4268">
                  <w:pPr>
                    <w:jc w:val="center"/>
                    <w:rPr>
                      <w:szCs w:val="21"/>
                    </w:rPr>
                  </w:pPr>
                  <w:r>
                    <w:rPr>
                      <w:szCs w:val="21"/>
                    </w:rPr>
                    <w:t>5.140E-06</w:t>
                  </w:r>
                </w:p>
              </w:tc>
            </w:tr>
            <w:tr w:rsidR="00363907">
              <w:trPr>
                <w:trHeight w:val="1018"/>
                <w:jc w:val="center"/>
              </w:trPr>
              <w:tc>
                <w:tcPr>
                  <w:tcW w:w="1607" w:type="dxa"/>
                  <w:vAlign w:val="center"/>
                </w:tcPr>
                <w:p w:rsidR="00363907" w:rsidRDefault="00FD4268">
                  <w:pPr>
                    <w:jc w:val="center"/>
                    <w:rPr>
                      <w:szCs w:val="21"/>
                    </w:rPr>
                  </w:pPr>
                  <w:r>
                    <w:rPr>
                      <w:rFonts w:hint="eastAsia"/>
                      <w:szCs w:val="21"/>
                    </w:rPr>
                    <w:t>南</w:t>
                  </w:r>
                  <w:r>
                    <w:rPr>
                      <w:szCs w:val="21"/>
                    </w:rPr>
                    <w:t>防护墙外</w:t>
                  </w:r>
                  <w:r>
                    <w:rPr>
                      <w:szCs w:val="21"/>
                    </w:rPr>
                    <w:t>30cm</w:t>
                  </w:r>
                </w:p>
              </w:tc>
              <w:tc>
                <w:tcPr>
                  <w:tcW w:w="2030" w:type="dxa"/>
                  <w:vAlign w:val="center"/>
                </w:tcPr>
                <w:p w:rsidR="00363907" w:rsidRDefault="00FD4268">
                  <w:pPr>
                    <w:jc w:val="center"/>
                    <w:rPr>
                      <w:szCs w:val="21"/>
                    </w:rPr>
                  </w:pPr>
                  <w:r>
                    <w:rPr>
                      <w:szCs w:val="21"/>
                    </w:rPr>
                    <w:t>防辐射材料：铅板，厚度</w:t>
                  </w:r>
                  <w:r>
                    <w:rPr>
                      <w:szCs w:val="21"/>
                    </w:rPr>
                    <w:t>4mm</w:t>
                  </w:r>
                  <w:r>
                    <w:rPr>
                      <w:szCs w:val="21"/>
                    </w:rPr>
                    <w:t>。</w:t>
                  </w:r>
                </w:p>
              </w:tc>
              <w:tc>
                <w:tcPr>
                  <w:tcW w:w="981" w:type="dxa"/>
                  <w:vAlign w:val="center"/>
                </w:tcPr>
                <w:p w:rsidR="00363907" w:rsidRDefault="00FD4268">
                  <w:pPr>
                    <w:jc w:val="center"/>
                    <w:rPr>
                      <w:szCs w:val="21"/>
                    </w:rPr>
                  </w:pPr>
                  <w:r>
                    <w:rPr>
                      <w:rFonts w:hint="eastAsia"/>
                      <w:szCs w:val="21"/>
                    </w:rPr>
                    <w:t>4</w:t>
                  </w:r>
                  <w:r>
                    <w:rPr>
                      <w:szCs w:val="21"/>
                    </w:rPr>
                    <w:t>mm</w:t>
                  </w:r>
                </w:p>
              </w:tc>
              <w:tc>
                <w:tcPr>
                  <w:tcW w:w="703" w:type="dxa"/>
                  <w:vMerge/>
                  <w:vAlign w:val="center"/>
                </w:tcPr>
                <w:p w:rsidR="00363907" w:rsidRDefault="00363907">
                  <w:pPr>
                    <w:jc w:val="center"/>
                    <w:rPr>
                      <w:szCs w:val="21"/>
                    </w:rPr>
                  </w:pPr>
                </w:p>
              </w:tc>
              <w:tc>
                <w:tcPr>
                  <w:tcW w:w="840" w:type="dxa"/>
                  <w:vMerge/>
                  <w:vAlign w:val="center"/>
                </w:tcPr>
                <w:p w:rsidR="00363907" w:rsidRDefault="00363907">
                  <w:pPr>
                    <w:jc w:val="center"/>
                    <w:rPr>
                      <w:szCs w:val="21"/>
                    </w:rPr>
                  </w:pPr>
                </w:p>
              </w:tc>
              <w:tc>
                <w:tcPr>
                  <w:tcW w:w="771" w:type="dxa"/>
                  <w:vMerge/>
                  <w:vAlign w:val="center"/>
                </w:tcPr>
                <w:p w:rsidR="00363907" w:rsidRDefault="00363907">
                  <w:pPr>
                    <w:jc w:val="center"/>
                    <w:rPr>
                      <w:szCs w:val="21"/>
                    </w:rPr>
                  </w:pPr>
                </w:p>
              </w:tc>
              <w:tc>
                <w:tcPr>
                  <w:tcW w:w="1364" w:type="dxa"/>
                  <w:vAlign w:val="center"/>
                </w:tcPr>
                <w:p w:rsidR="00363907" w:rsidRDefault="00FD4268">
                  <w:pPr>
                    <w:jc w:val="center"/>
                    <w:rPr>
                      <w:szCs w:val="21"/>
                    </w:rPr>
                  </w:pPr>
                  <w:r>
                    <w:rPr>
                      <w:szCs w:val="21"/>
                    </w:rPr>
                    <w:t>5.140E-06</w:t>
                  </w:r>
                </w:p>
              </w:tc>
            </w:tr>
            <w:tr w:rsidR="00363907">
              <w:trPr>
                <w:jc w:val="center"/>
              </w:trPr>
              <w:tc>
                <w:tcPr>
                  <w:tcW w:w="1607" w:type="dxa"/>
                  <w:vAlign w:val="center"/>
                </w:tcPr>
                <w:p w:rsidR="00363907" w:rsidRDefault="00FD4268">
                  <w:pPr>
                    <w:jc w:val="center"/>
                    <w:rPr>
                      <w:szCs w:val="21"/>
                    </w:rPr>
                  </w:pPr>
                  <w:r>
                    <w:rPr>
                      <w:rFonts w:hint="eastAsia"/>
                      <w:szCs w:val="21"/>
                    </w:rPr>
                    <w:t>西</w:t>
                  </w:r>
                  <w:r>
                    <w:rPr>
                      <w:szCs w:val="21"/>
                    </w:rPr>
                    <w:t>防护墙外</w:t>
                  </w:r>
                  <w:r>
                    <w:rPr>
                      <w:szCs w:val="21"/>
                    </w:rPr>
                    <w:t>30cm</w:t>
                  </w:r>
                </w:p>
              </w:tc>
              <w:tc>
                <w:tcPr>
                  <w:tcW w:w="2030" w:type="dxa"/>
                  <w:vAlign w:val="center"/>
                </w:tcPr>
                <w:p w:rsidR="00363907" w:rsidRDefault="00FD4268">
                  <w:pPr>
                    <w:jc w:val="center"/>
                    <w:rPr>
                      <w:szCs w:val="21"/>
                    </w:rPr>
                  </w:pPr>
                  <w:r>
                    <w:rPr>
                      <w:szCs w:val="21"/>
                    </w:rPr>
                    <w:t>防辐射材料：铅板，厚度</w:t>
                  </w:r>
                  <w:r>
                    <w:rPr>
                      <w:szCs w:val="21"/>
                    </w:rPr>
                    <w:t>4mm</w:t>
                  </w:r>
                  <w:r>
                    <w:rPr>
                      <w:szCs w:val="21"/>
                    </w:rPr>
                    <w:t>。</w:t>
                  </w:r>
                </w:p>
              </w:tc>
              <w:tc>
                <w:tcPr>
                  <w:tcW w:w="981" w:type="dxa"/>
                  <w:vAlign w:val="center"/>
                </w:tcPr>
                <w:p w:rsidR="00363907" w:rsidRDefault="00FD4268">
                  <w:pPr>
                    <w:jc w:val="center"/>
                    <w:rPr>
                      <w:szCs w:val="21"/>
                    </w:rPr>
                  </w:pPr>
                  <w:r>
                    <w:rPr>
                      <w:rFonts w:hint="eastAsia"/>
                      <w:szCs w:val="21"/>
                    </w:rPr>
                    <w:t>4</w:t>
                  </w:r>
                  <w:r>
                    <w:rPr>
                      <w:szCs w:val="21"/>
                    </w:rPr>
                    <w:t>mm</w:t>
                  </w:r>
                </w:p>
              </w:tc>
              <w:tc>
                <w:tcPr>
                  <w:tcW w:w="703" w:type="dxa"/>
                  <w:vMerge/>
                  <w:vAlign w:val="center"/>
                </w:tcPr>
                <w:p w:rsidR="00363907" w:rsidRDefault="00363907">
                  <w:pPr>
                    <w:jc w:val="center"/>
                    <w:rPr>
                      <w:szCs w:val="21"/>
                    </w:rPr>
                  </w:pPr>
                </w:p>
              </w:tc>
              <w:tc>
                <w:tcPr>
                  <w:tcW w:w="840" w:type="dxa"/>
                  <w:vMerge/>
                  <w:vAlign w:val="center"/>
                </w:tcPr>
                <w:p w:rsidR="00363907" w:rsidRDefault="00363907">
                  <w:pPr>
                    <w:jc w:val="center"/>
                    <w:rPr>
                      <w:szCs w:val="21"/>
                    </w:rPr>
                  </w:pPr>
                </w:p>
              </w:tc>
              <w:tc>
                <w:tcPr>
                  <w:tcW w:w="771" w:type="dxa"/>
                  <w:vMerge/>
                  <w:vAlign w:val="center"/>
                </w:tcPr>
                <w:p w:rsidR="00363907" w:rsidRDefault="00363907">
                  <w:pPr>
                    <w:jc w:val="center"/>
                    <w:rPr>
                      <w:szCs w:val="21"/>
                    </w:rPr>
                  </w:pPr>
                </w:p>
              </w:tc>
              <w:tc>
                <w:tcPr>
                  <w:tcW w:w="1364" w:type="dxa"/>
                  <w:vAlign w:val="center"/>
                </w:tcPr>
                <w:p w:rsidR="00363907" w:rsidRDefault="00FD4268">
                  <w:pPr>
                    <w:jc w:val="center"/>
                    <w:rPr>
                      <w:szCs w:val="21"/>
                    </w:rPr>
                  </w:pPr>
                  <w:r>
                    <w:rPr>
                      <w:szCs w:val="21"/>
                    </w:rPr>
                    <w:t>5.140E-06</w:t>
                  </w:r>
                </w:p>
              </w:tc>
            </w:tr>
          </w:tbl>
          <w:p w:rsidR="00363907" w:rsidRDefault="00FD4268">
            <w:pPr>
              <w:spacing w:line="360" w:lineRule="auto"/>
              <w:ind w:firstLine="480"/>
              <w:rPr>
                <w:sz w:val="24"/>
              </w:rPr>
            </w:pPr>
            <w:r>
              <w:rPr>
                <w:sz w:val="24"/>
              </w:rPr>
              <w:t>各预测点泄漏辐射剂量率计算参数及结果见下表</w:t>
            </w:r>
            <w:r>
              <w:rPr>
                <w:sz w:val="24"/>
              </w:rPr>
              <w:t>11-6</w:t>
            </w:r>
            <w:r>
              <w:rPr>
                <w:sz w:val="24"/>
              </w:rPr>
              <w:t>。</w:t>
            </w:r>
          </w:p>
          <w:p w:rsidR="00363907" w:rsidRDefault="00FD4268">
            <w:pPr>
              <w:spacing w:line="360" w:lineRule="auto"/>
              <w:jc w:val="center"/>
              <w:rPr>
                <w:b/>
                <w:szCs w:val="21"/>
              </w:rPr>
            </w:pPr>
            <w:r>
              <w:rPr>
                <w:b/>
                <w:szCs w:val="21"/>
              </w:rPr>
              <w:t>表</w:t>
            </w:r>
            <w:r>
              <w:rPr>
                <w:b/>
                <w:szCs w:val="21"/>
              </w:rPr>
              <w:t xml:space="preserve">11-6  </w:t>
            </w:r>
            <w:r>
              <w:rPr>
                <w:b/>
                <w:szCs w:val="21"/>
              </w:rPr>
              <w:t>各预测点的泄漏辐射剂量率计算参数及结果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6"/>
              <w:gridCol w:w="2356"/>
              <w:gridCol w:w="851"/>
              <w:gridCol w:w="698"/>
              <w:gridCol w:w="1027"/>
              <w:gridCol w:w="1375"/>
              <w:gridCol w:w="1157"/>
            </w:tblGrid>
            <w:tr w:rsidR="00363907">
              <w:trPr>
                <w:cantSplit/>
                <w:trHeight w:val="454"/>
                <w:jc w:val="center"/>
              </w:trPr>
              <w:tc>
                <w:tcPr>
                  <w:tcW w:w="826" w:type="dxa"/>
                  <w:vMerge w:val="restart"/>
                  <w:vAlign w:val="center"/>
                </w:tcPr>
                <w:p w:rsidR="00363907" w:rsidRDefault="00FD4268">
                  <w:pPr>
                    <w:jc w:val="center"/>
                    <w:rPr>
                      <w:bCs/>
                      <w:szCs w:val="21"/>
                    </w:rPr>
                  </w:pPr>
                  <w:r>
                    <w:rPr>
                      <w:bCs/>
                      <w:szCs w:val="21"/>
                    </w:rPr>
                    <w:t>工作模式</w:t>
                  </w:r>
                </w:p>
              </w:tc>
              <w:tc>
                <w:tcPr>
                  <w:tcW w:w="2362" w:type="dxa"/>
                  <w:gridSpan w:val="2"/>
                  <w:vMerge w:val="restart"/>
                  <w:vAlign w:val="center"/>
                </w:tcPr>
                <w:p w:rsidR="00363907" w:rsidRDefault="00FD4268">
                  <w:pPr>
                    <w:jc w:val="center"/>
                    <w:rPr>
                      <w:bCs/>
                      <w:szCs w:val="21"/>
                    </w:rPr>
                  </w:pPr>
                  <w:r>
                    <w:rPr>
                      <w:bCs/>
                      <w:szCs w:val="21"/>
                    </w:rPr>
                    <w:t>关注点位置描述</w:t>
                  </w:r>
                </w:p>
              </w:tc>
              <w:tc>
                <w:tcPr>
                  <w:tcW w:w="851" w:type="dxa"/>
                  <w:vAlign w:val="center"/>
                </w:tcPr>
                <w:p w:rsidR="00363907" w:rsidRDefault="00FD4268">
                  <w:pPr>
                    <w:jc w:val="center"/>
                    <w:rPr>
                      <w:bCs/>
                      <w:szCs w:val="21"/>
                    </w:rPr>
                  </w:pPr>
                  <w:r>
                    <w:rPr>
                      <w:bCs/>
                      <w:szCs w:val="21"/>
                    </w:rPr>
                    <w:t>R</w:t>
                  </w:r>
                </w:p>
              </w:tc>
              <w:tc>
                <w:tcPr>
                  <w:tcW w:w="698" w:type="dxa"/>
                  <w:vAlign w:val="center"/>
                </w:tcPr>
                <w:p w:rsidR="00363907" w:rsidRDefault="00FD4268">
                  <w:pPr>
                    <w:jc w:val="center"/>
                    <w:rPr>
                      <w:bCs/>
                      <w:szCs w:val="21"/>
                    </w:rPr>
                  </w:pPr>
                  <w:r>
                    <w:rPr>
                      <w:szCs w:val="21"/>
                    </w:rPr>
                    <w:t>f</w:t>
                  </w:r>
                </w:p>
              </w:tc>
              <w:tc>
                <w:tcPr>
                  <w:tcW w:w="1027" w:type="dxa"/>
                  <w:vAlign w:val="center"/>
                </w:tcPr>
                <w:p w:rsidR="00363907" w:rsidRDefault="00FD4268">
                  <w:pPr>
                    <w:jc w:val="center"/>
                    <w:rPr>
                      <w:bCs/>
                      <w:szCs w:val="21"/>
                    </w:rPr>
                  </w:pPr>
                  <w:r>
                    <w:rPr>
                      <w:szCs w:val="21"/>
                    </w:rPr>
                    <w:t>H</w:t>
                  </w:r>
                  <w:r>
                    <w:rPr>
                      <w:szCs w:val="21"/>
                      <w:vertAlign w:val="subscript"/>
                    </w:rPr>
                    <w:t>0</w:t>
                  </w:r>
                </w:p>
              </w:tc>
              <w:tc>
                <w:tcPr>
                  <w:tcW w:w="1375" w:type="dxa"/>
                  <w:vAlign w:val="center"/>
                </w:tcPr>
                <w:p w:rsidR="00363907" w:rsidRDefault="00FD4268">
                  <w:pPr>
                    <w:jc w:val="center"/>
                    <w:rPr>
                      <w:bCs/>
                      <w:szCs w:val="21"/>
                    </w:rPr>
                  </w:pPr>
                  <w:r>
                    <w:rPr>
                      <w:bCs/>
                      <w:szCs w:val="21"/>
                    </w:rPr>
                    <w:t>B</w:t>
                  </w:r>
                </w:p>
              </w:tc>
              <w:tc>
                <w:tcPr>
                  <w:tcW w:w="1157" w:type="dxa"/>
                  <w:vAlign w:val="center"/>
                </w:tcPr>
                <w:p w:rsidR="00363907" w:rsidRDefault="00FD4268">
                  <w:pPr>
                    <w:jc w:val="center"/>
                    <w:rPr>
                      <w:bCs/>
                      <w:szCs w:val="21"/>
                    </w:rPr>
                  </w:pPr>
                  <w:r>
                    <w:rPr>
                      <w:szCs w:val="21"/>
                    </w:rPr>
                    <w:t>H</w:t>
                  </w:r>
                </w:p>
              </w:tc>
            </w:tr>
            <w:tr w:rsidR="00363907">
              <w:trPr>
                <w:cantSplit/>
                <w:trHeight w:val="454"/>
                <w:jc w:val="center"/>
              </w:trPr>
              <w:tc>
                <w:tcPr>
                  <w:tcW w:w="826" w:type="dxa"/>
                  <w:vMerge/>
                  <w:vAlign w:val="center"/>
                </w:tcPr>
                <w:p w:rsidR="00363907" w:rsidRDefault="00363907">
                  <w:pPr>
                    <w:jc w:val="center"/>
                    <w:rPr>
                      <w:bCs/>
                      <w:szCs w:val="21"/>
                    </w:rPr>
                  </w:pPr>
                </w:p>
              </w:tc>
              <w:tc>
                <w:tcPr>
                  <w:tcW w:w="2362" w:type="dxa"/>
                  <w:gridSpan w:val="2"/>
                  <w:vMerge/>
                  <w:vAlign w:val="center"/>
                </w:tcPr>
                <w:p w:rsidR="00363907" w:rsidRDefault="00363907">
                  <w:pPr>
                    <w:jc w:val="center"/>
                    <w:rPr>
                      <w:bCs/>
                      <w:szCs w:val="21"/>
                    </w:rPr>
                  </w:pPr>
                </w:p>
              </w:tc>
              <w:tc>
                <w:tcPr>
                  <w:tcW w:w="851" w:type="dxa"/>
                  <w:vAlign w:val="center"/>
                </w:tcPr>
                <w:p w:rsidR="00363907" w:rsidRDefault="00FD4268">
                  <w:pPr>
                    <w:jc w:val="center"/>
                    <w:rPr>
                      <w:bCs/>
                      <w:szCs w:val="21"/>
                    </w:rPr>
                  </w:pPr>
                  <w:r>
                    <w:rPr>
                      <w:szCs w:val="21"/>
                    </w:rPr>
                    <w:t>m</w:t>
                  </w:r>
                </w:p>
              </w:tc>
              <w:tc>
                <w:tcPr>
                  <w:tcW w:w="698" w:type="dxa"/>
                  <w:vAlign w:val="center"/>
                </w:tcPr>
                <w:p w:rsidR="00363907" w:rsidRDefault="00FD4268">
                  <w:pPr>
                    <w:jc w:val="center"/>
                    <w:rPr>
                      <w:szCs w:val="21"/>
                    </w:rPr>
                  </w:pPr>
                  <w:r>
                    <w:rPr>
                      <w:szCs w:val="21"/>
                    </w:rPr>
                    <w:t>/</w:t>
                  </w:r>
                </w:p>
              </w:tc>
              <w:tc>
                <w:tcPr>
                  <w:tcW w:w="1027" w:type="dxa"/>
                  <w:vAlign w:val="center"/>
                </w:tcPr>
                <w:p w:rsidR="00363907" w:rsidRDefault="00FD4268">
                  <w:pPr>
                    <w:jc w:val="center"/>
                    <w:rPr>
                      <w:szCs w:val="21"/>
                    </w:rPr>
                  </w:pPr>
                  <w:r>
                    <w:rPr>
                      <w:szCs w:val="21"/>
                    </w:rPr>
                    <w:t>μGy/h</w:t>
                  </w:r>
                </w:p>
              </w:tc>
              <w:tc>
                <w:tcPr>
                  <w:tcW w:w="1375" w:type="dxa"/>
                  <w:vAlign w:val="center"/>
                </w:tcPr>
                <w:p w:rsidR="00363907" w:rsidRDefault="00FD4268">
                  <w:pPr>
                    <w:jc w:val="center"/>
                    <w:rPr>
                      <w:szCs w:val="21"/>
                    </w:rPr>
                  </w:pPr>
                  <w:r>
                    <w:rPr>
                      <w:szCs w:val="21"/>
                    </w:rPr>
                    <w:t>/</w:t>
                  </w:r>
                </w:p>
              </w:tc>
              <w:tc>
                <w:tcPr>
                  <w:tcW w:w="1157" w:type="dxa"/>
                  <w:vAlign w:val="center"/>
                </w:tcPr>
                <w:p w:rsidR="00363907" w:rsidRDefault="00FD4268">
                  <w:pPr>
                    <w:jc w:val="center"/>
                    <w:rPr>
                      <w:szCs w:val="21"/>
                    </w:rPr>
                  </w:pPr>
                  <w:r>
                    <w:rPr>
                      <w:szCs w:val="21"/>
                    </w:rPr>
                    <w:t>μGy/h</w:t>
                  </w:r>
                </w:p>
              </w:tc>
            </w:tr>
            <w:tr w:rsidR="00363907">
              <w:trPr>
                <w:cantSplit/>
                <w:trHeight w:val="454"/>
                <w:jc w:val="center"/>
              </w:trPr>
              <w:tc>
                <w:tcPr>
                  <w:tcW w:w="832" w:type="dxa"/>
                  <w:gridSpan w:val="2"/>
                  <w:vMerge w:val="restart"/>
                  <w:vAlign w:val="center"/>
                </w:tcPr>
                <w:p w:rsidR="00363907" w:rsidRDefault="00FD4268">
                  <w:pPr>
                    <w:jc w:val="center"/>
                    <w:rPr>
                      <w:szCs w:val="21"/>
                    </w:rPr>
                  </w:pPr>
                  <w:r>
                    <w:rPr>
                      <w:szCs w:val="21"/>
                    </w:rPr>
                    <w:t>摄影</w:t>
                  </w:r>
                </w:p>
              </w:tc>
              <w:tc>
                <w:tcPr>
                  <w:tcW w:w="2356" w:type="dxa"/>
                  <w:vAlign w:val="center"/>
                </w:tcPr>
                <w:p w:rsidR="00363907" w:rsidRDefault="00FD4268">
                  <w:pPr>
                    <w:jc w:val="center"/>
                    <w:rPr>
                      <w:szCs w:val="21"/>
                    </w:rPr>
                  </w:pPr>
                  <w:r>
                    <w:rPr>
                      <w:szCs w:val="21"/>
                    </w:rPr>
                    <w:t>医生手术位</w:t>
                  </w:r>
                </w:p>
              </w:tc>
              <w:tc>
                <w:tcPr>
                  <w:tcW w:w="851" w:type="dxa"/>
                  <w:vAlign w:val="center"/>
                </w:tcPr>
                <w:p w:rsidR="00363907" w:rsidRDefault="00FD4268">
                  <w:pPr>
                    <w:widowControl/>
                    <w:tabs>
                      <w:tab w:val="center" w:pos="377"/>
                      <w:tab w:val="left" w:pos="542"/>
                    </w:tabs>
                    <w:jc w:val="left"/>
                    <w:textAlignment w:val="center"/>
                    <w:rPr>
                      <w:szCs w:val="21"/>
                    </w:rPr>
                  </w:pPr>
                  <w:r>
                    <w:rPr>
                      <w:kern w:val="0"/>
                      <w:szCs w:val="21"/>
                      <w:lang w:bidi="ar"/>
                    </w:rPr>
                    <w:tab/>
                    <w:t>1.0</w:t>
                  </w:r>
                </w:p>
              </w:tc>
              <w:tc>
                <w:tcPr>
                  <w:tcW w:w="698" w:type="dxa"/>
                  <w:vMerge w:val="restart"/>
                  <w:vAlign w:val="center"/>
                </w:tcPr>
                <w:p w:rsidR="00363907" w:rsidRDefault="00FD4268">
                  <w:pPr>
                    <w:jc w:val="center"/>
                    <w:rPr>
                      <w:szCs w:val="21"/>
                    </w:rPr>
                  </w:pPr>
                  <w:r>
                    <w:rPr>
                      <w:szCs w:val="21"/>
                    </w:rPr>
                    <w:t>0.001</w:t>
                  </w:r>
                </w:p>
              </w:tc>
              <w:tc>
                <w:tcPr>
                  <w:tcW w:w="1027" w:type="dxa"/>
                  <w:vMerge w:val="restart"/>
                  <w:vAlign w:val="center"/>
                </w:tcPr>
                <w:p w:rsidR="00363907" w:rsidRDefault="00FD4268">
                  <w:pPr>
                    <w:jc w:val="center"/>
                    <w:rPr>
                      <w:szCs w:val="21"/>
                    </w:rPr>
                  </w:pPr>
                  <w:r>
                    <w:rPr>
                      <w:szCs w:val="21"/>
                    </w:rPr>
                    <w:t>1.05×107</w:t>
                  </w:r>
                </w:p>
              </w:tc>
              <w:tc>
                <w:tcPr>
                  <w:tcW w:w="1375" w:type="dxa"/>
                  <w:vAlign w:val="center"/>
                </w:tcPr>
                <w:p w:rsidR="00363907" w:rsidRDefault="00FD4268">
                  <w:pPr>
                    <w:jc w:val="center"/>
                    <w:rPr>
                      <w:szCs w:val="21"/>
                    </w:rPr>
                  </w:pPr>
                  <w:r>
                    <w:rPr>
                      <w:szCs w:val="21"/>
                    </w:rPr>
                    <w:t>1.049E-02</w:t>
                  </w:r>
                </w:p>
              </w:tc>
              <w:tc>
                <w:tcPr>
                  <w:tcW w:w="1157" w:type="dxa"/>
                  <w:vAlign w:val="center"/>
                </w:tcPr>
                <w:p w:rsidR="00363907" w:rsidRDefault="00FD4268">
                  <w:pPr>
                    <w:jc w:val="center"/>
                    <w:rPr>
                      <w:szCs w:val="21"/>
                    </w:rPr>
                  </w:pPr>
                  <w:r>
                    <w:rPr>
                      <w:rFonts w:hint="eastAsia"/>
                      <w:szCs w:val="21"/>
                    </w:rPr>
                    <w:t>1.101E+02</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西</w:t>
                  </w:r>
                  <w:r>
                    <w:rPr>
                      <w:szCs w:val="21"/>
                    </w:rPr>
                    <w:t>侧控制室操作位</w:t>
                  </w:r>
                </w:p>
              </w:tc>
              <w:tc>
                <w:tcPr>
                  <w:tcW w:w="851" w:type="dxa"/>
                  <w:vAlign w:val="center"/>
                </w:tcPr>
                <w:p w:rsidR="00363907" w:rsidRDefault="00FD4268">
                  <w:pPr>
                    <w:widowControl/>
                    <w:jc w:val="center"/>
                    <w:textAlignment w:val="center"/>
                    <w:rPr>
                      <w:szCs w:val="21"/>
                    </w:rPr>
                  </w:pPr>
                  <w:r>
                    <w:rPr>
                      <w:kern w:val="0"/>
                      <w:szCs w:val="21"/>
                      <w:lang w:bidi="ar"/>
                    </w:rPr>
                    <w:t>4.</w:t>
                  </w:r>
                  <w:r>
                    <w:rPr>
                      <w:rFonts w:hint="eastAsia"/>
                      <w:kern w:val="0"/>
                      <w:szCs w:val="21"/>
                      <w:lang w:bidi="ar"/>
                    </w:rPr>
                    <w:t>1</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3.211E-03</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北</w:t>
                  </w:r>
                  <w:r>
                    <w:rPr>
                      <w:szCs w:val="21"/>
                    </w:rPr>
                    <w:t>防护墙外</w:t>
                  </w:r>
                  <w:r>
                    <w:rPr>
                      <w:szCs w:val="21"/>
                    </w:rPr>
                    <w:t>30cm</w:t>
                  </w:r>
                </w:p>
              </w:tc>
              <w:tc>
                <w:tcPr>
                  <w:tcW w:w="851" w:type="dxa"/>
                  <w:vAlign w:val="center"/>
                </w:tcPr>
                <w:p w:rsidR="00363907" w:rsidRDefault="00FD4268">
                  <w:pPr>
                    <w:widowControl/>
                    <w:jc w:val="center"/>
                    <w:textAlignment w:val="center"/>
                    <w:rPr>
                      <w:szCs w:val="21"/>
                    </w:rPr>
                  </w:pPr>
                  <w:r>
                    <w:rPr>
                      <w:kern w:val="0"/>
                      <w:szCs w:val="21"/>
                      <w:lang w:bidi="ar"/>
                    </w:rPr>
                    <w:t>4</w:t>
                  </w:r>
                  <w:r>
                    <w:rPr>
                      <w:rFonts w:hint="eastAsia"/>
                      <w:kern w:val="0"/>
                      <w:szCs w:val="21"/>
                      <w:lang w:bidi="ar"/>
                    </w:rPr>
                    <w:t>.0</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3.373E-03</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东</w:t>
                  </w:r>
                  <w:r>
                    <w:rPr>
                      <w:szCs w:val="21"/>
                    </w:rPr>
                    <w:t>墙防护门外</w:t>
                  </w:r>
                  <w:r>
                    <w:rPr>
                      <w:szCs w:val="21"/>
                    </w:rPr>
                    <w:t>30cm</w:t>
                  </w:r>
                </w:p>
              </w:tc>
              <w:tc>
                <w:tcPr>
                  <w:tcW w:w="851" w:type="dxa"/>
                  <w:vAlign w:val="center"/>
                </w:tcPr>
                <w:p w:rsidR="00363907" w:rsidRDefault="00FD4268">
                  <w:pPr>
                    <w:widowControl/>
                    <w:jc w:val="center"/>
                    <w:textAlignment w:val="center"/>
                    <w:rPr>
                      <w:szCs w:val="21"/>
                    </w:rPr>
                  </w:pPr>
                  <w:r>
                    <w:rPr>
                      <w:rFonts w:hint="eastAsia"/>
                      <w:szCs w:val="21"/>
                    </w:rPr>
                    <w:t>4.7</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2.443E-03</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南</w:t>
                  </w:r>
                  <w:r>
                    <w:rPr>
                      <w:szCs w:val="21"/>
                    </w:rPr>
                    <w:t>防护墙外</w:t>
                  </w:r>
                  <w:r>
                    <w:rPr>
                      <w:szCs w:val="21"/>
                    </w:rPr>
                    <w:t>30cm</w:t>
                  </w:r>
                </w:p>
              </w:tc>
              <w:tc>
                <w:tcPr>
                  <w:tcW w:w="851" w:type="dxa"/>
                  <w:vAlign w:val="center"/>
                </w:tcPr>
                <w:p w:rsidR="00363907" w:rsidRDefault="00FD4268">
                  <w:pPr>
                    <w:widowControl/>
                    <w:jc w:val="center"/>
                    <w:textAlignment w:val="center"/>
                    <w:rPr>
                      <w:szCs w:val="21"/>
                    </w:rPr>
                  </w:pPr>
                  <w:r>
                    <w:rPr>
                      <w:rFonts w:hint="eastAsia"/>
                      <w:kern w:val="0"/>
                      <w:szCs w:val="21"/>
                      <w:lang w:bidi="ar"/>
                    </w:rPr>
                    <w:t>4.0</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3.373E-03</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西</w:t>
                  </w:r>
                  <w:r>
                    <w:rPr>
                      <w:szCs w:val="21"/>
                    </w:rPr>
                    <w:t>防护墙外</w:t>
                  </w:r>
                  <w:r>
                    <w:rPr>
                      <w:szCs w:val="21"/>
                    </w:rPr>
                    <w:t>30cm</w:t>
                  </w:r>
                </w:p>
              </w:tc>
              <w:tc>
                <w:tcPr>
                  <w:tcW w:w="851" w:type="dxa"/>
                  <w:vAlign w:val="center"/>
                </w:tcPr>
                <w:p w:rsidR="00363907" w:rsidRDefault="00FD4268">
                  <w:pPr>
                    <w:widowControl/>
                    <w:jc w:val="center"/>
                    <w:textAlignment w:val="center"/>
                    <w:rPr>
                      <w:szCs w:val="21"/>
                    </w:rPr>
                  </w:pPr>
                  <w:r>
                    <w:rPr>
                      <w:rFonts w:hint="eastAsia"/>
                      <w:szCs w:val="21"/>
                    </w:rPr>
                    <w:t>4.2</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3.059E-03</w:t>
                  </w:r>
                </w:p>
              </w:tc>
            </w:tr>
            <w:tr w:rsidR="00363907">
              <w:trPr>
                <w:cantSplit/>
                <w:trHeight w:val="454"/>
                <w:jc w:val="center"/>
              </w:trPr>
              <w:tc>
                <w:tcPr>
                  <w:tcW w:w="832" w:type="dxa"/>
                  <w:gridSpan w:val="2"/>
                  <w:vMerge w:val="restart"/>
                  <w:vAlign w:val="center"/>
                </w:tcPr>
                <w:p w:rsidR="00363907" w:rsidRDefault="00FD4268">
                  <w:pPr>
                    <w:jc w:val="center"/>
                    <w:rPr>
                      <w:szCs w:val="21"/>
                    </w:rPr>
                  </w:pPr>
                  <w:r>
                    <w:rPr>
                      <w:szCs w:val="21"/>
                    </w:rPr>
                    <w:t>透视</w:t>
                  </w:r>
                </w:p>
              </w:tc>
              <w:tc>
                <w:tcPr>
                  <w:tcW w:w="2356" w:type="dxa"/>
                  <w:vAlign w:val="center"/>
                </w:tcPr>
                <w:p w:rsidR="00363907" w:rsidRDefault="00FD4268">
                  <w:pPr>
                    <w:jc w:val="center"/>
                    <w:rPr>
                      <w:szCs w:val="21"/>
                    </w:rPr>
                  </w:pPr>
                  <w:r>
                    <w:rPr>
                      <w:szCs w:val="21"/>
                    </w:rPr>
                    <w:t>医生手术位</w:t>
                  </w:r>
                </w:p>
              </w:tc>
              <w:tc>
                <w:tcPr>
                  <w:tcW w:w="851" w:type="dxa"/>
                  <w:vAlign w:val="center"/>
                </w:tcPr>
                <w:p w:rsidR="00363907" w:rsidRDefault="00FD4268">
                  <w:pPr>
                    <w:widowControl/>
                    <w:tabs>
                      <w:tab w:val="center" w:pos="377"/>
                      <w:tab w:val="left" w:pos="542"/>
                    </w:tabs>
                    <w:jc w:val="left"/>
                    <w:textAlignment w:val="center"/>
                    <w:rPr>
                      <w:szCs w:val="21"/>
                    </w:rPr>
                  </w:pPr>
                  <w:r>
                    <w:rPr>
                      <w:kern w:val="0"/>
                      <w:szCs w:val="21"/>
                      <w:lang w:bidi="ar"/>
                    </w:rPr>
                    <w:tab/>
                    <w:t>1.0</w:t>
                  </w:r>
                </w:p>
              </w:tc>
              <w:tc>
                <w:tcPr>
                  <w:tcW w:w="698" w:type="dxa"/>
                  <w:vMerge w:val="restart"/>
                  <w:vAlign w:val="center"/>
                </w:tcPr>
                <w:p w:rsidR="00363907" w:rsidRDefault="00FD4268">
                  <w:pPr>
                    <w:jc w:val="center"/>
                    <w:rPr>
                      <w:szCs w:val="21"/>
                    </w:rPr>
                  </w:pPr>
                  <w:r>
                    <w:rPr>
                      <w:szCs w:val="21"/>
                    </w:rPr>
                    <w:t>0.001</w:t>
                  </w:r>
                </w:p>
              </w:tc>
              <w:tc>
                <w:tcPr>
                  <w:tcW w:w="1027" w:type="dxa"/>
                  <w:vMerge w:val="restart"/>
                  <w:vAlign w:val="center"/>
                </w:tcPr>
                <w:p w:rsidR="00363907" w:rsidRDefault="00FD4268">
                  <w:pPr>
                    <w:jc w:val="center"/>
                    <w:rPr>
                      <w:szCs w:val="21"/>
                    </w:rPr>
                  </w:pPr>
                  <w:r>
                    <w:rPr>
                      <w:szCs w:val="21"/>
                    </w:rPr>
                    <w:t>6.29×104</w:t>
                  </w:r>
                </w:p>
              </w:tc>
              <w:tc>
                <w:tcPr>
                  <w:tcW w:w="1375" w:type="dxa"/>
                  <w:vAlign w:val="center"/>
                </w:tcPr>
                <w:p w:rsidR="00363907" w:rsidRDefault="00FD4268">
                  <w:pPr>
                    <w:jc w:val="center"/>
                    <w:rPr>
                      <w:szCs w:val="21"/>
                    </w:rPr>
                  </w:pPr>
                  <w:r>
                    <w:rPr>
                      <w:szCs w:val="21"/>
                    </w:rPr>
                    <w:t>1.049E-02</w:t>
                  </w:r>
                </w:p>
              </w:tc>
              <w:tc>
                <w:tcPr>
                  <w:tcW w:w="1157" w:type="dxa"/>
                  <w:vAlign w:val="center"/>
                </w:tcPr>
                <w:p w:rsidR="00363907" w:rsidRDefault="00FD4268">
                  <w:pPr>
                    <w:jc w:val="center"/>
                    <w:rPr>
                      <w:szCs w:val="21"/>
                    </w:rPr>
                  </w:pPr>
                  <w:r>
                    <w:rPr>
                      <w:rFonts w:hint="eastAsia"/>
                      <w:szCs w:val="21"/>
                    </w:rPr>
                    <w:t>6.597E-01</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西</w:t>
                  </w:r>
                  <w:r>
                    <w:rPr>
                      <w:szCs w:val="21"/>
                    </w:rPr>
                    <w:t>侧控制室操作位</w:t>
                  </w:r>
                </w:p>
              </w:tc>
              <w:tc>
                <w:tcPr>
                  <w:tcW w:w="851" w:type="dxa"/>
                  <w:vAlign w:val="center"/>
                </w:tcPr>
                <w:p w:rsidR="00363907" w:rsidRDefault="00FD4268">
                  <w:pPr>
                    <w:widowControl/>
                    <w:jc w:val="center"/>
                    <w:textAlignment w:val="center"/>
                    <w:rPr>
                      <w:szCs w:val="21"/>
                    </w:rPr>
                  </w:pPr>
                  <w:r>
                    <w:rPr>
                      <w:kern w:val="0"/>
                      <w:szCs w:val="21"/>
                      <w:lang w:bidi="ar"/>
                    </w:rPr>
                    <w:t>4.</w:t>
                  </w:r>
                  <w:r>
                    <w:rPr>
                      <w:rFonts w:hint="eastAsia"/>
                      <w:kern w:val="0"/>
                      <w:szCs w:val="21"/>
                      <w:lang w:bidi="ar"/>
                    </w:rPr>
                    <w:t>1</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1.923E-05</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北</w:t>
                  </w:r>
                  <w:r>
                    <w:rPr>
                      <w:szCs w:val="21"/>
                    </w:rPr>
                    <w:t>防护墙外</w:t>
                  </w:r>
                  <w:r>
                    <w:rPr>
                      <w:szCs w:val="21"/>
                    </w:rPr>
                    <w:t>30cm</w:t>
                  </w:r>
                </w:p>
              </w:tc>
              <w:tc>
                <w:tcPr>
                  <w:tcW w:w="851" w:type="dxa"/>
                  <w:vAlign w:val="center"/>
                </w:tcPr>
                <w:p w:rsidR="00363907" w:rsidRDefault="00FD4268">
                  <w:pPr>
                    <w:widowControl/>
                    <w:jc w:val="center"/>
                    <w:textAlignment w:val="center"/>
                    <w:rPr>
                      <w:szCs w:val="21"/>
                    </w:rPr>
                  </w:pPr>
                  <w:r>
                    <w:rPr>
                      <w:kern w:val="0"/>
                      <w:szCs w:val="21"/>
                      <w:lang w:bidi="ar"/>
                    </w:rPr>
                    <w:t>4</w:t>
                  </w:r>
                  <w:r>
                    <w:rPr>
                      <w:rFonts w:hint="eastAsia"/>
                      <w:kern w:val="0"/>
                      <w:szCs w:val="21"/>
                      <w:lang w:bidi="ar"/>
                    </w:rPr>
                    <w:t>.0</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tcBorders>
                    <w:top w:val="dotted" w:sz="4" w:space="0" w:color="auto"/>
                    <w:left w:val="dotted" w:sz="4" w:space="0" w:color="auto"/>
                    <w:bottom w:val="dotted" w:sz="4" w:space="0" w:color="auto"/>
                    <w:right w:val="dotted" w:sz="4" w:space="0" w:color="auto"/>
                  </w:tcBorders>
                  <w:shd w:val="clear" w:color="auto" w:fill="FFFFFF"/>
                  <w:vAlign w:val="center"/>
                </w:tcPr>
                <w:p w:rsidR="00363907" w:rsidRDefault="00FD4268">
                  <w:pPr>
                    <w:jc w:val="center"/>
                    <w:rPr>
                      <w:szCs w:val="21"/>
                    </w:rPr>
                  </w:pPr>
                  <w:r>
                    <w:rPr>
                      <w:szCs w:val="21"/>
                    </w:rPr>
                    <w:t>5.140E-06</w:t>
                  </w:r>
                </w:p>
              </w:tc>
              <w:tc>
                <w:tcPr>
                  <w:tcW w:w="1157" w:type="dxa"/>
                  <w:tcBorders>
                    <w:top w:val="dotted" w:sz="4" w:space="0" w:color="auto"/>
                    <w:left w:val="dotted" w:sz="4" w:space="0" w:color="auto"/>
                    <w:bottom w:val="dotted" w:sz="4" w:space="0" w:color="auto"/>
                    <w:right w:val="dotted" w:sz="4" w:space="0" w:color="auto"/>
                  </w:tcBorders>
                  <w:shd w:val="clear" w:color="auto" w:fill="FFFFFF"/>
                  <w:vAlign w:val="center"/>
                </w:tcPr>
                <w:p w:rsidR="00363907" w:rsidRDefault="00FD4268">
                  <w:pPr>
                    <w:jc w:val="center"/>
                    <w:rPr>
                      <w:szCs w:val="21"/>
                    </w:rPr>
                  </w:pPr>
                  <w:r>
                    <w:rPr>
                      <w:rFonts w:hint="eastAsia"/>
                      <w:szCs w:val="21"/>
                    </w:rPr>
                    <w:t>2.021E-05</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东</w:t>
                  </w:r>
                  <w:r>
                    <w:rPr>
                      <w:szCs w:val="21"/>
                    </w:rPr>
                    <w:t>墙防护门外</w:t>
                  </w:r>
                  <w:r>
                    <w:rPr>
                      <w:szCs w:val="21"/>
                    </w:rPr>
                    <w:t>30cm</w:t>
                  </w:r>
                </w:p>
              </w:tc>
              <w:tc>
                <w:tcPr>
                  <w:tcW w:w="851" w:type="dxa"/>
                  <w:vAlign w:val="center"/>
                </w:tcPr>
                <w:p w:rsidR="00363907" w:rsidRDefault="00FD4268">
                  <w:pPr>
                    <w:widowControl/>
                    <w:jc w:val="center"/>
                    <w:textAlignment w:val="center"/>
                    <w:rPr>
                      <w:szCs w:val="21"/>
                    </w:rPr>
                  </w:pPr>
                  <w:r>
                    <w:rPr>
                      <w:rFonts w:hint="eastAsia"/>
                      <w:szCs w:val="21"/>
                    </w:rPr>
                    <w:t>4.7</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1.464E-05</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南</w:t>
                  </w:r>
                  <w:r>
                    <w:rPr>
                      <w:szCs w:val="21"/>
                    </w:rPr>
                    <w:t>防护墙外</w:t>
                  </w:r>
                  <w:r>
                    <w:rPr>
                      <w:szCs w:val="21"/>
                    </w:rPr>
                    <w:t>30cm</w:t>
                  </w:r>
                </w:p>
              </w:tc>
              <w:tc>
                <w:tcPr>
                  <w:tcW w:w="851" w:type="dxa"/>
                  <w:vAlign w:val="center"/>
                </w:tcPr>
                <w:p w:rsidR="00363907" w:rsidRDefault="00FD4268">
                  <w:pPr>
                    <w:widowControl/>
                    <w:jc w:val="center"/>
                    <w:textAlignment w:val="center"/>
                    <w:rPr>
                      <w:szCs w:val="21"/>
                    </w:rPr>
                  </w:pPr>
                  <w:r>
                    <w:rPr>
                      <w:rFonts w:hint="eastAsia"/>
                      <w:kern w:val="0"/>
                      <w:szCs w:val="21"/>
                      <w:lang w:bidi="ar"/>
                    </w:rPr>
                    <w:t>4.0</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2.021E-05</w:t>
                  </w:r>
                </w:p>
              </w:tc>
            </w:tr>
            <w:tr w:rsidR="00363907">
              <w:trPr>
                <w:cantSplit/>
                <w:trHeight w:val="454"/>
                <w:jc w:val="center"/>
              </w:trPr>
              <w:tc>
                <w:tcPr>
                  <w:tcW w:w="832" w:type="dxa"/>
                  <w:gridSpan w:val="2"/>
                  <w:vMerge/>
                  <w:vAlign w:val="center"/>
                </w:tcPr>
                <w:p w:rsidR="00363907" w:rsidRDefault="00363907">
                  <w:pPr>
                    <w:jc w:val="center"/>
                    <w:rPr>
                      <w:szCs w:val="21"/>
                    </w:rPr>
                  </w:pPr>
                </w:p>
              </w:tc>
              <w:tc>
                <w:tcPr>
                  <w:tcW w:w="2356" w:type="dxa"/>
                  <w:vAlign w:val="center"/>
                </w:tcPr>
                <w:p w:rsidR="00363907" w:rsidRDefault="00FD4268">
                  <w:pPr>
                    <w:jc w:val="center"/>
                    <w:rPr>
                      <w:szCs w:val="21"/>
                    </w:rPr>
                  </w:pPr>
                  <w:r>
                    <w:rPr>
                      <w:rFonts w:hint="eastAsia"/>
                      <w:szCs w:val="21"/>
                    </w:rPr>
                    <w:t>西</w:t>
                  </w:r>
                  <w:r>
                    <w:rPr>
                      <w:szCs w:val="21"/>
                    </w:rPr>
                    <w:t>防护墙外</w:t>
                  </w:r>
                  <w:r>
                    <w:rPr>
                      <w:szCs w:val="21"/>
                    </w:rPr>
                    <w:t>30cm</w:t>
                  </w:r>
                </w:p>
              </w:tc>
              <w:tc>
                <w:tcPr>
                  <w:tcW w:w="851" w:type="dxa"/>
                  <w:vAlign w:val="center"/>
                </w:tcPr>
                <w:p w:rsidR="00363907" w:rsidRDefault="00FD4268">
                  <w:pPr>
                    <w:widowControl/>
                    <w:jc w:val="center"/>
                    <w:textAlignment w:val="center"/>
                    <w:rPr>
                      <w:szCs w:val="21"/>
                    </w:rPr>
                  </w:pPr>
                  <w:r>
                    <w:rPr>
                      <w:rFonts w:hint="eastAsia"/>
                      <w:szCs w:val="21"/>
                    </w:rPr>
                    <w:t>4.2</w:t>
                  </w:r>
                </w:p>
              </w:tc>
              <w:tc>
                <w:tcPr>
                  <w:tcW w:w="698" w:type="dxa"/>
                  <w:vMerge/>
                  <w:vAlign w:val="center"/>
                </w:tcPr>
                <w:p w:rsidR="00363907" w:rsidRDefault="00363907">
                  <w:pPr>
                    <w:jc w:val="center"/>
                    <w:rPr>
                      <w:szCs w:val="21"/>
                    </w:rPr>
                  </w:pPr>
                </w:p>
              </w:tc>
              <w:tc>
                <w:tcPr>
                  <w:tcW w:w="1027" w:type="dxa"/>
                  <w:vMerge/>
                  <w:vAlign w:val="center"/>
                </w:tcPr>
                <w:p w:rsidR="00363907" w:rsidRDefault="00363907">
                  <w:pPr>
                    <w:jc w:val="center"/>
                    <w:rPr>
                      <w:szCs w:val="21"/>
                    </w:rPr>
                  </w:pPr>
                </w:p>
              </w:tc>
              <w:tc>
                <w:tcPr>
                  <w:tcW w:w="1375" w:type="dxa"/>
                  <w:vAlign w:val="center"/>
                </w:tcPr>
                <w:p w:rsidR="00363907" w:rsidRDefault="00FD4268">
                  <w:pPr>
                    <w:jc w:val="center"/>
                    <w:rPr>
                      <w:szCs w:val="21"/>
                    </w:rPr>
                  </w:pPr>
                  <w:r>
                    <w:rPr>
                      <w:szCs w:val="21"/>
                    </w:rPr>
                    <w:t>5.140E-06</w:t>
                  </w:r>
                </w:p>
              </w:tc>
              <w:tc>
                <w:tcPr>
                  <w:tcW w:w="1157" w:type="dxa"/>
                  <w:vAlign w:val="center"/>
                </w:tcPr>
                <w:p w:rsidR="00363907" w:rsidRDefault="00FD4268">
                  <w:pPr>
                    <w:jc w:val="center"/>
                    <w:rPr>
                      <w:szCs w:val="21"/>
                    </w:rPr>
                  </w:pPr>
                  <w:r>
                    <w:rPr>
                      <w:rFonts w:hint="eastAsia"/>
                      <w:szCs w:val="21"/>
                    </w:rPr>
                    <w:t>1.833E-05</w:t>
                  </w:r>
                </w:p>
              </w:tc>
            </w:tr>
          </w:tbl>
          <w:p w:rsidR="00363907" w:rsidRDefault="00FD4268">
            <w:pPr>
              <w:spacing w:line="360" w:lineRule="auto"/>
              <w:ind w:firstLine="480"/>
              <w:rPr>
                <w:szCs w:val="21"/>
              </w:rPr>
            </w:pPr>
            <w:r>
              <w:rPr>
                <w:sz w:val="24"/>
              </w:rPr>
              <w:t>根据表</w:t>
            </w:r>
            <w:r>
              <w:rPr>
                <w:sz w:val="24"/>
              </w:rPr>
              <w:t>11-4</w:t>
            </w:r>
            <w:r>
              <w:rPr>
                <w:sz w:val="24"/>
              </w:rPr>
              <w:t>和</w:t>
            </w:r>
            <w:r>
              <w:rPr>
                <w:sz w:val="24"/>
              </w:rPr>
              <w:t>11-6</w:t>
            </w:r>
            <w:r>
              <w:rPr>
                <w:sz w:val="24"/>
              </w:rPr>
              <w:t>的计算结果，将各个预测点的总的附加剂量率统计于下表</w:t>
            </w:r>
            <w:r>
              <w:rPr>
                <w:sz w:val="24"/>
              </w:rPr>
              <w:t>11-7</w:t>
            </w:r>
            <w:r>
              <w:rPr>
                <w:sz w:val="24"/>
              </w:rPr>
              <w:t>。</w:t>
            </w:r>
          </w:p>
          <w:p w:rsidR="00363907" w:rsidRDefault="00FD4268">
            <w:pPr>
              <w:spacing w:line="360" w:lineRule="auto"/>
              <w:jc w:val="center"/>
              <w:rPr>
                <w:b/>
                <w:szCs w:val="21"/>
              </w:rPr>
            </w:pPr>
            <w:r>
              <w:rPr>
                <w:b/>
                <w:szCs w:val="21"/>
              </w:rPr>
              <w:t>表</w:t>
            </w:r>
            <w:r>
              <w:rPr>
                <w:b/>
                <w:szCs w:val="21"/>
              </w:rPr>
              <w:t xml:space="preserve">11-7  </w:t>
            </w:r>
            <w:r>
              <w:rPr>
                <w:b/>
                <w:szCs w:val="21"/>
              </w:rPr>
              <w:t>各个预测点的总附加剂量率</w:t>
            </w:r>
          </w:p>
          <w:tbl>
            <w:tblPr>
              <w:tblW w:w="8296" w:type="dxa"/>
              <w:jc w:val="center"/>
              <w:tblLook w:val="04A0" w:firstRow="1" w:lastRow="0" w:firstColumn="1" w:lastColumn="0" w:noHBand="0" w:noVBand="1"/>
            </w:tblPr>
            <w:tblGrid>
              <w:gridCol w:w="1393"/>
              <w:gridCol w:w="2021"/>
              <w:gridCol w:w="1564"/>
              <w:gridCol w:w="1659"/>
              <w:gridCol w:w="1659"/>
            </w:tblGrid>
            <w:tr w:rsidR="00363907">
              <w:trPr>
                <w:trHeight w:val="270"/>
                <w:jc w:val="center"/>
              </w:trPr>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ind w:firstLine="420"/>
                    <w:rPr>
                      <w:kern w:val="0"/>
                      <w:szCs w:val="21"/>
                    </w:rPr>
                  </w:pPr>
                  <w:r>
                    <w:rPr>
                      <w:kern w:val="0"/>
                      <w:szCs w:val="21"/>
                    </w:rPr>
                    <w:t>工作</w:t>
                  </w:r>
                </w:p>
              </w:tc>
              <w:tc>
                <w:tcPr>
                  <w:tcW w:w="2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关注点位置描述</w:t>
                  </w:r>
                </w:p>
              </w:tc>
              <w:tc>
                <w:tcPr>
                  <w:tcW w:w="1564"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散射辐射剂量率</w:t>
                  </w:r>
                </w:p>
              </w:tc>
              <w:tc>
                <w:tcPr>
                  <w:tcW w:w="1659"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泄漏辐射剂量率</w:t>
                  </w:r>
                </w:p>
              </w:tc>
              <w:tc>
                <w:tcPr>
                  <w:tcW w:w="1659"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总附加剂量率</w:t>
                  </w:r>
                </w:p>
              </w:tc>
            </w:tr>
            <w:tr w:rsidR="00363907">
              <w:trPr>
                <w:trHeight w:val="270"/>
                <w:jc w:val="center"/>
              </w:trPr>
              <w:tc>
                <w:tcPr>
                  <w:tcW w:w="1393" w:type="dxa"/>
                  <w:tcBorders>
                    <w:top w:val="nil"/>
                    <w:left w:val="single" w:sz="4" w:space="0" w:color="auto"/>
                    <w:bottom w:val="single" w:sz="4" w:space="0" w:color="auto"/>
                    <w:right w:val="single" w:sz="4" w:space="0" w:color="auto"/>
                  </w:tcBorders>
                  <w:shd w:val="clear" w:color="auto" w:fill="auto"/>
                  <w:vAlign w:val="center"/>
                </w:tcPr>
                <w:p w:rsidR="00363907" w:rsidRDefault="00FD4268">
                  <w:pPr>
                    <w:widowControl/>
                    <w:ind w:firstLine="420"/>
                    <w:rPr>
                      <w:kern w:val="0"/>
                      <w:szCs w:val="21"/>
                    </w:rPr>
                  </w:pPr>
                  <w:r>
                    <w:rPr>
                      <w:kern w:val="0"/>
                      <w:szCs w:val="21"/>
                    </w:rPr>
                    <w:t>模式</w:t>
                  </w:r>
                </w:p>
              </w:tc>
              <w:tc>
                <w:tcPr>
                  <w:tcW w:w="2021"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μGy/h</w:t>
                  </w:r>
                </w:p>
              </w:tc>
              <w:tc>
                <w:tcPr>
                  <w:tcW w:w="1659" w:type="dxa"/>
                  <w:tcBorders>
                    <w:top w:val="nil"/>
                    <w:left w:val="nil"/>
                    <w:bottom w:val="single" w:sz="4" w:space="0" w:color="auto"/>
                    <w:right w:val="single" w:sz="4" w:space="0" w:color="auto"/>
                  </w:tcBorders>
                  <w:shd w:val="clear" w:color="auto" w:fill="auto"/>
                </w:tcPr>
                <w:p w:rsidR="00363907" w:rsidRDefault="00FD4268">
                  <w:pPr>
                    <w:widowControl/>
                    <w:jc w:val="center"/>
                    <w:rPr>
                      <w:kern w:val="0"/>
                      <w:szCs w:val="21"/>
                    </w:rPr>
                  </w:pPr>
                  <w:r>
                    <w:rPr>
                      <w:kern w:val="0"/>
                      <w:szCs w:val="21"/>
                    </w:rPr>
                    <w:t>μGy/h</w:t>
                  </w:r>
                </w:p>
              </w:tc>
              <w:tc>
                <w:tcPr>
                  <w:tcW w:w="1659" w:type="dxa"/>
                  <w:tcBorders>
                    <w:top w:val="nil"/>
                    <w:left w:val="nil"/>
                    <w:bottom w:val="single" w:sz="4" w:space="0" w:color="auto"/>
                    <w:right w:val="single" w:sz="4" w:space="0" w:color="auto"/>
                  </w:tcBorders>
                  <w:shd w:val="clear" w:color="auto" w:fill="auto"/>
                </w:tcPr>
                <w:p w:rsidR="00363907" w:rsidRDefault="00FD4268">
                  <w:pPr>
                    <w:widowControl/>
                    <w:jc w:val="center"/>
                    <w:rPr>
                      <w:kern w:val="0"/>
                      <w:szCs w:val="21"/>
                    </w:rPr>
                  </w:pPr>
                  <w:r>
                    <w:rPr>
                      <w:kern w:val="0"/>
                      <w:szCs w:val="21"/>
                    </w:rPr>
                    <w:t>μGy/h</w:t>
                  </w:r>
                </w:p>
              </w:tc>
            </w:tr>
            <w:tr w:rsidR="00363907">
              <w:trPr>
                <w:trHeight w:val="510"/>
                <w:jc w:val="center"/>
              </w:trPr>
              <w:tc>
                <w:tcPr>
                  <w:tcW w:w="1393" w:type="dxa"/>
                  <w:vMerge w:val="restart"/>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摄影</w:t>
                  </w: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医生手术位</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1.790E+02</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1.101E+02</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2.89E+02</w:t>
                  </w:r>
                </w:p>
              </w:tc>
            </w:tr>
            <w:tr w:rsidR="00363907">
              <w:trPr>
                <w:trHeight w:val="270"/>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侧控制室操作位</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5.217E-03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3.211E-03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8.43E-03</w:t>
                  </w:r>
                </w:p>
              </w:tc>
            </w:tr>
            <w:tr w:rsidR="00363907">
              <w:trPr>
                <w:trHeight w:val="270"/>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北</w:t>
                  </w:r>
                  <w:r>
                    <w:rPr>
                      <w:szCs w:val="21"/>
                    </w:rPr>
                    <w:t>防护墙外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5.481E-03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3.373E-03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8.85E-03</w:t>
                  </w:r>
                </w:p>
              </w:tc>
            </w:tr>
            <w:tr w:rsidR="00363907">
              <w:trPr>
                <w:trHeight w:val="270"/>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东</w:t>
                  </w:r>
                  <w:r>
                    <w:rPr>
                      <w:szCs w:val="21"/>
                    </w:rPr>
                    <w:t>墙防护门外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3.970E-03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2.443E-03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6.41E-03</w:t>
                  </w:r>
                </w:p>
              </w:tc>
            </w:tr>
            <w:tr w:rsidR="00363907">
              <w:trPr>
                <w:trHeight w:val="525"/>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南</w:t>
                  </w:r>
                  <w:r>
                    <w:rPr>
                      <w:szCs w:val="21"/>
                    </w:rPr>
                    <w:t>防护墙外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5.481E-03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3.373E-03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8.85E-03</w:t>
                  </w:r>
                </w:p>
              </w:tc>
            </w:tr>
            <w:tr w:rsidR="00363907">
              <w:trPr>
                <w:trHeight w:val="525"/>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防护墙外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4.972E-03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3.059E-03</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8.03E-03</w:t>
                  </w:r>
                </w:p>
              </w:tc>
            </w:tr>
            <w:tr w:rsidR="00363907">
              <w:trPr>
                <w:trHeight w:val="270"/>
                <w:jc w:val="center"/>
              </w:trPr>
              <w:tc>
                <w:tcPr>
                  <w:tcW w:w="1393" w:type="dxa"/>
                  <w:vMerge w:val="restart"/>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透视</w:t>
                  </w: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医生手术位</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1.072E+00</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6.597E-01</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1.73E+00</w:t>
                  </w:r>
                </w:p>
              </w:tc>
            </w:tr>
            <w:tr w:rsidR="00363907">
              <w:trPr>
                <w:trHeight w:val="270"/>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侧控制室操作位</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3.125E-05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1.923E-05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5.05E-05</w:t>
                  </w:r>
                </w:p>
              </w:tc>
            </w:tr>
            <w:tr w:rsidR="00363907">
              <w:trPr>
                <w:trHeight w:val="270"/>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北</w:t>
                  </w:r>
                  <w:r>
                    <w:rPr>
                      <w:szCs w:val="21"/>
                    </w:rPr>
                    <w:t>防护墙外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3.284E-05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2.021E-05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5.30E-05</w:t>
                  </w:r>
                </w:p>
              </w:tc>
            </w:tr>
            <w:tr w:rsidR="00363907">
              <w:trPr>
                <w:trHeight w:val="270"/>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东</w:t>
                  </w:r>
                  <w:r>
                    <w:rPr>
                      <w:szCs w:val="21"/>
                    </w:rPr>
                    <w:t>墙防护门外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2.378E-05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1.464E-05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3.84E-05</w:t>
                  </w:r>
                </w:p>
              </w:tc>
            </w:tr>
            <w:tr w:rsidR="00363907">
              <w:trPr>
                <w:trHeight w:val="525"/>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南</w:t>
                  </w:r>
                  <w:r>
                    <w:rPr>
                      <w:szCs w:val="21"/>
                    </w:rPr>
                    <w:t>防护墙外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3.284E-05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2.021E-05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5.30E-05</w:t>
                  </w:r>
                </w:p>
              </w:tc>
            </w:tr>
            <w:tr w:rsidR="00363907">
              <w:trPr>
                <w:trHeight w:val="525"/>
                <w:jc w:val="center"/>
              </w:trPr>
              <w:tc>
                <w:tcPr>
                  <w:tcW w:w="1393" w:type="dxa"/>
                  <w:vMerge/>
                  <w:tcBorders>
                    <w:top w:val="nil"/>
                    <w:left w:val="single" w:sz="4" w:space="0" w:color="auto"/>
                    <w:bottom w:val="single" w:sz="4" w:space="0" w:color="auto"/>
                    <w:right w:val="single" w:sz="4" w:space="0" w:color="auto"/>
                  </w:tcBorders>
                  <w:vAlign w:val="center"/>
                </w:tcPr>
                <w:p w:rsidR="00363907" w:rsidRDefault="00363907">
                  <w:pPr>
                    <w:jc w:val="center"/>
                    <w:rPr>
                      <w:kern w:val="0"/>
                      <w:szCs w:val="21"/>
                    </w:rPr>
                  </w:pPr>
                </w:p>
              </w:tc>
              <w:tc>
                <w:tcPr>
                  <w:tcW w:w="2021" w:type="dxa"/>
                  <w:tcBorders>
                    <w:top w:val="nil"/>
                    <w:left w:val="nil"/>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防护墙外</w:t>
                  </w:r>
                  <w:r>
                    <w:rPr>
                      <w:szCs w:val="21"/>
                    </w:rPr>
                    <w:t>30cm</w:t>
                  </w:r>
                </w:p>
              </w:tc>
              <w:tc>
                <w:tcPr>
                  <w:tcW w:w="156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2.978E-05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1.833E-05</w:t>
                  </w:r>
                </w:p>
              </w:tc>
              <w:tc>
                <w:tcPr>
                  <w:tcW w:w="1659"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4.81E-05</w:t>
                  </w:r>
                </w:p>
              </w:tc>
            </w:tr>
          </w:tbl>
          <w:p w:rsidR="00363907" w:rsidRDefault="00FD4268">
            <w:pPr>
              <w:spacing w:line="360" w:lineRule="auto"/>
              <w:ind w:firstLine="480"/>
              <w:rPr>
                <w:bCs/>
                <w:sz w:val="24"/>
              </w:rPr>
            </w:pPr>
            <w:r>
              <w:rPr>
                <w:bCs/>
                <w:sz w:val="24"/>
              </w:rPr>
              <w:t>由表</w:t>
            </w:r>
            <w:r>
              <w:rPr>
                <w:bCs/>
                <w:sz w:val="24"/>
              </w:rPr>
              <w:t>11-7</w:t>
            </w:r>
            <w:r>
              <w:rPr>
                <w:bCs/>
                <w:sz w:val="24"/>
              </w:rPr>
              <w:t>计算结果可知，该项目</w:t>
            </w:r>
            <w:r>
              <w:rPr>
                <w:bCs/>
                <w:sz w:val="24"/>
              </w:rPr>
              <w:t>DSA</w:t>
            </w:r>
            <w:r>
              <w:rPr>
                <w:bCs/>
                <w:sz w:val="24"/>
              </w:rPr>
              <w:t>设备在正常运行情况下，机房外控制室、四周防护墙外及防护门外的辐射剂量率均能满足《医用</w:t>
            </w:r>
            <w:r>
              <w:rPr>
                <w:bCs/>
                <w:sz w:val="24"/>
              </w:rPr>
              <w:t>X</w:t>
            </w:r>
            <w:r>
              <w:rPr>
                <w:bCs/>
                <w:sz w:val="24"/>
              </w:rPr>
              <w:t>射线诊断放射防护要求》（</w:t>
            </w:r>
            <w:r>
              <w:rPr>
                <w:bCs/>
                <w:sz w:val="24"/>
              </w:rPr>
              <w:t>GBZ130-2013</w:t>
            </w:r>
            <w:r>
              <w:rPr>
                <w:bCs/>
                <w:sz w:val="24"/>
              </w:rPr>
              <w:t>）中规定的屏蔽体外表面</w:t>
            </w:r>
            <w:r>
              <w:rPr>
                <w:bCs/>
                <w:sz w:val="24"/>
              </w:rPr>
              <w:t>30cm</w:t>
            </w:r>
            <w:r>
              <w:rPr>
                <w:bCs/>
                <w:sz w:val="24"/>
              </w:rPr>
              <w:t>处剂量率不大于</w:t>
            </w:r>
            <w:r>
              <w:rPr>
                <w:bCs/>
                <w:sz w:val="24"/>
              </w:rPr>
              <w:t>2.5μSv/h</w:t>
            </w:r>
            <w:r>
              <w:rPr>
                <w:bCs/>
                <w:sz w:val="24"/>
              </w:rPr>
              <w:t>的标准限值，对周围环境辐射影响较小。</w:t>
            </w:r>
          </w:p>
          <w:p w:rsidR="00363907" w:rsidRDefault="00FD4268">
            <w:pPr>
              <w:spacing w:line="360" w:lineRule="auto"/>
              <w:rPr>
                <w:b/>
                <w:sz w:val="24"/>
              </w:rPr>
            </w:pPr>
            <w:r>
              <w:rPr>
                <w:b/>
                <w:sz w:val="24"/>
              </w:rPr>
              <w:t>（</w:t>
            </w:r>
            <w:r>
              <w:rPr>
                <w:b/>
                <w:sz w:val="24"/>
              </w:rPr>
              <w:t>3</w:t>
            </w:r>
            <w:r>
              <w:rPr>
                <w:b/>
                <w:sz w:val="24"/>
              </w:rPr>
              <w:t>）年附加有效剂量估算</w:t>
            </w:r>
          </w:p>
          <w:p w:rsidR="00363907" w:rsidRDefault="00FD4268">
            <w:pPr>
              <w:spacing w:line="360" w:lineRule="auto"/>
              <w:ind w:firstLineChars="196" w:firstLine="470"/>
              <w:rPr>
                <w:sz w:val="24"/>
                <w:lang w:val="en-GB"/>
              </w:rPr>
            </w:pPr>
            <w:r>
              <w:rPr>
                <w:sz w:val="24"/>
                <w:lang w:val="en-GB"/>
              </w:rPr>
              <w:t>项目致人员辐射剂量，按照联合国原子辐射效应科学委员会（</w:t>
            </w:r>
            <w:r>
              <w:rPr>
                <w:sz w:val="24"/>
                <w:lang w:val="en-GB"/>
              </w:rPr>
              <w:t>UNSCEAR</w:t>
            </w:r>
            <w:r>
              <w:rPr>
                <w:sz w:val="24"/>
                <w:lang w:val="en-GB"/>
              </w:rPr>
              <w:t>）</w:t>
            </w:r>
            <w:r>
              <w:rPr>
                <w:sz w:val="24"/>
                <w:lang w:val="en-GB"/>
              </w:rPr>
              <w:t>--2000</w:t>
            </w:r>
            <w:r>
              <w:rPr>
                <w:sz w:val="24"/>
                <w:lang w:val="en-GB"/>
              </w:rPr>
              <w:t>年报告附录</w:t>
            </w:r>
            <w:r>
              <w:rPr>
                <w:sz w:val="24"/>
                <w:lang w:val="en-GB"/>
              </w:rPr>
              <w:t>A</w:t>
            </w:r>
            <w:r>
              <w:rPr>
                <w:sz w:val="24"/>
                <w:lang w:val="en-GB"/>
              </w:rPr>
              <w:t>公式计算：</w:t>
            </w:r>
          </w:p>
          <w:p w:rsidR="00363907" w:rsidRDefault="00FD4268">
            <w:pPr>
              <w:adjustRightInd w:val="0"/>
              <w:snapToGrid w:val="0"/>
              <w:spacing w:line="360" w:lineRule="auto"/>
              <w:jc w:val="center"/>
              <w:textAlignment w:val="baseline"/>
              <w:rPr>
                <w:sz w:val="24"/>
              </w:rPr>
            </w:pPr>
            <w:r>
              <w:rPr>
                <w:position w:val="-12"/>
                <w:sz w:val="24"/>
                <w:lang w:val="en-GB"/>
              </w:rPr>
              <w:object w:dxaOrig="2190" w:dyaOrig="375">
                <v:shape id="_x0000_i1040" type="#_x0000_t75" style="width:109.5pt;height:18.75pt" o:ole="">
                  <v:imagedata r:id="rId56" o:title=""/>
                </v:shape>
                <o:OLEObject Type="Embed" ProgID="Equation.3" ShapeID="_x0000_i1040" DrawAspect="Content" ObjectID="_1740213195" r:id="rId57"/>
              </w:object>
            </w:r>
            <w:r>
              <w:rPr>
                <w:sz w:val="24"/>
              </w:rPr>
              <w:t>…………………..…………….</w:t>
            </w:r>
            <w:r>
              <w:rPr>
                <w:sz w:val="24"/>
              </w:rPr>
              <w:t>（</w:t>
            </w:r>
            <w:r>
              <w:rPr>
                <w:sz w:val="24"/>
              </w:rPr>
              <w:t>11-4</w:t>
            </w:r>
            <w:r>
              <w:rPr>
                <w:sz w:val="24"/>
              </w:rPr>
              <w:t>）</w:t>
            </w:r>
          </w:p>
          <w:p w:rsidR="00363907" w:rsidRDefault="00FD4268">
            <w:pPr>
              <w:adjustRightInd w:val="0"/>
              <w:snapToGrid w:val="0"/>
              <w:spacing w:line="360" w:lineRule="auto"/>
              <w:textAlignment w:val="baseline"/>
              <w:rPr>
                <w:sz w:val="24"/>
                <w:lang w:val="en-GB"/>
              </w:rPr>
            </w:pPr>
            <w:r>
              <w:rPr>
                <w:sz w:val="24"/>
                <w:lang w:val="en-GB"/>
              </w:rPr>
              <w:t>式中：</w:t>
            </w:r>
          </w:p>
          <w:p w:rsidR="00363907" w:rsidRDefault="00FD4268">
            <w:pPr>
              <w:adjustRightInd w:val="0"/>
              <w:snapToGrid w:val="0"/>
              <w:spacing w:line="360" w:lineRule="auto"/>
              <w:ind w:firstLine="420"/>
              <w:textAlignment w:val="baseline"/>
              <w:rPr>
                <w:sz w:val="24"/>
                <w:lang w:val="en-GB"/>
              </w:rPr>
            </w:pPr>
            <w:r>
              <w:rPr>
                <w:position w:val="-10"/>
              </w:rPr>
              <w:object w:dxaOrig="315" w:dyaOrig="375">
                <v:shape id="_x0000_i1041" type="#_x0000_t75" style="width:15.75pt;height:18.75pt" o:ole="">
                  <v:imagedata r:id="rId58" o:title=""/>
                </v:shape>
                <o:OLEObject Type="Embed" ProgID="Equation.3" ShapeID="_x0000_i1041" DrawAspect="Content" ObjectID="_1740213196" r:id="rId59"/>
              </w:object>
            </w:r>
            <w:r>
              <w:rPr>
                <w:sz w:val="24"/>
              </w:rPr>
              <w:t>—</w:t>
            </w:r>
            <w:r>
              <w:rPr>
                <w:sz w:val="24"/>
                <w:lang w:val="en-GB"/>
              </w:rPr>
              <w:t>X</w:t>
            </w:r>
            <w:r>
              <w:rPr>
                <w:sz w:val="24"/>
                <w:lang w:val="en-GB"/>
              </w:rPr>
              <w:t>射线外照射人均有效剂量当量，</w:t>
            </w:r>
            <w:r>
              <w:rPr>
                <w:sz w:val="24"/>
                <w:lang w:val="en-GB"/>
              </w:rPr>
              <w:t>mSv</w:t>
            </w:r>
            <w:r>
              <w:rPr>
                <w:sz w:val="24"/>
                <w:lang w:val="en-GB"/>
              </w:rPr>
              <w:t>；</w:t>
            </w:r>
          </w:p>
          <w:p w:rsidR="00363907" w:rsidRDefault="00FD4268">
            <w:pPr>
              <w:adjustRightInd w:val="0"/>
              <w:snapToGrid w:val="0"/>
              <w:spacing w:line="360" w:lineRule="auto"/>
              <w:ind w:firstLine="420"/>
              <w:textAlignment w:val="baseline"/>
              <w:rPr>
                <w:sz w:val="24"/>
                <w:lang w:val="en-GB"/>
              </w:rPr>
            </w:pPr>
            <w:r>
              <w:rPr>
                <w:position w:val="-12"/>
              </w:rPr>
              <w:object w:dxaOrig="375" w:dyaOrig="375">
                <v:shape id="_x0000_i1042" type="#_x0000_t75" style="width:18.75pt;height:18.75pt" o:ole="">
                  <v:imagedata r:id="rId60" o:title=""/>
                </v:shape>
                <o:OLEObject Type="Embed" ProgID="Equation.3" ShapeID="_x0000_i1042" DrawAspect="Content" ObjectID="_1740213197" r:id="rId61"/>
              </w:object>
            </w:r>
            <w:r>
              <w:rPr>
                <w:sz w:val="24"/>
              </w:rPr>
              <w:t>—</w:t>
            </w:r>
            <w:r>
              <w:rPr>
                <w:sz w:val="24"/>
                <w:lang w:val="en-GB"/>
              </w:rPr>
              <w:t xml:space="preserve"> X</w:t>
            </w:r>
            <w:r>
              <w:rPr>
                <w:sz w:val="24"/>
                <w:lang w:val="en-GB"/>
              </w:rPr>
              <w:t>射线空气吸收剂量率，</w:t>
            </w:r>
            <w:r>
              <w:rPr>
                <w:sz w:val="24"/>
              </w:rPr>
              <w:t>μ</w:t>
            </w:r>
            <w:r>
              <w:rPr>
                <w:sz w:val="24"/>
                <w:lang w:val="en-GB"/>
              </w:rPr>
              <w:t>Gy/h</w:t>
            </w:r>
            <w:r>
              <w:rPr>
                <w:sz w:val="24"/>
                <w:lang w:val="en-GB"/>
              </w:rPr>
              <w:t>；</w:t>
            </w:r>
            <w:r>
              <w:rPr>
                <w:sz w:val="24"/>
                <w:lang w:val="en-GB"/>
              </w:rPr>
              <w:t xml:space="preserve"> </w:t>
            </w:r>
          </w:p>
          <w:p w:rsidR="00363907" w:rsidRDefault="00FD4268">
            <w:pPr>
              <w:adjustRightInd w:val="0"/>
              <w:snapToGrid w:val="0"/>
              <w:spacing w:line="360" w:lineRule="auto"/>
              <w:ind w:firstLine="480"/>
              <w:textAlignment w:val="baseline"/>
              <w:rPr>
                <w:sz w:val="24"/>
                <w:lang w:val="en-GB"/>
              </w:rPr>
            </w:pPr>
            <w:r>
              <w:rPr>
                <w:i/>
                <w:sz w:val="24"/>
                <w:lang w:val="en-GB"/>
              </w:rPr>
              <w:t>T</w:t>
            </w:r>
            <w:r>
              <w:rPr>
                <w:sz w:val="24"/>
              </w:rPr>
              <w:t>—</w:t>
            </w:r>
            <w:r>
              <w:rPr>
                <w:sz w:val="24"/>
                <w:lang w:val="en-GB"/>
              </w:rPr>
              <w:t>居留因子；</w:t>
            </w:r>
            <w:r>
              <w:rPr>
                <w:sz w:val="24"/>
                <w:lang w:val="en-GB"/>
              </w:rPr>
              <w:t xml:space="preserve"> </w:t>
            </w:r>
          </w:p>
          <w:p w:rsidR="00363907" w:rsidRDefault="00FD4268">
            <w:pPr>
              <w:adjustRightInd w:val="0"/>
              <w:snapToGrid w:val="0"/>
              <w:spacing w:line="360" w:lineRule="auto"/>
              <w:ind w:firstLine="420"/>
              <w:textAlignment w:val="baseline"/>
              <w:rPr>
                <w:sz w:val="24"/>
                <w:lang w:val="en-GB"/>
              </w:rPr>
            </w:pPr>
            <w:r>
              <w:rPr>
                <w:position w:val="-6"/>
              </w:rPr>
              <w:object w:dxaOrig="150" w:dyaOrig="255">
                <v:shape id="_x0000_i1043" type="#_x0000_t75" style="width:7.5pt;height:12.75pt" o:ole="">
                  <v:imagedata r:id="rId62" o:title=""/>
                </v:shape>
                <o:OLEObject Type="Embed" ProgID="Equation.3" ShapeID="_x0000_i1043" DrawAspect="Content" ObjectID="_1740213198" r:id="rId63"/>
              </w:object>
            </w:r>
            <w:r>
              <w:rPr>
                <w:sz w:val="24"/>
              </w:rPr>
              <w:t>—</w:t>
            </w:r>
            <w:r>
              <w:rPr>
                <w:sz w:val="24"/>
                <w:lang w:val="en-GB"/>
              </w:rPr>
              <w:t>X</w:t>
            </w:r>
            <w:r>
              <w:rPr>
                <w:sz w:val="24"/>
                <w:lang w:val="en-GB"/>
              </w:rPr>
              <w:t>射线年照射时间，</w:t>
            </w:r>
            <w:r>
              <w:rPr>
                <w:sz w:val="24"/>
                <w:lang w:val="en-GB"/>
              </w:rPr>
              <w:t>h/a</w:t>
            </w:r>
            <w:r>
              <w:rPr>
                <w:sz w:val="24"/>
                <w:lang w:val="en-GB"/>
              </w:rPr>
              <w:t>；根据表</w:t>
            </w:r>
            <w:r>
              <w:rPr>
                <w:sz w:val="24"/>
                <w:lang w:val="en-GB"/>
              </w:rPr>
              <w:t>11-2</w:t>
            </w:r>
            <w:r>
              <w:rPr>
                <w:sz w:val="24"/>
                <w:lang w:val="en-GB"/>
              </w:rPr>
              <w:t>可知，摄影工况年工作</w:t>
            </w:r>
            <w:r>
              <w:rPr>
                <w:rFonts w:hint="eastAsia"/>
                <w:sz w:val="24"/>
              </w:rPr>
              <w:t>3.3</w:t>
            </w:r>
            <w:r>
              <w:rPr>
                <w:sz w:val="24"/>
                <w:lang w:val="en-GB"/>
              </w:rPr>
              <w:t>h</w:t>
            </w:r>
            <w:r>
              <w:rPr>
                <w:sz w:val="24"/>
                <w:lang w:val="en-GB"/>
              </w:rPr>
              <w:t>，透视</w:t>
            </w:r>
            <w:r>
              <w:rPr>
                <w:sz w:val="24"/>
                <w:lang w:val="en-GB"/>
              </w:rPr>
              <w:lastRenderedPageBreak/>
              <w:t>工况年工作时间</w:t>
            </w:r>
            <w:r>
              <w:rPr>
                <w:rFonts w:hint="eastAsia"/>
                <w:sz w:val="24"/>
              </w:rPr>
              <w:t>66.7</w:t>
            </w:r>
            <w:r>
              <w:rPr>
                <w:sz w:val="24"/>
                <w:lang w:val="en-GB"/>
              </w:rPr>
              <w:t>h</w:t>
            </w:r>
            <w:r>
              <w:rPr>
                <w:sz w:val="24"/>
                <w:lang w:val="en-GB"/>
              </w:rPr>
              <w:t>。</w:t>
            </w:r>
          </w:p>
          <w:p w:rsidR="00363907" w:rsidRDefault="00FD4268">
            <w:pPr>
              <w:adjustRightInd w:val="0"/>
              <w:snapToGrid w:val="0"/>
              <w:spacing w:line="360" w:lineRule="auto"/>
              <w:textAlignment w:val="baseline"/>
              <w:rPr>
                <w:sz w:val="24"/>
                <w:lang w:val="en-GB"/>
              </w:rPr>
            </w:pPr>
            <w:r>
              <w:rPr>
                <w:sz w:val="24"/>
                <w:lang w:val="en-GB"/>
              </w:rPr>
              <w:t xml:space="preserve">    </w:t>
            </w:r>
            <w:r>
              <w:rPr>
                <w:position w:val="-6"/>
              </w:rPr>
              <w:object w:dxaOrig="150" w:dyaOrig="255">
                <v:shape id="_x0000_i1044" type="#_x0000_t75" style="width:7.5pt;height:12.75pt" o:ole="">
                  <v:imagedata r:id="rId64" o:title=""/>
                </v:shape>
                <o:OLEObject Type="Embed" ProgID="Equation.3" ShapeID="_x0000_i1044" DrawAspect="Content" ObjectID="_1740213199" r:id="rId65"/>
              </w:object>
            </w:r>
            <w:r>
              <w:rPr>
                <w:sz w:val="24"/>
              </w:rPr>
              <w:t>—</w:t>
            </w:r>
            <w:r>
              <w:rPr>
                <w:sz w:val="24"/>
                <w:lang w:val="en-GB"/>
              </w:rPr>
              <w:t>剂量换算系数，</w:t>
            </w:r>
            <w:r>
              <w:rPr>
                <w:sz w:val="24"/>
                <w:lang w:val="en-GB"/>
              </w:rPr>
              <w:t>Sv/Gy</w:t>
            </w:r>
            <w:r>
              <w:rPr>
                <w:sz w:val="24"/>
                <w:lang w:val="en-GB"/>
              </w:rPr>
              <w:t>，取</w:t>
            </w:r>
            <w:r>
              <w:rPr>
                <w:sz w:val="24"/>
                <w:lang w:val="en-GB"/>
              </w:rPr>
              <w:t>1</w:t>
            </w:r>
            <w:r>
              <w:rPr>
                <w:sz w:val="24"/>
                <w:lang w:val="en-GB"/>
              </w:rPr>
              <w:t>。</w:t>
            </w:r>
          </w:p>
          <w:p w:rsidR="00363907" w:rsidRDefault="00FD4268">
            <w:pPr>
              <w:spacing w:line="360" w:lineRule="auto"/>
              <w:ind w:firstLine="480"/>
            </w:pPr>
            <w:r>
              <w:rPr>
                <w:sz w:val="24"/>
              </w:rPr>
              <w:t>计算结果详见表</w:t>
            </w:r>
            <w:r>
              <w:rPr>
                <w:sz w:val="24"/>
              </w:rPr>
              <w:t>11-8</w:t>
            </w:r>
            <w:r>
              <w:rPr>
                <w:sz w:val="24"/>
              </w:rPr>
              <w:t>。</w:t>
            </w:r>
          </w:p>
          <w:p w:rsidR="00363907" w:rsidRDefault="00FD4268">
            <w:pPr>
              <w:spacing w:line="360" w:lineRule="auto"/>
              <w:jc w:val="center"/>
              <w:rPr>
                <w:b/>
                <w:szCs w:val="21"/>
              </w:rPr>
            </w:pPr>
            <w:r>
              <w:rPr>
                <w:b/>
                <w:szCs w:val="21"/>
              </w:rPr>
              <w:t>表</w:t>
            </w:r>
            <w:r>
              <w:rPr>
                <w:b/>
                <w:szCs w:val="21"/>
              </w:rPr>
              <w:t xml:space="preserve">11-8  </w:t>
            </w:r>
            <w:r>
              <w:rPr>
                <w:b/>
                <w:szCs w:val="21"/>
              </w:rPr>
              <w:t>年附加有效剂量估算结果</w:t>
            </w:r>
          </w:p>
          <w:tbl>
            <w:tblPr>
              <w:tblW w:w="8296" w:type="dxa"/>
              <w:jc w:val="center"/>
              <w:tblLook w:val="04A0" w:firstRow="1" w:lastRow="0" w:firstColumn="1" w:lastColumn="0" w:noHBand="0" w:noVBand="1"/>
            </w:tblPr>
            <w:tblGrid>
              <w:gridCol w:w="1538"/>
              <w:gridCol w:w="965"/>
              <w:gridCol w:w="1296"/>
              <w:gridCol w:w="981"/>
              <w:gridCol w:w="974"/>
              <w:gridCol w:w="1576"/>
              <w:gridCol w:w="966"/>
            </w:tblGrid>
            <w:tr w:rsidR="00363907">
              <w:trPr>
                <w:trHeight w:val="312"/>
                <w:jc w:val="center"/>
              </w:trPr>
              <w:tc>
                <w:tcPr>
                  <w:tcW w:w="16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ind w:firstLine="420"/>
                    <w:jc w:val="center"/>
                    <w:rPr>
                      <w:kern w:val="0"/>
                      <w:szCs w:val="21"/>
                    </w:rPr>
                  </w:pPr>
                  <w:r>
                    <w:rPr>
                      <w:kern w:val="0"/>
                      <w:szCs w:val="21"/>
                    </w:rPr>
                    <w:t>预测点位</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工作模式</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总附加剂量率</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年工作时间</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居留因子</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年附加有效剂量</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涉及人员类型</w:t>
                  </w:r>
                </w:p>
              </w:tc>
            </w:tr>
            <w:tr w:rsidR="00363907">
              <w:trPr>
                <w:trHeight w:val="312"/>
                <w:jc w:val="center"/>
              </w:trPr>
              <w:tc>
                <w:tcPr>
                  <w:tcW w:w="1678"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53"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338"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r>
            <w:tr w:rsidR="00363907">
              <w:trPr>
                <w:trHeight w:val="315"/>
                <w:jc w:val="center"/>
              </w:trPr>
              <w:tc>
                <w:tcPr>
                  <w:tcW w:w="1678"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53"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907" w:rsidRDefault="00FD4268">
                  <w:pPr>
                    <w:widowControl/>
                    <w:jc w:val="left"/>
                    <w:rPr>
                      <w:kern w:val="0"/>
                      <w:sz w:val="22"/>
                      <w:szCs w:val="22"/>
                    </w:rPr>
                  </w:pPr>
                  <w:r>
                    <w:rPr>
                      <w:noProof/>
                      <w:kern w:val="0"/>
                      <w:sz w:val="22"/>
                      <w:szCs w:val="22"/>
                    </w:rPr>
                    <w:drawing>
                      <wp:anchor distT="0" distB="0" distL="114300" distR="114300" simplePos="0" relativeHeight="251813888" behindDoc="0" locked="0" layoutInCell="1" allowOverlap="1">
                        <wp:simplePos x="0" y="0"/>
                        <wp:positionH relativeFrom="column">
                          <wp:posOffset>229870</wp:posOffset>
                        </wp:positionH>
                        <wp:positionV relativeFrom="paragraph">
                          <wp:posOffset>117475</wp:posOffset>
                        </wp:positionV>
                        <wp:extent cx="233680" cy="233680"/>
                        <wp:effectExtent l="0" t="0" r="0" b="11430"/>
                        <wp:wrapNone/>
                        <wp:docPr id="3"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78"/>
                                <pic:cNvPicPr>
                                  <a:picLocks noChangeAspect="1"/>
                                </pic:cNvPicPr>
                              </pic:nvPicPr>
                              <pic:blipFill>
                                <a:blip r:embed="rId66"/>
                                <a:stretch>
                                  <a:fillRect/>
                                </a:stretch>
                              </pic:blipFill>
                              <pic:spPr>
                                <a:xfrm>
                                  <a:off x="0" y="0"/>
                                  <a:ext cx="233680" cy="233680"/>
                                </a:xfrm>
                                <a:prstGeom prst="rect">
                                  <a:avLst/>
                                </a:prstGeom>
                                <a:noFill/>
                                <a:ln>
                                  <a:noFill/>
                                </a:ln>
                              </pic:spPr>
                            </pic:pic>
                          </a:graphicData>
                        </a:graphic>
                      </wp:anchor>
                    </w:drawing>
                  </w:r>
                </w:p>
                <w:tbl>
                  <w:tblPr>
                    <w:tblW w:w="1080" w:type="dxa"/>
                    <w:tblCellSpacing w:w="0" w:type="dxa"/>
                    <w:tblCellMar>
                      <w:left w:w="0" w:type="dxa"/>
                      <w:right w:w="0" w:type="dxa"/>
                    </w:tblCellMar>
                    <w:tblLook w:val="04A0" w:firstRow="1" w:lastRow="0" w:firstColumn="1" w:lastColumn="0" w:noHBand="0" w:noVBand="1"/>
                  </w:tblPr>
                  <w:tblGrid>
                    <w:gridCol w:w="1080"/>
                  </w:tblGrid>
                  <w:tr w:rsidR="00363907">
                    <w:trPr>
                      <w:trHeight w:val="315"/>
                      <w:tblCellSpacing w:w="0" w:type="dxa"/>
                    </w:trPr>
                    <w:tc>
                      <w:tcPr>
                        <w:tcW w:w="1080" w:type="dxa"/>
                        <w:shd w:val="clear" w:color="auto" w:fill="auto"/>
                        <w:vAlign w:val="center"/>
                      </w:tcPr>
                      <w:p w:rsidR="00363907" w:rsidRDefault="00363907">
                        <w:pPr>
                          <w:widowControl/>
                          <w:jc w:val="center"/>
                          <w:rPr>
                            <w:kern w:val="0"/>
                            <w:szCs w:val="21"/>
                          </w:rPr>
                        </w:pPr>
                      </w:p>
                    </w:tc>
                  </w:tr>
                </w:tbl>
                <w:p w:rsidR="00363907" w:rsidRDefault="00363907">
                  <w:pPr>
                    <w:widowControl/>
                    <w:jc w:val="left"/>
                    <w:rPr>
                      <w:kern w:val="0"/>
                      <w:sz w:val="22"/>
                      <w:szCs w:val="22"/>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 w:val="24"/>
                    </w:rPr>
                  </w:pPr>
                  <w:r>
                    <w:rPr>
                      <w:kern w:val="0"/>
                      <w:sz w:val="24"/>
                    </w:rPr>
                    <w:t>t</w:t>
                  </w:r>
                </w:p>
              </w:tc>
              <w:tc>
                <w:tcPr>
                  <w:tcW w:w="1054" w:type="dxa"/>
                  <w:tcBorders>
                    <w:top w:val="nil"/>
                    <w:left w:val="single" w:sz="4" w:space="0" w:color="auto"/>
                    <w:bottom w:val="single" w:sz="4" w:space="0" w:color="auto"/>
                    <w:right w:val="single" w:sz="4" w:space="0" w:color="auto"/>
                  </w:tcBorders>
                  <w:shd w:val="clear" w:color="auto" w:fill="auto"/>
                  <w:vAlign w:val="center"/>
                </w:tcPr>
                <w:p w:rsidR="00363907" w:rsidRDefault="00FD4268">
                  <w:pPr>
                    <w:widowControl/>
                    <w:jc w:val="center"/>
                    <w:rPr>
                      <w:i/>
                      <w:iCs/>
                      <w:kern w:val="0"/>
                      <w:sz w:val="24"/>
                    </w:rPr>
                  </w:pPr>
                  <w:r>
                    <w:rPr>
                      <w:i/>
                      <w:iCs/>
                      <w:kern w:val="0"/>
                      <w:sz w:val="24"/>
                    </w:rPr>
                    <w:t>T</w:t>
                  </w:r>
                </w:p>
              </w:tc>
              <w:tc>
                <w:tcPr>
                  <w:tcW w:w="1338" w:type="dxa"/>
                  <w:tcBorders>
                    <w:top w:val="single" w:sz="4" w:space="0" w:color="auto"/>
                    <w:left w:val="nil"/>
                    <w:bottom w:val="single" w:sz="4" w:space="0" w:color="auto"/>
                    <w:right w:val="nil"/>
                  </w:tcBorders>
                  <w:shd w:val="clear" w:color="auto" w:fill="auto"/>
                  <w:noWrap/>
                  <w:vAlign w:val="center"/>
                </w:tcPr>
                <w:tbl>
                  <w:tblPr>
                    <w:tblW w:w="1360" w:type="dxa"/>
                    <w:tblCellSpacing w:w="0" w:type="dxa"/>
                    <w:tblCellMar>
                      <w:left w:w="0" w:type="dxa"/>
                      <w:right w:w="0" w:type="dxa"/>
                    </w:tblCellMar>
                    <w:tblLook w:val="04A0" w:firstRow="1" w:lastRow="0" w:firstColumn="1" w:lastColumn="0" w:noHBand="0" w:noVBand="1"/>
                  </w:tblPr>
                  <w:tblGrid>
                    <w:gridCol w:w="1360"/>
                  </w:tblGrid>
                  <w:tr w:rsidR="00363907">
                    <w:trPr>
                      <w:trHeight w:val="315"/>
                      <w:tblCellSpacing w:w="0" w:type="dxa"/>
                    </w:trPr>
                    <w:tc>
                      <w:tcPr>
                        <w:tcW w:w="1360" w:type="dxa"/>
                        <w:shd w:val="clear" w:color="auto" w:fill="auto"/>
                        <w:vAlign w:val="center"/>
                      </w:tcPr>
                      <w:p w:rsidR="00363907" w:rsidRDefault="00FD4268">
                        <w:pPr>
                          <w:widowControl/>
                          <w:jc w:val="center"/>
                          <w:rPr>
                            <w:kern w:val="0"/>
                            <w:szCs w:val="21"/>
                          </w:rPr>
                        </w:pPr>
                        <w:r>
                          <w:rPr>
                            <w:noProof/>
                            <w:kern w:val="0"/>
                            <w:szCs w:val="21"/>
                          </w:rPr>
                          <w:drawing>
                            <wp:anchor distT="0" distB="0" distL="114300" distR="114300" simplePos="0" relativeHeight="251815936" behindDoc="0" locked="0" layoutInCell="1" allowOverlap="1">
                              <wp:simplePos x="0" y="0"/>
                              <wp:positionH relativeFrom="column">
                                <wp:posOffset>301625</wp:posOffset>
                              </wp:positionH>
                              <wp:positionV relativeFrom="paragraph">
                                <wp:posOffset>28575</wp:posOffset>
                              </wp:positionV>
                              <wp:extent cx="212090" cy="233680"/>
                              <wp:effectExtent l="0" t="0" r="1270" b="11430"/>
                              <wp:wrapNone/>
                              <wp:docPr id="4"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0"/>
                                      <pic:cNvPicPr>
                                        <a:picLocks noChangeAspect="1"/>
                                      </pic:cNvPicPr>
                                    </pic:nvPicPr>
                                    <pic:blipFill>
                                      <a:blip r:embed="rId67"/>
                                      <a:stretch>
                                        <a:fillRect/>
                                      </a:stretch>
                                    </pic:blipFill>
                                    <pic:spPr>
                                      <a:xfrm>
                                        <a:off x="0" y="0"/>
                                        <a:ext cx="212090" cy="233680"/>
                                      </a:xfrm>
                                      <a:prstGeom prst="rect">
                                        <a:avLst/>
                                      </a:prstGeom>
                                      <a:noFill/>
                                      <a:ln>
                                        <a:noFill/>
                                      </a:ln>
                                    </pic:spPr>
                                  </pic:pic>
                                </a:graphicData>
                              </a:graphic>
                            </wp:anchor>
                          </w:drawing>
                        </w:r>
                      </w:p>
                    </w:tc>
                  </w:tr>
                </w:tbl>
                <w:p w:rsidR="00363907" w:rsidRDefault="00363907">
                  <w:pPr>
                    <w:widowControl/>
                    <w:jc w:val="left"/>
                    <w:rPr>
                      <w:kern w:val="0"/>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r>
            <w:tr w:rsidR="00363907">
              <w:trPr>
                <w:trHeight w:val="270"/>
                <w:jc w:val="center"/>
              </w:trPr>
              <w:tc>
                <w:tcPr>
                  <w:tcW w:w="1678"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53"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μGy/h</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h/a</w:t>
                  </w:r>
                </w:p>
              </w:tc>
              <w:tc>
                <w:tcPr>
                  <w:tcW w:w="1054" w:type="dxa"/>
                  <w:tcBorders>
                    <w:top w:val="nil"/>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w:t>
                  </w:r>
                </w:p>
              </w:tc>
              <w:tc>
                <w:tcPr>
                  <w:tcW w:w="1338"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mSv/a</w:t>
                  </w:r>
                </w:p>
              </w:tc>
              <w:tc>
                <w:tcPr>
                  <w:tcW w:w="1054"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医生手术位</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摄影</w:t>
                  </w:r>
                </w:p>
              </w:tc>
              <w:tc>
                <w:tcPr>
                  <w:tcW w:w="1065" w:type="dxa"/>
                  <w:tcBorders>
                    <w:top w:val="single" w:sz="4" w:space="0" w:color="auto"/>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2.89E+02</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15</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4.34E+00</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侧控制室操作位</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8.43E-03</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1.26E-04</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525"/>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北</w:t>
                  </w:r>
                  <w:r>
                    <w:rPr>
                      <w:szCs w:val="21"/>
                    </w:rPr>
                    <w:t>防护墙外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8.85E-03</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1.33E-04</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525"/>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东</w:t>
                  </w:r>
                  <w:r>
                    <w:rPr>
                      <w:szCs w:val="21"/>
                    </w:rPr>
                    <w:t>墙防护门外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6.41E-03</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1/8</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1.20E-05</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公众人员</w:t>
                  </w: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南</w:t>
                  </w:r>
                  <w:r>
                    <w:rPr>
                      <w:szCs w:val="21"/>
                    </w:rPr>
                    <w:t>防护墙外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8.85E-03</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1.33E-04</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防护墙外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8.03E-03</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1.20E-04</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443"/>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医生手术位</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透视</w:t>
                  </w: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1.73E+00</w:t>
                  </w:r>
                </w:p>
              </w:tc>
              <w:tc>
                <w:tcPr>
                  <w:tcW w:w="1054" w:type="dxa"/>
                  <w:vMerge w:val="restart"/>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300</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5.20E-01</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侧控制室操作位</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5.05E-05</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1.51E-05</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525"/>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北</w:t>
                  </w:r>
                  <w:r>
                    <w:rPr>
                      <w:szCs w:val="21"/>
                    </w:rPr>
                    <w:t>防护墙外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5.30E-05</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1.59E-05</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525"/>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东</w:t>
                  </w:r>
                  <w:r>
                    <w:rPr>
                      <w:szCs w:val="21"/>
                    </w:rPr>
                    <w:t>墙防护门外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3.84E-05</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1/8</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1.44E-06</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公众人员</w:t>
                  </w: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南</w:t>
                  </w:r>
                  <w:r>
                    <w:rPr>
                      <w:szCs w:val="21"/>
                    </w:rPr>
                    <w:t>防护墙外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5.30E-05</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1.59E-05</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270"/>
                <w:jc w:val="center"/>
              </w:trPr>
              <w:tc>
                <w:tcPr>
                  <w:tcW w:w="1678"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防护墙外</w:t>
                  </w:r>
                  <w:r>
                    <w:rPr>
                      <w:szCs w:val="21"/>
                    </w:rPr>
                    <w:t>30cm</w:t>
                  </w:r>
                </w:p>
              </w:tc>
              <w:tc>
                <w:tcPr>
                  <w:tcW w:w="1053" w:type="dxa"/>
                  <w:vMerge/>
                  <w:tcBorders>
                    <w:top w:val="nil"/>
                    <w:left w:val="single" w:sz="4" w:space="0" w:color="auto"/>
                    <w:bottom w:val="single" w:sz="4" w:space="0" w:color="auto"/>
                    <w:right w:val="single" w:sz="4" w:space="0" w:color="auto"/>
                  </w:tcBorders>
                  <w:vAlign w:val="center"/>
                </w:tcPr>
                <w:p w:rsidR="00363907" w:rsidRDefault="00363907">
                  <w:pPr>
                    <w:widowControl/>
                    <w:jc w:val="left"/>
                    <w:rPr>
                      <w:kern w:val="0"/>
                      <w:szCs w:val="21"/>
                    </w:rPr>
                  </w:pPr>
                </w:p>
              </w:tc>
              <w:tc>
                <w:tcPr>
                  <w:tcW w:w="1065"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rFonts w:hint="eastAsia"/>
                      <w:szCs w:val="21"/>
                    </w:rPr>
                    <w:t>4.81E-05</w:t>
                  </w:r>
                </w:p>
              </w:tc>
              <w:tc>
                <w:tcPr>
                  <w:tcW w:w="1054" w:type="dxa"/>
                  <w:vMerge/>
                  <w:tcBorders>
                    <w:top w:val="nil"/>
                    <w:left w:val="single" w:sz="4" w:space="0" w:color="auto"/>
                    <w:bottom w:val="single" w:sz="4" w:space="0" w:color="auto"/>
                    <w:right w:val="single" w:sz="4" w:space="0" w:color="auto"/>
                  </w:tcBorders>
                  <w:vAlign w:val="center"/>
                </w:tcPr>
                <w:p w:rsidR="00363907" w:rsidRDefault="00363907">
                  <w:pPr>
                    <w:jc w:val="center"/>
                    <w:rPr>
                      <w:szCs w:val="21"/>
                    </w:rPr>
                  </w:pP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jc w:val="center"/>
                    <w:rPr>
                      <w:szCs w:val="21"/>
                    </w:rPr>
                  </w:pPr>
                  <w:r>
                    <w:rPr>
                      <w:szCs w:val="21"/>
                    </w:rPr>
                    <w:t>1</w:t>
                  </w:r>
                </w:p>
              </w:tc>
              <w:tc>
                <w:tcPr>
                  <w:tcW w:w="1338"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1.44E-05</w:t>
                  </w:r>
                </w:p>
              </w:tc>
              <w:tc>
                <w:tcPr>
                  <w:tcW w:w="105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bl>
          <w:p w:rsidR="00363907" w:rsidRDefault="00FD4268">
            <w:pPr>
              <w:spacing w:line="360" w:lineRule="auto"/>
              <w:ind w:firstLine="480"/>
              <w:rPr>
                <w:b/>
                <w:szCs w:val="21"/>
              </w:rPr>
            </w:pPr>
            <w:r>
              <w:rPr>
                <w:sz w:val="24"/>
              </w:rPr>
              <w:t>各预测点位年附加有效剂量估算结果汇总于表</w:t>
            </w:r>
            <w:r>
              <w:rPr>
                <w:sz w:val="24"/>
              </w:rPr>
              <w:t>11-9</w:t>
            </w:r>
            <w:r>
              <w:rPr>
                <w:sz w:val="24"/>
              </w:rPr>
              <w:t>。</w:t>
            </w:r>
          </w:p>
          <w:p w:rsidR="00363907" w:rsidRDefault="00FD4268">
            <w:pPr>
              <w:spacing w:line="360" w:lineRule="auto"/>
              <w:jc w:val="center"/>
              <w:rPr>
                <w:b/>
                <w:szCs w:val="21"/>
              </w:rPr>
            </w:pPr>
            <w:r>
              <w:rPr>
                <w:b/>
                <w:szCs w:val="21"/>
              </w:rPr>
              <w:t>表</w:t>
            </w:r>
            <w:r>
              <w:rPr>
                <w:b/>
                <w:szCs w:val="21"/>
              </w:rPr>
              <w:t xml:space="preserve">11-9  </w:t>
            </w:r>
            <w:r>
              <w:rPr>
                <w:b/>
                <w:szCs w:val="21"/>
              </w:rPr>
              <w:t>各预测点年附加有效剂量汇总表</w:t>
            </w:r>
          </w:p>
          <w:tbl>
            <w:tblPr>
              <w:tblW w:w="8296" w:type="dxa"/>
              <w:jc w:val="center"/>
              <w:tblLook w:val="04A0" w:firstRow="1" w:lastRow="0" w:firstColumn="1" w:lastColumn="0" w:noHBand="0" w:noVBand="1"/>
            </w:tblPr>
            <w:tblGrid>
              <w:gridCol w:w="2362"/>
              <w:gridCol w:w="1483"/>
              <w:gridCol w:w="1484"/>
              <w:gridCol w:w="1483"/>
              <w:gridCol w:w="1484"/>
            </w:tblGrid>
            <w:tr w:rsidR="00363907">
              <w:trPr>
                <w:trHeight w:val="397"/>
                <w:jc w:val="center"/>
              </w:trPr>
              <w:tc>
                <w:tcPr>
                  <w:tcW w:w="23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ind w:firstLine="420"/>
                    <w:jc w:val="center"/>
                    <w:rPr>
                      <w:kern w:val="0"/>
                      <w:szCs w:val="21"/>
                    </w:rPr>
                  </w:pPr>
                  <w:r>
                    <w:rPr>
                      <w:kern w:val="0"/>
                      <w:szCs w:val="21"/>
                    </w:rPr>
                    <w:t>关注点位置描述</w:t>
                  </w:r>
                </w:p>
              </w:tc>
              <w:tc>
                <w:tcPr>
                  <w:tcW w:w="1483"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摄影</w:t>
                  </w:r>
                </w:p>
              </w:tc>
              <w:tc>
                <w:tcPr>
                  <w:tcW w:w="1484"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透视</w:t>
                  </w:r>
                </w:p>
              </w:tc>
              <w:tc>
                <w:tcPr>
                  <w:tcW w:w="1483" w:type="dxa"/>
                  <w:tcBorders>
                    <w:top w:val="single" w:sz="4" w:space="0" w:color="auto"/>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年附加有效剂量</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人员类型</w:t>
                  </w:r>
                </w:p>
              </w:tc>
            </w:tr>
            <w:tr w:rsidR="00363907">
              <w:trPr>
                <w:trHeight w:val="397"/>
                <w:jc w:val="center"/>
              </w:trPr>
              <w:tc>
                <w:tcPr>
                  <w:tcW w:w="2362"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center"/>
                    <w:rPr>
                      <w:kern w:val="0"/>
                      <w:szCs w:val="21"/>
                    </w:rPr>
                  </w:pP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mSv/a</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mSv/a</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mSv/a</w:t>
                  </w:r>
                </w:p>
              </w:tc>
              <w:tc>
                <w:tcPr>
                  <w:tcW w:w="1484" w:type="dxa"/>
                  <w:vMerge/>
                  <w:tcBorders>
                    <w:top w:val="single" w:sz="4" w:space="0" w:color="auto"/>
                    <w:left w:val="single" w:sz="4" w:space="0" w:color="auto"/>
                    <w:bottom w:val="single" w:sz="4" w:space="0" w:color="auto"/>
                    <w:right w:val="single" w:sz="4" w:space="0" w:color="auto"/>
                  </w:tcBorders>
                  <w:vAlign w:val="center"/>
                </w:tcPr>
                <w:p w:rsidR="00363907" w:rsidRDefault="00363907">
                  <w:pPr>
                    <w:widowControl/>
                    <w:jc w:val="center"/>
                    <w:rPr>
                      <w:kern w:val="0"/>
                      <w:szCs w:val="21"/>
                    </w:rPr>
                  </w:pPr>
                </w:p>
              </w:tc>
            </w:tr>
            <w:tr w:rsidR="00363907">
              <w:trPr>
                <w:trHeight w:val="397"/>
                <w:jc w:val="center"/>
              </w:trPr>
              <w:tc>
                <w:tcPr>
                  <w:tcW w:w="2362"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szCs w:val="21"/>
                    </w:rPr>
                    <w:t>医生手术位</w:t>
                  </w:r>
                </w:p>
              </w:tc>
              <w:tc>
                <w:tcPr>
                  <w:tcW w:w="1483"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4.34E+00</w:t>
                  </w:r>
                </w:p>
              </w:tc>
              <w:tc>
                <w:tcPr>
                  <w:tcW w:w="1484"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5.20E-01</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right"/>
                    <w:textAlignment w:val="center"/>
                    <w:rPr>
                      <w:kern w:val="0"/>
                      <w:szCs w:val="21"/>
                    </w:rPr>
                  </w:pPr>
                  <w:r>
                    <w:rPr>
                      <w:rFonts w:ascii="宋体" w:hAnsi="宋体" w:cs="宋体" w:hint="eastAsia"/>
                      <w:kern w:val="0"/>
                      <w:sz w:val="22"/>
                      <w:szCs w:val="22"/>
                      <w:lang w:bidi="ar"/>
                    </w:rPr>
                    <w:t>4.86E+00</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397"/>
                <w:jc w:val="center"/>
              </w:trPr>
              <w:tc>
                <w:tcPr>
                  <w:tcW w:w="2362"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侧控制室操作位</w:t>
                  </w:r>
                </w:p>
              </w:tc>
              <w:tc>
                <w:tcPr>
                  <w:tcW w:w="1483"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1.26E-04</w:t>
                  </w:r>
                </w:p>
              </w:tc>
              <w:tc>
                <w:tcPr>
                  <w:tcW w:w="1484"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1.51E-05</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right"/>
                    <w:textAlignment w:val="center"/>
                    <w:rPr>
                      <w:kern w:val="0"/>
                      <w:szCs w:val="21"/>
                    </w:rPr>
                  </w:pPr>
                  <w:r>
                    <w:rPr>
                      <w:rFonts w:ascii="宋体" w:hAnsi="宋体" w:cs="宋体" w:hint="eastAsia"/>
                      <w:kern w:val="0"/>
                      <w:sz w:val="22"/>
                      <w:szCs w:val="22"/>
                      <w:lang w:bidi="ar"/>
                    </w:rPr>
                    <w:t>1.42E-04</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397"/>
                <w:jc w:val="center"/>
              </w:trPr>
              <w:tc>
                <w:tcPr>
                  <w:tcW w:w="2362"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lastRenderedPageBreak/>
                    <w:t>北</w:t>
                  </w:r>
                  <w:r>
                    <w:rPr>
                      <w:szCs w:val="21"/>
                    </w:rPr>
                    <w:t>防护墙外</w:t>
                  </w:r>
                  <w:r>
                    <w:rPr>
                      <w:szCs w:val="21"/>
                    </w:rPr>
                    <w:t>30cm</w:t>
                  </w:r>
                </w:p>
              </w:tc>
              <w:tc>
                <w:tcPr>
                  <w:tcW w:w="1483"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1.33E-04</w:t>
                  </w:r>
                </w:p>
              </w:tc>
              <w:tc>
                <w:tcPr>
                  <w:tcW w:w="1484"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1.59E-05</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right"/>
                    <w:textAlignment w:val="center"/>
                    <w:rPr>
                      <w:kern w:val="0"/>
                      <w:szCs w:val="21"/>
                    </w:rPr>
                  </w:pPr>
                  <w:r>
                    <w:rPr>
                      <w:rFonts w:ascii="宋体" w:hAnsi="宋体" w:cs="宋体" w:hint="eastAsia"/>
                      <w:kern w:val="0"/>
                      <w:sz w:val="22"/>
                      <w:szCs w:val="22"/>
                      <w:lang w:bidi="ar"/>
                    </w:rPr>
                    <w:t>1.49E-04</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397"/>
                <w:jc w:val="center"/>
              </w:trPr>
              <w:tc>
                <w:tcPr>
                  <w:tcW w:w="2362"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东</w:t>
                  </w:r>
                  <w:r>
                    <w:rPr>
                      <w:szCs w:val="21"/>
                    </w:rPr>
                    <w:t>墙防护门外</w:t>
                  </w:r>
                  <w:r>
                    <w:rPr>
                      <w:szCs w:val="21"/>
                    </w:rPr>
                    <w:t>30cm</w:t>
                  </w:r>
                </w:p>
              </w:tc>
              <w:tc>
                <w:tcPr>
                  <w:tcW w:w="1483"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1.20E-05</w:t>
                  </w:r>
                </w:p>
              </w:tc>
              <w:tc>
                <w:tcPr>
                  <w:tcW w:w="1484"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1.44E-06</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right"/>
                    <w:textAlignment w:val="center"/>
                    <w:rPr>
                      <w:kern w:val="0"/>
                      <w:szCs w:val="21"/>
                    </w:rPr>
                  </w:pPr>
                  <w:r>
                    <w:rPr>
                      <w:rFonts w:ascii="宋体" w:hAnsi="宋体" w:cs="宋体" w:hint="eastAsia"/>
                      <w:kern w:val="0"/>
                      <w:sz w:val="22"/>
                      <w:szCs w:val="22"/>
                      <w:lang w:bidi="ar"/>
                    </w:rPr>
                    <w:t>1.35E-05</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公众人员</w:t>
                  </w:r>
                </w:p>
              </w:tc>
            </w:tr>
            <w:tr w:rsidR="00363907">
              <w:trPr>
                <w:trHeight w:val="397"/>
                <w:jc w:val="center"/>
              </w:trPr>
              <w:tc>
                <w:tcPr>
                  <w:tcW w:w="2362"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南</w:t>
                  </w:r>
                  <w:r>
                    <w:rPr>
                      <w:szCs w:val="21"/>
                    </w:rPr>
                    <w:t>防护墙外</w:t>
                  </w:r>
                  <w:r>
                    <w:rPr>
                      <w:szCs w:val="21"/>
                    </w:rPr>
                    <w:t>30cm</w:t>
                  </w:r>
                </w:p>
              </w:tc>
              <w:tc>
                <w:tcPr>
                  <w:tcW w:w="1483"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1.33E-04</w:t>
                  </w:r>
                </w:p>
              </w:tc>
              <w:tc>
                <w:tcPr>
                  <w:tcW w:w="1484"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1.59E-05</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right"/>
                    <w:textAlignment w:val="center"/>
                    <w:rPr>
                      <w:kern w:val="0"/>
                      <w:szCs w:val="21"/>
                    </w:rPr>
                  </w:pPr>
                  <w:r>
                    <w:rPr>
                      <w:rFonts w:ascii="宋体" w:hAnsi="宋体" w:cs="宋体" w:hint="eastAsia"/>
                      <w:kern w:val="0"/>
                      <w:sz w:val="22"/>
                      <w:szCs w:val="22"/>
                      <w:lang w:bidi="ar"/>
                    </w:rPr>
                    <w:t>1.49E-04</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r w:rsidR="00363907">
              <w:trPr>
                <w:trHeight w:val="397"/>
                <w:jc w:val="center"/>
              </w:trPr>
              <w:tc>
                <w:tcPr>
                  <w:tcW w:w="2362" w:type="dxa"/>
                  <w:tcBorders>
                    <w:top w:val="nil"/>
                    <w:left w:val="single" w:sz="4" w:space="0" w:color="auto"/>
                    <w:bottom w:val="single" w:sz="4" w:space="0" w:color="auto"/>
                    <w:right w:val="single" w:sz="4" w:space="0" w:color="auto"/>
                  </w:tcBorders>
                  <w:shd w:val="clear" w:color="auto" w:fill="auto"/>
                  <w:vAlign w:val="center"/>
                </w:tcPr>
                <w:p w:rsidR="00363907" w:rsidRDefault="00FD4268">
                  <w:pPr>
                    <w:jc w:val="center"/>
                    <w:rPr>
                      <w:kern w:val="0"/>
                      <w:szCs w:val="21"/>
                    </w:rPr>
                  </w:pPr>
                  <w:r>
                    <w:rPr>
                      <w:rFonts w:hint="eastAsia"/>
                      <w:szCs w:val="21"/>
                    </w:rPr>
                    <w:t>西</w:t>
                  </w:r>
                  <w:r>
                    <w:rPr>
                      <w:szCs w:val="21"/>
                    </w:rPr>
                    <w:t>防护墙外</w:t>
                  </w:r>
                  <w:r>
                    <w:rPr>
                      <w:szCs w:val="21"/>
                    </w:rPr>
                    <w:t>30cm</w:t>
                  </w:r>
                </w:p>
              </w:tc>
              <w:tc>
                <w:tcPr>
                  <w:tcW w:w="1483"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1.20E-04</w:t>
                  </w:r>
                </w:p>
              </w:tc>
              <w:tc>
                <w:tcPr>
                  <w:tcW w:w="1484" w:type="dxa"/>
                  <w:tcBorders>
                    <w:top w:val="nil"/>
                    <w:left w:val="nil"/>
                    <w:bottom w:val="single" w:sz="4" w:space="0" w:color="auto"/>
                    <w:right w:val="single" w:sz="4" w:space="0" w:color="auto"/>
                  </w:tcBorders>
                  <w:shd w:val="clear" w:color="auto" w:fill="auto"/>
                  <w:noWrap/>
                  <w:vAlign w:val="center"/>
                </w:tcPr>
                <w:p w:rsidR="00363907" w:rsidRDefault="00FD4268">
                  <w:pPr>
                    <w:jc w:val="center"/>
                    <w:rPr>
                      <w:szCs w:val="21"/>
                    </w:rPr>
                  </w:pPr>
                  <w:r>
                    <w:rPr>
                      <w:rFonts w:hint="eastAsia"/>
                      <w:szCs w:val="21"/>
                    </w:rPr>
                    <w:t>1.44E-05</w:t>
                  </w:r>
                </w:p>
              </w:tc>
              <w:tc>
                <w:tcPr>
                  <w:tcW w:w="1483" w:type="dxa"/>
                  <w:tcBorders>
                    <w:top w:val="nil"/>
                    <w:left w:val="nil"/>
                    <w:bottom w:val="single" w:sz="4" w:space="0" w:color="auto"/>
                    <w:right w:val="single" w:sz="4" w:space="0" w:color="auto"/>
                  </w:tcBorders>
                  <w:shd w:val="clear" w:color="auto" w:fill="auto"/>
                  <w:vAlign w:val="center"/>
                </w:tcPr>
                <w:p w:rsidR="00363907" w:rsidRDefault="00FD4268">
                  <w:pPr>
                    <w:widowControl/>
                    <w:jc w:val="right"/>
                    <w:textAlignment w:val="center"/>
                    <w:rPr>
                      <w:kern w:val="0"/>
                      <w:szCs w:val="21"/>
                    </w:rPr>
                  </w:pPr>
                  <w:r>
                    <w:rPr>
                      <w:rFonts w:ascii="宋体" w:hAnsi="宋体" w:cs="宋体" w:hint="eastAsia"/>
                      <w:kern w:val="0"/>
                      <w:sz w:val="22"/>
                      <w:szCs w:val="22"/>
                      <w:lang w:bidi="ar"/>
                    </w:rPr>
                    <w:t>1.35E-04</w:t>
                  </w:r>
                </w:p>
              </w:tc>
              <w:tc>
                <w:tcPr>
                  <w:tcW w:w="1484" w:type="dxa"/>
                  <w:tcBorders>
                    <w:top w:val="nil"/>
                    <w:left w:val="nil"/>
                    <w:bottom w:val="single" w:sz="4" w:space="0" w:color="auto"/>
                    <w:right w:val="single" w:sz="4" w:space="0" w:color="auto"/>
                  </w:tcBorders>
                  <w:shd w:val="clear" w:color="auto" w:fill="auto"/>
                  <w:vAlign w:val="center"/>
                </w:tcPr>
                <w:p w:rsidR="00363907" w:rsidRDefault="00FD4268">
                  <w:pPr>
                    <w:widowControl/>
                    <w:jc w:val="center"/>
                    <w:rPr>
                      <w:kern w:val="0"/>
                      <w:szCs w:val="21"/>
                    </w:rPr>
                  </w:pPr>
                  <w:r>
                    <w:rPr>
                      <w:kern w:val="0"/>
                      <w:szCs w:val="21"/>
                    </w:rPr>
                    <w:t>职业人员</w:t>
                  </w:r>
                </w:p>
              </w:tc>
            </w:tr>
          </w:tbl>
          <w:p w:rsidR="00363907" w:rsidRDefault="00FD4268">
            <w:pPr>
              <w:spacing w:line="360" w:lineRule="auto"/>
              <w:ind w:firstLine="480"/>
              <w:rPr>
                <w:sz w:val="24"/>
              </w:rPr>
            </w:pPr>
            <w:r>
              <w:rPr>
                <w:sz w:val="24"/>
              </w:rPr>
              <w:t>由表</w:t>
            </w:r>
            <w:r>
              <w:rPr>
                <w:sz w:val="24"/>
              </w:rPr>
              <w:t>11-9</w:t>
            </w:r>
            <w:r>
              <w:rPr>
                <w:sz w:val="24"/>
              </w:rPr>
              <w:t>统计结果可知，本项目血管造影机在正常运行后，对医生手术位职业人员的最大年附加有效剂量</w:t>
            </w:r>
            <w:r>
              <w:rPr>
                <w:rFonts w:hint="eastAsia"/>
                <w:sz w:val="24"/>
              </w:rPr>
              <w:t>4.86</w:t>
            </w:r>
            <w:r>
              <w:rPr>
                <w:sz w:val="24"/>
              </w:rPr>
              <w:t>mSv/a</w:t>
            </w:r>
            <w:r>
              <w:rPr>
                <w:sz w:val="24"/>
              </w:rPr>
              <w:t>，本项目拟安排</w:t>
            </w:r>
            <w:r>
              <w:rPr>
                <w:rFonts w:hint="eastAsia"/>
                <w:sz w:val="24"/>
              </w:rPr>
              <w:t>17</w:t>
            </w:r>
            <w:r>
              <w:rPr>
                <w:sz w:val="24"/>
              </w:rPr>
              <w:t>名工作人员，实行倒班制，手术时通常以</w:t>
            </w:r>
            <w:r>
              <w:rPr>
                <w:rFonts w:hint="eastAsia"/>
                <w:sz w:val="24"/>
              </w:rPr>
              <w:t>1</w:t>
            </w:r>
            <w:r>
              <w:rPr>
                <w:sz w:val="24"/>
              </w:rPr>
              <w:t>名医生，</w:t>
            </w:r>
            <w:r>
              <w:rPr>
                <w:sz w:val="24"/>
              </w:rPr>
              <w:t>2</w:t>
            </w:r>
            <w:r>
              <w:rPr>
                <w:sz w:val="24"/>
              </w:rPr>
              <w:t>名护士</w:t>
            </w:r>
            <w:r>
              <w:rPr>
                <w:sz w:val="24"/>
              </w:rPr>
              <w:t>1</w:t>
            </w:r>
            <w:r>
              <w:rPr>
                <w:sz w:val="24"/>
              </w:rPr>
              <w:t>名技师为一组，每组工作量大致相当，保守按</w:t>
            </w:r>
            <w:r>
              <w:rPr>
                <w:rFonts w:hint="eastAsia"/>
                <w:sz w:val="24"/>
              </w:rPr>
              <w:t>三</w:t>
            </w:r>
            <w:r>
              <w:rPr>
                <w:sz w:val="24"/>
              </w:rPr>
              <w:t>组人员计算，则医生手术位职业人员平均受到的附加年有效剂量率最大为</w:t>
            </w:r>
            <w:r>
              <w:rPr>
                <w:rFonts w:hint="eastAsia"/>
                <w:sz w:val="24"/>
              </w:rPr>
              <w:t>1.62</w:t>
            </w:r>
            <w:r>
              <w:rPr>
                <w:sz w:val="24"/>
              </w:rPr>
              <w:t>mSv/a</w:t>
            </w:r>
            <w:r>
              <w:rPr>
                <w:sz w:val="24"/>
              </w:rPr>
              <w:t>。对控制室操作位职业人员的最大年附加有效剂量为</w:t>
            </w:r>
            <w:r>
              <w:rPr>
                <w:rFonts w:hint="eastAsia"/>
                <w:sz w:val="24"/>
              </w:rPr>
              <w:t>1.42</w:t>
            </w:r>
            <w:r>
              <w:rPr>
                <w:sz w:val="24"/>
              </w:rPr>
              <w:t>×</w:t>
            </w:r>
            <w:r>
              <w:rPr>
                <w:rFonts w:hint="eastAsia"/>
                <w:sz w:val="24"/>
              </w:rPr>
              <w:t>10</w:t>
            </w:r>
            <w:r>
              <w:rPr>
                <w:rFonts w:hint="eastAsia"/>
                <w:sz w:val="24"/>
                <w:vertAlign w:val="superscript"/>
              </w:rPr>
              <w:t>-4</w:t>
            </w:r>
            <w:r>
              <w:rPr>
                <w:sz w:val="24"/>
              </w:rPr>
              <w:t>mSv/a</w:t>
            </w:r>
            <w:r>
              <w:rPr>
                <w:sz w:val="24"/>
              </w:rPr>
              <w:t>，对公众人员所造成的最大年附加有效剂量为</w:t>
            </w:r>
            <w:r>
              <w:rPr>
                <w:rFonts w:hint="eastAsia"/>
                <w:sz w:val="24"/>
              </w:rPr>
              <w:t>1.35</w:t>
            </w:r>
            <w:r>
              <w:rPr>
                <w:sz w:val="24"/>
              </w:rPr>
              <w:t>×10</w:t>
            </w:r>
            <w:r>
              <w:rPr>
                <w:sz w:val="24"/>
                <w:vertAlign w:val="superscript"/>
              </w:rPr>
              <w:t>-</w:t>
            </w:r>
            <w:r>
              <w:rPr>
                <w:rFonts w:hint="eastAsia"/>
                <w:sz w:val="24"/>
                <w:vertAlign w:val="superscript"/>
              </w:rPr>
              <w:t>5</w:t>
            </w:r>
            <w:r>
              <w:rPr>
                <w:sz w:val="24"/>
              </w:rPr>
              <w:t>mSv/a</w:t>
            </w:r>
            <w:r>
              <w:rPr>
                <w:sz w:val="24"/>
              </w:rPr>
              <w:t>。</w:t>
            </w:r>
          </w:p>
          <w:p w:rsidR="00363907" w:rsidRDefault="00FD4268">
            <w:pPr>
              <w:spacing w:line="360" w:lineRule="auto"/>
              <w:ind w:firstLine="480"/>
              <w:rPr>
                <w:b/>
                <w:sz w:val="24"/>
              </w:rPr>
            </w:pPr>
            <w:r>
              <w:rPr>
                <w:sz w:val="24"/>
              </w:rPr>
              <w:t>对照《电离辐射防护与辐射源安全基本标准》（</w:t>
            </w:r>
            <w:r>
              <w:rPr>
                <w:sz w:val="24"/>
              </w:rPr>
              <w:t>GB18871-2002</w:t>
            </w:r>
            <w:r>
              <w:rPr>
                <w:sz w:val="24"/>
              </w:rPr>
              <w:t>）中关于</w:t>
            </w:r>
            <w:r>
              <w:rPr>
                <w:sz w:val="24"/>
              </w:rPr>
              <w:t>“</w:t>
            </w:r>
            <w:r>
              <w:rPr>
                <w:sz w:val="24"/>
              </w:rPr>
              <w:t>剂量限值</w:t>
            </w:r>
            <w:r>
              <w:rPr>
                <w:sz w:val="24"/>
              </w:rPr>
              <w:t>”</w:t>
            </w:r>
            <w:r>
              <w:rPr>
                <w:sz w:val="24"/>
              </w:rPr>
              <w:t>的规定，且低于本报告建议的职业人员年有效剂量不超过</w:t>
            </w:r>
            <w:r>
              <w:rPr>
                <w:sz w:val="24"/>
              </w:rPr>
              <w:t>5mSv</w:t>
            </w:r>
            <w:r>
              <w:rPr>
                <w:sz w:val="24"/>
              </w:rPr>
              <w:t>，公众年有效剂量不超过</w:t>
            </w:r>
            <w:r>
              <w:rPr>
                <w:sz w:val="24"/>
              </w:rPr>
              <w:t>0.1mSv</w:t>
            </w:r>
            <w:r>
              <w:rPr>
                <w:sz w:val="24"/>
              </w:rPr>
              <w:t>的管理目标值。</w:t>
            </w:r>
          </w:p>
          <w:p w:rsidR="00363907" w:rsidRDefault="00FD4268">
            <w:pPr>
              <w:spacing w:line="360" w:lineRule="auto"/>
              <w:rPr>
                <w:b/>
                <w:sz w:val="24"/>
              </w:rPr>
            </w:pPr>
            <w:r>
              <w:rPr>
                <w:b/>
                <w:sz w:val="24"/>
              </w:rPr>
              <w:t>11.</w:t>
            </w:r>
            <w:r>
              <w:rPr>
                <w:rFonts w:hint="eastAsia"/>
                <w:b/>
                <w:sz w:val="24"/>
              </w:rPr>
              <w:t>2</w:t>
            </w:r>
            <w:r>
              <w:rPr>
                <w:b/>
                <w:sz w:val="24"/>
              </w:rPr>
              <w:t>.2</w:t>
            </w:r>
            <w:r>
              <w:rPr>
                <w:rFonts w:hint="eastAsia"/>
                <w:b/>
                <w:sz w:val="24"/>
              </w:rPr>
              <w:t>DSA</w:t>
            </w:r>
            <w:r>
              <w:rPr>
                <w:rFonts w:hint="eastAsia"/>
                <w:b/>
                <w:sz w:val="24"/>
              </w:rPr>
              <w:t>模拟类比预测评价</w:t>
            </w:r>
            <w:r>
              <w:rPr>
                <w:b/>
                <w:sz w:val="24"/>
              </w:rPr>
              <w:t>分析</w:t>
            </w:r>
          </w:p>
          <w:p w:rsidR="00363907" w:rsidRDefault="00363907">
            <w:pPr>
              <w:rPr>
                <w:vanish/>
              </w:rPr>
            </w:pPr>
          </w:p>
          <w:p w:rsidR="00363907" w:rsidRDefault="00FD4268">
            <w:pPr>
              <w:tabs>
                <w:tab w:val="left" w:pos="4860"/>
              </w:tabs>
              <w:spacing w:line="360" w:lineRule="auto"/>
              <w:ind w:firstLineChars="200" w:firstLine="480"/>
            </w:pPr>
            <w:r>
              <w:rPr>
                <w:kern w:val="0"/>
                <w:sz w:val="24"/>
              </w:rPr>
              <w:t>为了解本项目正常运行期间的辐射水平，选取托克逊县人民医院正常使用的</w:t>
            </w:r>
            <w:r>
              <w:rPr>
                <w:kern w:val="0"/>
                <w:sz w:val="24"/>
              </w:rPr>
              <w:t>DSA</w:t>
            </w:r>
            <w:r>
              <w:rPr>
                <w:kern w:val="0"/>
                <w:sz w:val="24"/>
              </w:rPr>
              <w:t>作为类比监测对象，类比条件见表</w:t>
            </w:r>
            <w:r>
              <w:rPr>
                <w:kern w:val="0"/>
                <w:sz w:val="24"/>
              </w:rPr>
              <w:t>11-1</w:t>
            </w:r>
            <w:r>
              <w:rPr>
                <w:rFonts w:hint="eastAsia"/>
                <w:kern w:val="0"/>
                <w:sz w:val="24"/>
              </w:rPr>
              <w:t>0</w:t>
            </w:r>
            <w:r>
              <w:rPr>
                <w:kern w:val="0"/>
                <w:sz w:val="24"/>
              </w:rPr>
              <w:t>。常用开机工况：</w:t>
            </w:r>
            <w:r>
              <w:rPr>
                <w:rFonts w:hint="eastAsia"/>
                <w:kern w:val="0"/>
                <w:sz w:val="24"/>
              </w:rPr>
              <w:t>125</w:t>
            </w:r>
            <w:r>
              <w:rPr>
                <w:kern w:val="0"/>
                <w:sz w:val="24"/>
              </w:rPr>
              <w:t>kV</w:t>
            </w:r>
            <w:r>
              <w:rPr>
                <w:kern w:val="0"/>
                <w:sz w:val="24"/>
              </w:rPr>
              <w:t>，</w:t>
            </w:r>
            <w:r>
              <w:rPr>
                <w:rFonts w:hint="eastAsia"/>
                <w:kern w:val="0"/>
                <w:sz w:val="24"/>
              </w:rPr>
              <w:t>100</w:t>
            </w:r>
            <w:r>
              <w:rPr>
                <w:kern w:val="0"/>
                <w:sz w:val="24"/>
              </w:rPr>
              <w:t>0mA</w:t>
            </w:r>
            <w:r>
              <w:rPr>
                <w:kern w:val="0"/>
                <w:sz w:val="24"/>
              </w:rPr>
              <w:t>，为最常使用时的工况状态，类比监测结果见表</w:t>
            </w:r>
            <w:r>
              <w:rPr>
                <w:kern w:val="0"/>
                <w:sz w:val="24"/>
              </w:rPr>
              <w:t>11-</w:t>
            </w:r>
            <w:r>
              <w:rPr>
                <w:rFonts w:hint="eastAsia"/>
                <w:kern w:val="0"/>
                <w:sz w:val="24"/>
              </w:rPr>
              <w:t>11</w:t>
            </w:r>
            <w:r>
              <w:rPr>
                <w:kern w:val="0"/>
                <w:sz w:val="24"/>
              </w:rPr>
              <w:t>，监测布点示意图见图</w:t>
            </w:r>
            <w:r>
              <w:rPr>
                <w:kern w:val="0"/>
                <w:sz w:val="24"/>
              </w:rPr>
              <w:t>11-1</w:t>
            </w:r>
            <w:r>
              <w:rPr>
                <w:kern w:val="0"/>
                <w:sz w:val="24"/>
              </w:rPr>
              <w:t>。</w:t>
            </w:r>
          </w:p>
          <w:p w:rsidR="00363907" w:rsidRDefault="00FD4268">
            <w:pPr>
              <w:tabs>
                <w:tab w:val="left" w:pos="4860"/>
              </w:tabs>
              <w:jc w:val="center"/>
              <w:rPr>
                <w:b/>
                <w:szCs w:val="21"/>
              </w:rPr>
            </w:pPr>
            <w:r>
              <w:rPr>
                <w:b/>
                <w:szCs w:val="21"/>
              </w:rPr>
              <w:t>表</w:t>
            </w:r>
            <w:r>
              <w:rPr>
                <w:b/>
                <w:szCs w:val="21"/>
              </w:rPr>
              <w:t xml:space="preserve">11-10  </w:t>
            </w:r>
            <w:r>
              <w:rPr>
                <w:b/>
                <w:szCs w:val="21"/>
              </w:rPr>
              <w:t>类比监测条件一览表</w:t>
            </w:r>
          </w:p>
          <w:tbl>
            <w:tblPr>
              <w:tblpPr w:leftFromText="180" w:rightFromText="180" w:vertAnchor="text" w:horzAnchor="page" w:tblpXSpec="center" w:tblpY="260"/>
              <w:tblOverlap w:val="neve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30"/>
              <w:gridCol w:w="2730"/>
              <w:gridCol w:w="2123"/>
            </w:tblGrid>
            <w:tr w:rsidR="00363907">
              <w:trPr>
                <w:trHeight w:hRule="exact" w:val="397"/>
              </w:trPr>
              <w:tc>
                <w:tcPr>
                  <w:tcW w:w="713" w:type="dxa"/>
                  <w:vAlign w:val="center"/>
                </w:tcPr>
                <w:p w:rsidR="00363907" w:rsidRDefault="00FD4268">
                  <w:pPr>
                    <w:jc w:val="center"/>
                    <w:rPr>
                      <w:sz w:val="18"/>
                    </w:rPr>
                  </w:pPr>
                  <w:r>
                    <w:rPr>
                      <w:sz w:val="18"/>
                    </w:rPr>
                    <w:t>序号</w:t>
                  </w:r>
                </w:p>
              </w:tc>
              <w:tc>
                <w:tcPr>
                  <w:tcW w:w="2730" w:type="dxa"/>
                  <w:vAlign w:val="center"/>
                </w:tcPr>
                <w:p w:rsidR="00363907" w:rsidRDefault="00FD4268">
                  <w:pPr>
                    <w:jc w:val="center"/>
                    <w:rPr>
                      <w:sz w:val="18"/>
                    </w:rPr>
                  </w:pPr>
                  <w:r>
                    <w:rPr>
                      <w:sz w:val="18"/>
                    </w:rPr>
                    <w:t>类比项</w:t>
                  </w:r>
                </w:p>
              </w:tc>
              <w:tc>
                <w:tcPr>
                  <w:tcW w:w="2730" w:type="dxa"/>
                  <w:vAlign w:val="center"/>
                </w:tcPr>
                <w:p w:rsidR="00363907" w:rsidRDefault="00FD4268">
                  <w:pPr>
                    <w:jc w:val="center"/>
                    <w:rPr>
                      <w:sz w:val="18"/>
                    </w:rPr>
                  </w:pPr>
                  <w:r>
                    <w:rPr>
                      <w:sz w:val="18"/>
                    </w:rPr>
                    <w:t>类比对象</w:t>
                  </w:r>
                </w:p>
              </w:tc>
              <w:tc>
                <w:tcPr>
                  <w:tcW w:w="2123" w:type="dxa"/>
                  <w:vAlign w:val="center"/>
                </w:tcPr>
                <w:p w:rsidR="00363907" w:rsidRDefault="00FD4268">
                  <w:pPr>
                    <w:jc w:val="center"/>
                    <w:rPr>
                      <w:sz w:val="18"/>
                    </w:rPr>
                  </w:pPr>
                  <w:r>
                    <w:rPr>
                      <w:sz w:val="18"/>
                    </w:rPr>
                    <w:t>评价对象</w:t>
                  </w:r>
                </w:p>
              </w:tc>
            </w:tr>
            <w:tr w:rsidR="00363907">
              <w:trPr>
                <w:trHeight w:hRule="exact" w:val="423"/>
              </w:trPr>
              <w:tc>
                <w:tcPr>
                  <w:tcW w:w="713" w:type="dxa"/>
                  <w:vAlign w:val="center"/>
                </w:tcPr>
                <w:p w:rsidR="00363907" w:rsidRDefault="00FD4268">
                  <w:pPr>
                    <w:jc w:val="center"/>
                    <w:rPr>
                      <w:sz w:val="18"/>
                    </w:rPr>
                  </w:pPr>
                  <w:r>
                    <w:rPr>
                      <w:sz w:val="18"/>
                    </w:rPr>
                    <w:t>1</w:t>
                  </w:r>
                </w:p>
              </w:tc>
              <w:tc>
                <w:tcPr>
                  <w:tcW w:w="2730" w:type="dxa"/>
                  <w:vAlign w:val="center"/>
                </w:tcPr>
                <w:p w:rsidR="00363907" w:rsidRDefault="00FD4268">
                  <w:pPr>
                    <w:jc w:val="center"/>
                    <w:rPr>
                      <w:sz w:val="18"/>
                    </w:rPr>
                  </w:pPr>
                  <w:r>
                    <w:rPr>
                      <w:sz w:val="18"/>
                    </w:rPr>
                    <w:t>管电压</w:t>
                  </w:r>
                </w:p>
              </w:tc>
              <w:tc>
                <w:tcPr>
                  <w:tcW w:w="2730" w:type="dxa"/>
                  <w:vAlign w:val="center"/>
                </w:tcPr>
                <w:p w:rsidR="00363907" w:rsidRDefault="00FD4268">
                  <w:pPr>
                    <w:jc w:val="center"/>
                    <w:rPr>
                      <w:sz w:val="18"/>
                    </w:rPr>
                  </w:pPr>
                  <w:r>
                    <w:rPr>
                      <w:sz w:val="18"/>
                    </w:rPr>
                    <w:t>125Kv</w:t>
                  </w:r>
                </w:p>
              </w:tc>
              <w:tc>
                <w:tcPr>
                  <w:tcW w:w="2123" w:type="dxa"/>
                  <w:vAlign w:val="center"/>
                </w:tcPr>
                <w:p w:rsidR="00363907" w:rsidRDefault="00FD4268">
                  <w:pPr>
                    <w:jc w:val="center"/>
                    <w:rPr>
                      <w:sz w:val="18"/>
                    </w:rPr>
                  </w:pPr>
                  <w:r>
                    <w:rPr>
                      <w:sz w:val="18"/>
                    </w:rPr>
                    <w:t>1</w:t>
                  </w:r>
                  <w:r>
                    <w:rPr>
                      <w:rFonts w:hint="eastAsia"/>
                      <w:sz w:val="18"/>
                    </w:rPr>
                    <w:t>25</w:t>
                  </w:r>
                  <w:r>
                    <w:rPr>
                      <w:sz w:val="18"/>
                    </w:rPr>
                    <w:t>Kv</w:t>
                  </w:r>
                </w:p>
              </w:tc>
            </w:tr>
            <w:tr w:rsidR="00363907">
              <w:trPr>
                <w:trHeight w:hRule="exact" w:val="419"/>
              </w:trPr>
              <w:tc>
                <w:tcPr>
                  <w:tcW w:w="713" w:type="dxa"/>
                  <w:vAlign w:val="center"/>
                </w:tcPr>
                <w:p w:rsidR="00363907" w:rsidRDefault="00FD4268">
                  <w:pPr>
                    <w:jc w:val="center"/>
                    <w:rPr>
                      <w:sz w:val="18"/>
                    </w:rPr>
                  </w:pPr>
                  <w:r>
                    <w:rPr>
                      <w:sz w:val="18"/>
                    </w:rPr>
                    <w:t>2</w:t>
                  </w:r>
                </w:p>
              </w:tc>
              <w:tc>
                <w:tcPr>
                  <w:tcW w:w="2730" w:type="dxa"/>
                  <w:vAlign w:val="center"/>
                </w:tcPr>
                <w:p w:rsidR="00363907" w:rsidRDefault="00FD4268">
                  <w:pPr>
                    <w:jc w:val="center"/>
                    <w:rPr>
                      <w:sz w:val="18"/>
                    </w:rPr>
                  </w:pPr>
                  <w:r>
                    <w:rPr>
                      <w:sz w:val="18"/>
                    </w:rPr>
                    <w:t>管电流</w:t>
                  </w:r>
                </w:p>
              </w:tc>
              <w:tc>
                <w:tcPr>
                  <w:tcW w:w="2730" w:type="dxa"/>
                  <w:vAlign w:val="center"/>
                </w:tcPr>
                <w:p w:rsidR="00363907" w:rsidRDefault="00FD4268">
                  <w:pPr>
                    <w:jc w:val="center"/>
                    <w:rPr>
                      <w:sz w:val="18"/>
                    </w:rPr>
                  </w:pPr>
                  <w:r>
                    <w:rPr>
                      <w:sz w:val="18"/>
                    </w:rPr>
                    <w:t>1000mA</w:t>
                  </w:r>
                </w:p>
              </w:tc>
              <w:tc>
                <w:tcPr>
                  <w:tcW w:w="2123" w:type="dxa"/>
                  <w:vAlign w:val="center"/>
                </w:tcPr>
                <w:p w:rsidR="00363907" w:rsidRDefault="00FD4268">
                  <w:pPr>
                    <w:jc w:val="center"/>
                    <w:rPr>
                      <w:sz w:val="18"/>
                    </w:rPr>
                  </w:pPr>
                  <w:r>
                    <w:rPr>
                      <w:sz w:val="18"/>
                    </w:rPr>
                    <w:t>1000mA</w:t>
                  </w:r>
                </w:p>
              </w:tc>
            </w:tr>
            <w:tr w:rsidR="00363907">
              <w:trPr>
                <w:trHeight w:hRule="exact" w:val="420"/>
              </w:trPr>
              <w:tc>
                <w:tcPr>
                  <w:tcW w:w="713" w:type="dxa"/>
                  <w:vAlign w:val="center"/>
                </w:tcPr>
                <w:p w:rsidR="00363907" w:rsidRDefault="00FD4268">
                  <w:pPr>
                    <w:jc w:val="center"/>
                    <w:rPr>
                      <w:sz w:val="18"/>
                    </w:rPr>
                  </w:pPr>
                  <w:r>
                    <w:rPr>
                      <w:sz w:val="18"/>
                    </w:rPr>
                    <w:t>3</w:t>
                  </w:r>
                </w:p>
              </w:tc>
              <w:tc>
                <w:tcPr>
                  <w:tcW w:w="2730" w:type="dxa"/>
                  <w:vAlign w:val="center"/>
                </w:tcPr>
                <w:p w:rsidR="00363907" w:rsidRDefault="00FD4268">
                  <w:pPr>
                    <w:jc w:val="center"/>
                    <w:rPr>
                      <w:sz w:val="18"/>
                    </w:rPr>
                  </w:pPr>
                  <w:r>
                    <w:rPr>
                      <w:sz w:val="18"/>
                    </w:rPr>
                    <w:t>用途</w:t>
                  </w:r>
                </w:p>
              </w:tc>
              <w:tc>
                <w:tcPr>
                  <w:tcW w:w="4853" w:type="dxa"/>
                  <w:gridSpan w:val="2"/>
                  <w:vAlign w:val="center"/>
                </w:tcPr>
                <w:p w:rsidR="00363907" w:rsidRDefault="00FD4268">
                  <w:pPr>
                    <w:jc w:val="center"/>
                    <w:rPr>
                      <w:sz w:val="18"/>
                    </w:rPr>
                  </w:pPr>
                  <w:r>
                    <w:rPr>
                      <w:sz w:val="18"/>
                    </w:rPr>
                    <w:t>血管造影</w:t>
                  </w:r>
                </w:p>
              </w:tc>
            </w:tr>
          </w:tbl>
          <w:p w:rsidR="00363907" w:rsidRDefault="00363907"/>
          <w:p w:rsidR="00363907" w:rsidRDefault="00363907">
            <w:pPr>
              <w:tabs>
                <w:tab w:val="left" w:pos="4860"/>
              </w:tabs>
              <w:jc w:val="center"/>
              <w:rPr>
                <w:b/>
              </w:rPr>
            </w:pPr>
          </w:p>
          <w:p w:rsidR="00363907" w:rsidRDefault="00FD4268">
            <w:pPr>
              <w:tabs>
                <w:tab w:val="left" w:pos="4860"/>
              </w:tabs>
              <w:jc w:val="center"/>
            </w:pPr>
            <w:r>
              <w:rPr>
                <w:b/>
              </w:rPr>
              <w:t>表</w:t>
            </w:r>
            <w:r>
              <w:rPr>
                <w:b/>
              </w:rPr>
              <w:t xml:space="preserve">11-11 </w:t>
            </w:r>
            <w:r>
              <w:rPr>
                <w:b/>
              </w:rPr>
              <w:t>类比</w:t>
            </w:r>
            <w:r>
              <w:rPr>
                <w:b/>
              </w:rPr>
              <w:t>DSA</w:t>
            </w:r>
            <w:r>
              <w:rPr>
                <w:rFonts w:hint="eastAsia"/>
                <w:b/>
              </w:rPr>
              <w:t>工作场所</w:t>
            </w:r>
            <w:r>
              <w:rPr>
                <w:b/>
              </w:rPr>
              <w:t>辐射环境监测结果（铅衣防护后）</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407"/>
              <w:gridCol w:w="2145"/>
              <w:gridCol w:w="685"/>
              <w:gridCol w:w="1223"/>
              <w:gridCol w:w="2021"/>
            </w:tblGrid>
            <w:tr w:rsidR="00363907">
              <w:trPr>
                <w:cantSplit/>
                <w:trHeight w:val="392"/>
                <w:jc w:val="center"/>
              </w:trPr>
              <w:tc>
                <w:tcPr>
                  <w:tcW w:w="815" w:type="dxa"/>
                  <w:vMerge w:val="restart"/>
                  <w:tcBorders>
                    <w:bottom w:val="single" w:sz="4" w:space="0" w:color="auto"/>
                    <w:right w:val="single" w:sz="4" w:space="0" w:color="auto"/>
                  </w:tcBorders>
                  <w:vAlign w:val="center"/>
                </w:tcPr>
                <w:p w:rsidR="00363907" w:rsidRDefault="00FD4268">
                  <w:pPr>
                    <w:rPr>
                      <w:szCs w:val="21"/>
                    </w:rPr>
                  </w:pPr>
                  <w:r>
                    <w:rPr>
                      <w:szCs w:val="21"/>
                    </w:rPr>
                    <w:t>测点</w:t>
                  </w:r>
                </w:p>
                <w:p w:rsidR="00363907" w:rsidRDefault="00FD4268">
                  <w:pPr>
                    <w:rPr>
                      <w:szCs w:val="21"/>
                    </w:rPr>
                  </w:pPr>
                  <w:r>
                    <w:rPr>
                      <w:szCs w:val="21"/>
                    </w:rPr>
                    <w:t>编号</w:t>
                  </w:r>
                </w:p>
              </w:tc>
              <w:tc>
                <w:tcPr>
                  <w:tcW w:w="1407" w:type="dxa"/>
                  <w:vMerge w:val="restart"/>
                  <w:tcBorders>
                    <w:left w:val="single" w:sz="4" w:space="0" w:color="auto"/>
                    <w:bottom w:val="single" w:sz="4" w:space="0" w:color="auto"/>
                    <w:right w:val="single" w:sz="4" w:space="0" w:color="auto"/>
                  </w:tcBorders>
                  <w:vAlign w:val="center"/>
                </w:tcPr>
                <w:p w:rsidR="00363907" w:rsidRDefault="00FD4268">
                  <w:pPr>
                    <w:rPr>
                      <w:szCs w:val="21"/>
                    </w:rPr>
                  </w:pPr>
                  <w:r>
                    <w:rPr>
                      <w:szCs w:val="21"/>
                    </w:rPr>
                    <w:t>测点描述</w:t>
                  </w:r>
                </w:p>
              </w:tc>
              <w:tc>
                <w:tcPr>
                  <w:tcW w:w="2145" w:type="dxa"/>
                  <w:tcBorders>
                    <w:left w:val="single" w:sz="4" w:space="0" w:color="auto"/>
                    <w:bottom w:val="single" w:sz="4" w:space="0" w:color="auto"/>
                    <w:right w:val="single" w:sz="4" w:space="0" w:color="auto"/>
                  </w:tcBorders>
                  <w:vAlign w:val="center"/>
                </w:tcPr>
                <w:p w:rsidR="00363907" w:rsidRDefault="00FD4268">
                  <w:pPr>
                    <w:rPr>
                      <w:szCs w:val="21"/>
                    </w:rPr>
                  </w:pPr>
                  <w:r>
                    <w:rPr>
                      <w:szCs w:val="21"/>
                    </w:rPr>
                    <w:t>辐射剂量率（</w:t>
                  </w:r>
                  <w:r>
                    <w:rPr>
                      <w:szCs w:val="21"/>
                    </w:rPr>
                    <w:t>µGy/h</w:t>
                  </w:r>
                  <w:r>
                    <w:rPr>
                      <w:szCs w:val="21"/>
                    </w:rPr>
                    <w:t>）</w:t>
                  </w:r>
                </w:p>
              </w:tc>
              <w:tc>
                <w:tcPr>
                  <w:tcW w:w="685" w:type="dxa"/>
                  <w:vMerge w:val="restart"/>
                  <w:tcBorders>
                    <w:left w:val="single" w:sz="4" w:space="0" w:color="auto"/>
                    <w:bottom w:val="single" w:sz="4" w:space="0" w:color="auto"/>
                    <w:right w:val="single" w:sz="4" w:space="0" w:color="auto"/>
                  </w:tcBorders>
                  <w:vAlign w:val="center"/>
                </w:tcPr>
                <w:p w:rsidR="00363907" w:rsidRDefault="00FD4268">
                  <w:pPr>
                    <w:rPr>
                      <w:szCs w:val="21"/>
                    </w:rPr>
                  </w:pPr>
                  <w:r>
                    <w:rPr>
                      <w:szCs w:val="21"/>
                    </w:rPr>
                    <w:t>测点</w:t>
                  </w:r>
                </w:p>
                <w:p w:rsidR="00363907" w:rsidRDefault="00FD4268">
                  <w:pPr>
                    <w:rPr>
                      <w:szCs w:val="21"/>
                    </w:rPr>
                  </w:pPr>
                  <w:r>
                    <w:rPr>
                      <w:szCs w:val="21"/>
                    </w:rPr>
                    <w:t>编号</w:t>
                  </w:r>
                </w:p>
              </w:tc>
              <w:tc>
                <w:tcPr>
                  <w:tcW w:w="1223" w:type="dxa"/>
                  <w:vMerge w:val="restart"/>
                  <w:tcBorders>
                    <w:left w:val="single" w:sz="4" w:space="0" w:color="auto"/>
                    <w:bottom w:val="single" w:sz="4" w:space="0" w:color="auto"/>
                    <w:right w:val="single" w:sz="4" w:space="0" w:color="auto"/>
                  </w:tcBorders>
                  <w:vAlign w:val="center"/>
                </w:tcPr>
                <w:p w:rsidR="00363907" w:rsidRDefault="00FD4268">
                  <w:pPr>
                    <w:rPr>
                      <w:szCs w:val="21"/>
                    </w:rPr>
                  </w:pPr>
                  <w:r>
                    <w:rPr>
                      <w:szCs w:val="21"/>
                    </w:rPr>
                    <w:t>测点描述</w:t>
                  </w:r>
                </w:p>
              </w:tc>
              <w:tc>
                <w:tcPr>
                  <w:tcW w:w="2021" w:type="dxa"/>
                  <w:tcBorders>
                    <w:left w:val="single" w:sz="4" w:space="0" w:color="auto"/>
                    <w:bottom w:val="single" w:sz="4" w:space="0" w:color="auto"/>
                  </w:tcBorders>
                  <w:vAlign w:val="center"/>
                </w:tcPr>
                <w:p w:rsidR="00363907" w:rsidRDefault="00FD4268">
                  <w:pPr>
                    <w:rPr>
                      <w:szCs w:val="21"/>
                    </w:rPr>
                  </w:pPr>
                  <w:r>
                    <w:rPr>
                      <w:szCs w:val="21"/>
                    </w:rPr>
                    <w:t>辐射剂量率（</w:t>
                  </w:r>
                  <w:r>
                    <w:rPr>
                      <w:szCs w:val="21"/>
                    </w:rPr>
                    <w:t>µGy/h</w:t>
                  </w:r>
                  <w:r>
                    <w:rPr>
                      <w:szCs w:val="21"/>
                    </w:rPr>
                    <w:t>）</w:t>
                  </w:r>
                </w:p>
              </w:tc>
            </w:tr>
            <w:tr w:rsidR="00363907">
              <w:trPr>
                <w:cantSplit/>
                <w:trHeight w:val="362"/>
                <w:jc w:val="center"/>
              </w:trPr>
              <w:tc>
                <w:tcPr>
                  <w:tcW w:w="815" w:type="dxa"/>
                  <w:vMerge/>
                  <w:tcBorders>
                    <w:top w:val="single" w:sz="4" w:space="0" w:color="auto"/>
                    <w:bottom w:val="single" w:sz="4" w:space="0" w:color="auto"/>
                    <w:right w:val="single" w:sz="4" w:space="0" w:color="auto"/>
                  </w:tcBorders>
                  <w:vAlign w:val="center"/>
                </w:tcPr>
                <w:p w:rsidR="00363907" w:rsidRDefault="00363907">
                  <w:pPr>
                    <w:rPr>
                      <w:szCs w:val="21"/>
                    </w:rPr>
                  </w:pPr>
                </w:p>
              </w:tc>
              <w:tc>
                <w:tcPr>
                  <w:tcW w:w="1407" w:type="dxa"/>
                  <w:vMerge/>
                  <w:tcBorders>
                    <w:top w:val="single" w:sz="4" w:space="0" w:color="auto"/>
                    <w:left w:val="single" w:sz="4" w:space="0" w:color="auto"/>
                    <w:bottom w:val="single" w:sz="4" w:space="0" w:color="auto"/>
                    <w:right w:val="single" w:sz="4" w:space="0" w:color="auto"/>
                  </w:tcBorders>
                  <w:vAlign w:val="center"/>
                </w:tcPr>
                <w:p w:rsidR="00363907" w:rsidRDefault="00363907">
                  <w:pPr>
                    <w:rPr>
                      <w:szCs w:val="21"/>
                    </w:rPr>
                  </w:pP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开机状态</w:t>
                  </w:r>
                </w:p>
              </w:tc>
              <w:tc>
                <w:tcPr>
                  <w:tcW w:w="685" w:type="dxa"/>
                  <w:vMerge/>
                  <w:tcBorders>
                    <w:top w:val="single" w:sz="4" w:space="0" w:color="auto"/>
                    <w:left w:val="single" w:sz="4" w:space="0" w:color="auto"/>
                    <w:bottom w:val="single" w:sz="4" w:space="0" w:color="auto"/>
                    <w:right w:val="single" w:sz="4" w:space="0" w:color="auto"/>
                  </w:tcBorders>
                  <w:vAlign w:val="center"/>
                </w:tcPr>
                <w:p w:rsidR="00363907" w:rsidRDefault="00363907">
                  <w:pPr>
                    <w:rPr>
                      <w:szCs w:val="21"/>
                    </w:rPr>
                  </w:pPr>
                </w:p>
              </w:tc>
              <w:tc>
                <w:tcPr>
                  <w:tcW w:w="1223" w:type="dxa"/>
                  <w:vMerge/>
                  <w:tcBorders>
                    <w:top w:val="single" w:sz="4" w:space="0" w:color="auto"/>
                    <w:left w:val="single" w:sz="4" w:space="0" w:color="auto"/>
                    <w:bottom w:val="single" w:sz="4" w:space="0" w:color="auto"/>
                    <w:right w:val="single" w:sz="4" w:space="0" w:color="auto"/>
                  </w:tcBorders>
                  <w:vAlign w:val="center"/>
                </w:tcPr>
                <w:p w:rsidR="00363907" w:rsidRDefault="00363907">
                  <w:pPr>
                    <w:rPr>
                      <w:szCs w:val="21"/>
                    </w:rPr>
                  </w:pPr>
                </w:p>
              </w:tc>
              <w:tc>
                <w:tcPr>
                  <w:tcW w:w="2021" w:type="dxa"/>
                  <w:tcBorders>
                    <w:top w:val="single" w:sz="4" w:space="0" w:color="auto"/>
                    <w:left w:val="single" w:sz="4" w:space="0" w:color="auto"/>
                    <w:bottom w:val="single" w:sz="4" w:space="0" w:color="auto"/>
                  </w:tcBorders>
                  <w:vAlign w:val="center"/>
                </w:tcPr>
                <w:p w:rsidR="00363907" w:rsidRDefault="00FD4268">
                  <w:pPr>
                    <w:rPr>
                      <w:szCs w:val="21"/>
                    </w:rPr>
                  </w:pPr>
                  <w:r>
                    <w:rPr>
                      <w:szCs w:val="21"/>
                    </w:rPr>
                    <w:t>开机状态</w:t>
                  </w:r>
                </w:p>
              </w:tc>
            </w:tr>
            <w:tr w:rsidR="00363907">
              <w:trPr>
                <w:cantSplit/>
                <w:trHeight w:val="31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1</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控制室门右</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0.12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12</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机房门右</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0.09 </w:t>
                  </w:r>
                </w:p>
              </w:tc>
            </w:tr>
            <w:tr w:rsidR="00363907">
              <w:trPr>
                <w:cantSplit/>
                <w:trHeight w:val="31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2</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控制室门左</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0.10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13</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机房门底</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0.09</w:t>
                  </w:r>
                </w:p>
              </w:tc>
            </w:tr>
            <w:tr w:rsidR="00363907">
              <w:trPr>
                <w:cantSplit/>
                <w:trHeight w:val="31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3</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控制室门底</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0.10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14</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机房门左</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0.10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4</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控制室门顶</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0.11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15</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机房门上</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0.11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5</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控制室门中</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0.09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16</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机房门中</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0.10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6</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操作位</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0.10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17</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一术位</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20.45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lastRenderedPageBreak/>
                    <w:t>7</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铅玻璃右</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0.12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18</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二术位</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4.32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8</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铅玻璃下</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0.11</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19</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手术床尾</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5.61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9</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铅玻璃左</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0.13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20</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三术位</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 xml:space="preserve">4.52 </w:t>
                  </w:r>
                </w:p>
              </w:tc>
            </w:tr>
            <w:tr w:rsidR="00363907">
              <w:trPr>
                <w:cantSplit/>
                <w:trHeight w:val="349"/>
                <w:jc w:val="center"/>
              </w:trPr>
              <w:tc>
                <w:tcPr>
                  <w:tcW w:w="815" w:type="dxa"/>
                  <w:tcBorders>
                    <w:top w:val="single" w:sz="4" w:space="0" w:color="auto"/>
                    <w:bottom w:val="single" w:sz="4" w:space="0" w:color="auto"/>
                    <w:right w:val="single" w:sz="4" w:space="0" w:color="auto"/>
                  </w:tcBorders>
                  <w:vAlign w:val="center"/>
                </w:tcPr>
                <w:p w:rsidR="00363907" w:rsidRDefault="00FD4268">
                  <w:pPr>
                    <w:rPr>
                      <w:szCs w:val="21"/>
                    </w:rPr>
                  </w:pPr>
                  <w:r>
                    <w:rPr>
                      <w:szCs w:val="21"/>
                    </w:rPr>
                    <w:t>10</w:t>
                  </w:r>
                </w:p>
              </w:tc>
              <w:tc>
                <w:tcPr>
                  <w:tcW w:w="1407"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铅玻璃顶</w:t>
                  </w:r>
                </w:p>
              </w:tc>
              <w:tc>
                <w:tcPr>
                  <w:tcW w:w="2145"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 xml:space="preserve">0.11 </w:t>
                  </w:r>
                </w:p>
              </w:tc>
              <w:tc>
                <w:tcPr>
                  <w:tcW w:w="685" w:type="dxa"/>
                  <w:tcBorders>
                    <w:top w:val="single" w:sz="4" w:space="0" w:color="auto"/>
                    <w:left w:val="single" w:sz="4" w:space="0" w:color="auto"/>
                    <w:bottom w:val="single" w:sz="4" w:space="0" w:color="auto"/>
                    <w:right w:val="single" w:sz="4" w:space="0" w:color="auto"/>
                  </w:tcBorders>
                  <w:vAlign w:val="center"/>
                </w:tcPr>
                <w:p w:rsidR="00363907" w:rsidRDefault="00FD4268">
                  <w:pPr>
                    <w:rPr>
                      <w:szCs w:val="21"/>
                    </w:rPr>
                  </w:pPr>
                  <w:r>
                    <w:rPr>
                      <w:szCs w:val="21"/>
                    </w:rPr>
                    <w:t>21</w:t>
                  </w:r>
                </w:p>
              </w:tc>
              <w:tc>
                <w:tcPr>
                  <w:tcW w:w="1223" w:type="dxa"/>
                  <w:tcBorders>
                    <w:top w:val="single" w:sz="4" w:space="0" w:color="auto"/>
                    <w:left w:val="single" w:sz="4" w:space="0" w:color="auto"/>
                    <w:bottom w:val="single" w:sz="4" w:space="0" w:color="auto"/>
                    <w:right w:val="single" w:sz="4" w:space="0" w:color="auto"/>
                  </w:tcBorders>
                  <w:vAlign w:val="center"/>
                </w:tcPr>
                <w:p w:rsidR="00363907" w:rsidRDefault="00FD4268">
                  <w:pPr>
                    <w:jc w:val="center"/>
                    <w:rPr>
                      <w:szCs w:val="21"/>
                    </w:rPr>
                  </w:pPr>
                  <w:r>
                    <w:rPr>
                      <w:szCs w:val="21"/>
                    </w:rPr>
                    <w:t>护士位</w:t>
                  </w:r>
                </w:p>
              </w:tc>
              <w:tc>
                <w:tcPr>
                  <w:tcW w:w="2021" w:type="dxa"/>
                  <w:tcBorders>
                    <w:top w:val="single" w:sz="4" w:space="0" w:color="auto"/>
                    <w:left w:val="single" w:sz="4" w:space="0" w:color="auto"/>
                    <w:bottom w:val="single" w:sz="4" w:space="0" w:color="auto"/>
                  </w:tcBorders>
                  <w:vAlign w:val="center"/>
                </w:tcPr>
                <w:p w:rsidR="00363907" w:rsidRDefault="00FD4268">
                  <w:pPr>
                    <w:jc w:val="center"/>
                    <w:rPr>
                      <w:szCs w:val="21"/>
                    </w:rPr>
                  </w:pPr>
                  <w:r>
                    <w:rPr>
                      <w:szCs w:val="21"/>
                    </w:rPr>
                    <w:t>1.2</w:t>
                  </w:r>
                </w:p>
              </w:tc>
            </w:tr>
            <w:tr w:rsidR="00363907">
              <w:trPr>
                <w:cantSplit/>
                <w:trHeight w:val="349"/>
                <w:jc w:val="center"/>
              </w:trPr>
              <w:tc>
                <w:tcPr>
                  <w:tcW w:w="815" w:type="dxa"/>
                  <w:tcBorders>
                    <w:top w:val="single" w:sz="4" w:space="0" w:color="auto"/>
                    <w:right w:val="single" w:sz="4" w:space="0" w:color="auto"/>
                  </w:tcBorders>
                  <w:vAlign w:val="center"/>
                </w:tcPr>
                <w:p w:rsidR="00363907" w:rsidRDefault="00FD4268">
                  <w:pPr>
                    <w:rPr>
                      <w:szCs w:val="21"/>
                    </w:rPr>
                  </w:pPr>
                  <w:r>
                    <w:rPr>
                      <w:szCs w:val="21"/>
                    </w:rPr>
                    <w:t>11</w:t>
                  </w:r>
                </w:p>
              </w:tc>
              <w:tc>
                <w:tcPr>
                  <w:tcW w:w="1407" w:type="dxa"/>
                  <w:tcBorders>
                    <w:top w:val="single" w:sz="4" w:space="0" w:color="auto"/>
                    <w:left w:val="single" w:sz="4" w:space="0" w:color="auto"/>
                    <w:right w:val="single" w:sz="4" w:space="0" w:color="auto"/>
                  </w:tcBorders>
                  <w:vAlign w:val="center"/>
                </w:tcPr>
                <w:p w:rsidR="00363907" w:rsidRDefault="00FD4268">
                  <w:pPr>
                    <w:jc w:val="center"/>
                    <w:rPr>
                      <w:szCs w:val="21"/>
                    </w:rPr>
                  </w:pPr>
                  <w:r>
                    <w:rPr>
                      <w:szCs w:val="21"/>
                    </w:rPr>
                    <w:t>铅玻璃中间</w:t>
                  </w:r>
                </w:p>
              </w:tc>
              <w:tc>
                <w:tcPr>
                  <w:tcW w:w="2145" w:type="dxa"/>
                  <w:tcBorders>
                    <w:top w:val="single" w:sz="4" w:space="0" w:color="auto"/>
                    <w:left w:val="single" w:sz="4" w:space="0" w:color="auto"/>
                    <w:right w:val="single" w:sz="4" w:space="0" w:color="auto"/>
                  </w:tcBorders>
                  <w:vAlign w:val="center"/>
                </w:tcPr>
                <w:p w:rsidR="00363907" w:rsidRDefault="00FD4268">
                  <w:pPr>
                    <w:jc w:val="center"/>
                    <w:rPr>
                      <w:szCs w:val="21"/>
                    </w:rPr>
                  </w:pPr>
                  <w:r>
                    <w:rPr>
                      <w:szCs w:val="21"/>
                    </w:rPr>
                    <w:t xml:space="preserve">0.10 </w:t>
                  </w:r>
                </w:p>
              </w:tc>
              <w:tc>
                <w:tcPr>
                  <w:tcW w:w="685" w:type="dxa"/>
                  <w:tcBorders>
                    <w:top w:val="single" w:sz="4" w:space="0" w:color="auto"/>
                    <w:left w:val="single" w:sz="4" w:space="0" w:color="auto"/>
                    <w:right w:val="single" w:sz="4" w:space="0" w:color="auto"/>
                  </w:tcBorders>
                  <w:vAlign w:val="center"/>
                </w:tcPr>
                <w:p w:rsidR="00363907" w:rsidRDefault="00FD4268">
                  <w:pPr>
                    <w:rPr>
                      <w:szCs w:val="21"/>
                    </w:rPr>
                  </w:pPr>
                  <w:r>
                    <w:rPr>
                      <w:szCs w:val="21"/>
                    </w:rPr>
                    <w:t>22</w:t>
                  </w:r>
                </w:p>
              </w:tc>
              <w:tc>
                <w:tcPr>
                  <w:tcW w:w="1223" w:type="dxa"/>
                  <w:tcBorders>
                    <w:top w:val="single" w:sz="4" w:space="0" w:color="auto"/>
                    <w:left w:val="single" w:sz="4" w:space="0" w:color="auto"/>
                    <w:right w:val="single" w:sz="4" w:space="0" w:color="auto"/>
                  </w:tcBorders>
                  <w:vAlign w:val="center"/>
                </w:tcPr>
                <w:p w:rsidR="00363907" w:rsidRDefault="00FD4268">
                  <w:pPr>
                    <w:jc w:val="center"/>
                    <w:rPr>
                      <w:szCs w:val="21"/>
                    </w:rPr>
                  </w:pPr>
                  <w:r>
                    <w:rPr>
                      <w:szCs w:val="21"/>
                    </w:rPr>
                    <w:t>机房墙体</w:t>
                  </w:r>
                </w:p>
              </w:tc>
              <w:tc>
                <w:tcPr>
                  <w:tcW w:w="2021" w:type="dxa"/>
                  <w:tcBorders>
                    <w:top w:val="single" w:sz="4" w:space="0" w:color="auto"/>
                    <w:left w:val="single" w:sz="4" w:space="0" w:color="auto"/>
                  </w:tcBorders>
                  <w:vAlign w:val="center"/>
                </w:tcPr>
                <w:p w:rsidR="00363907" w:rsidRDefault="00FD4268">
                  <w:pPr>
                    <w:jc w:val="center"/>
                    <w:rPr>
                      <w:szCs w:val="21"/>
                    </w:rPr>
                  </w:pPr>
                  <w:r>
                    <w:rPr>
                      <w:szCs w:val="21"/>
                    </w:rPr>
                    <w:t>0.10</w:t>
                  </w:r>
                </w:p>
              </w:tc>
            </w:tr>
          </w:tbl>
          <w:p w:rsidR="00363907" w:rsidRDefault="00363907">
            <w:pPr>
              <w:rPr>
                <w:kern w:val="0"/>
                <w:sz w:val="24"/>
              </w:rPr>
            </w:pPr>
          </w:p>
          <w:p w:rsidR="00363907" w:rsidRDefault="00FD4268">
            <w:pPr>
              <w:spacing w:line="360" w:lineRule="auto"/>
              <w:ind w:firstLineChars="200" w:firstLine="480"/>
              <w:jc w:val="left"/>
              <w:rPr>
                <w:kern w:val="0"/>
                <w:sz w:val="24"/>
              </w:rPr>
            </w:pPr>
            <w:r>
              <w:rPr>
                <w:kern w:val="0"/>
                <w:sz w:val="24"/>
              </w:rPr>
              <w:t>从表中数据可知，在开机状态下，</w:t>
            </w:r>
            <w:r>
              <w:rPr>
                <w:kern w:val="0"/>
                <w:sz w:val="24"/>
              </w:rPr>
              <w:t>DSA</w:t>
            </w:r>
            <w:r>
              <w:rPr>
                <w:kern w:val="0"/>
                <w:sz w:val="24"/>
              </w:rPr>
              <w:t>机房主要关键点的辐射剂量率值范围：（</w:t>
            </w:r>
            <w:r>
              <w:rPr>
                <w:kern w:val="0"/>
                <w:sz w:val="24"/>
              </w:rPr>
              <w:t>0.09</w:t>
            </w:r>
            <w:r>
              <w:rPr>
                <w:kern w:val="0"/>
                <w:sz w:val="24"/>
              </w:rPr>
              <w:t>～</w:t>
            </w:r>
            <w:r>
              <w:rPr>
                <w:kern w:val="0"/>
                <w:sz w:val="24"/>
              </w:rPr>
              <w:t>20.45</w:t>
            </w:r>
            <w:r>
              <w:rPr>
                <w:kern w:val="0"/>
                <w:sz w:val="24"/>
              </w:rPr>
              <w:t>）</w:t>
            </w:r>
            <w:r>
              <w:rPr>
                <w:kern w:val="0"/>
                <w:sz w:val="24"/>
              </w:rPr>
              <w:t>µGy/h</w:t>
            </w:r>
            <w:r>
              <w:rPr>
                <w:kern w:val="0"/>
                <w:sz w:val="24"/>
              </w:rPr>
              <w:t>，类比对象第一导管室</w:t>
            </w:r>
            <w:r>
              <w:rPr>
                <w:kern w:val="0"/>
                <w:sz w:val="24"/>
              </w:rPr>
              <w:t>DSA</w:t>
            </w:r>
            <w:r>
              <w:rPr>
                <w:kern w:val="0"/>
                <w:sz w:val="24"/>
              </w:rPr>
              <w:t>拍片时最大辐射剂量率在机房内第一术者位，机房屏蔽体外环境辐射剂量率符合国家限值，铅玻璃、铅门及机房墙体辐射防护效果良好。符合《医用</w:t>
            </w:r>
            <w:r>
              <w:rPr>
                <w:kern w:val="0"/>
                <w:sz w:val="24"/>
              </w:rPr>
              <w:t>X</w:t>
            </w:r>
            <w:r>
              <w:rPr>
                <w:kern w:val="0"/>
                <w:sz w:val="24"/>
              </w:rPr>
              <w:t>射线</w:t>
            </w:r>
            <w:r>
              <w:rPr>
                <w:kern w:val="0"/>
                <w:sz w:val="24"/>
              </w:rPr>
              <w:t>CT</w:t>
            </w:r>
            <w:r>
              <w:rPr>
                <w:kern w:val="0"/>
                <w:sz w:val="24"/>
              </w:rPr>
              <w:t>机房的辐射屏蔽规范》</w:t>
            </w:r>
            <w:r>
              <w:rPr>
                <w:kern w:val="0"/>
                <w:sz w:val="24"/>
              </w:rPr>
              <w:t>GBZ/T180-2006</w:t>
            </w:r>
            <w:r>
              <w:rPr>
                <w:kern w:val="0"/>
                <w:sz w:val="24"/>
              </w:rPr>
              <w:t>要求。</w:t>
            </w:r>
          </w:p>
          <w:p w:rsidR="00363907" w:rsidRDefault="00FD4268">
            <w:pPr>
              <w:pStyle w:val="4"/>
              <w:jc w:val="center"/>
              <w:rPr>
                <w:rFonts w:ascii="Times New Roman" w:hAnsi="Times New Roman"/>
              </w:rPr>
            </w:pPr>
            <w:r>
              <w:rPr>
                <w:rFonts w:ascii="Times New Roman" w:hAnsi="Times New Roman"/>
                <w:noProof/>
                <w:sz w:val="24"/>
                <w:szCs w:val="24"/>
              </w:rPr>
              <w:drawing>
                <wp:inline distT="0" distB="0" distL="114300" distR="114300">
                  <wp:extent cx="3991610" cy="2941955"/>
                  <wp:effectExtent l="0" t="0" r="1270" b="14605"/>
                  <wp:docPr id="7" name="图片 2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无标题"/>
                          <pic:cNvPicPr>
                            <a:picLocks noChangeAspect="1"/>
                          </pic:cNvPicPr>
                        </pic:nvPicPr>
                        <pic:blipFill>
                          <a:blip r:embed="rId68"/>
                          <a:stretch>
                            <a:fillRect/>
                          </a:stretch>
                        </pic:blipFill>
                        <pic:spPr>
                          <a:xfrm>
                            <a:off x="0" y="0"/>
                            <a:ext cx="3991610" cy="2941955"/>
                          </a:xfrm>
                          <a:prstGeom prst="rect">
                            <a:avLst/>
                          </a:prstGeom>
                          <a:noFill/>
                          <a:ln>
                            <a:noFill/>
                          </a:ln>
                        </pic:spPr>
                      </pic:pic>
                    </a:graphicData>
                  </a:graphic>
                </wp:inline>
              </w:drawing>
            </w:r>
          </w:p>
          <w:p w:rsidR="00363907" w:rsidRDefault="00FD4268">
            <w:pPr>
              <w:jc w:val="center"/>
              <w:rPr>
                <w:b/>
              </w:rPr>
            </w:pPr>
            <w:r>
              <w:rPr>
                <w:bCs/>
                <w:sz w:val="24"/>
              </w:rPr>
              <w:t>图</w:t>
            </w:r>
            <w:r>
              <w:rPr>
                <w:bCs/>
                <w:sz w:val="24"/>
              </w:rPr>
              <w:t xml:space="preserve">11-1  </w:t>
            </w:r>
            <w:r>
              <w:rPr>
                <w:bCs/>
                <w:sz w:val="24"/>
              </w:rPr>
              <w:t>门诊楼负一楼</w:t>
            </w:r>
            <w:r>
              <w:rPr>
                <w:bCs/>
                <w:sz w:val="24"/>
              </w:rPr>
              <w:t>DSA</w:t>
            </w:r>
            <w:r>
              <w:rPr>
                <w:bCs/>
                <w:sz w:val="24"/>
              </w:rPr>
              <w:t>室监测点位示意图</w:t>
            </w:r>
          </w:p>
          <w:p w:rsidR="00363907" w:rsidRDefault="00363907">
            <w:pPr>
              <w:jc w:val="center"/>
              <w:rPr>
                <w:sz w:val="24"/>
              </w:rPr>
            </w:pPr>
          </w:p>
          <w:p w:rsidR="00363907" w:rsidRDefault="00FD4268">
            <w:pPr>
              <w:rPr>
                <w:b/>
              </w:rPr>
            </w:pPr>
            <w:r>
              <w:rPr>
                <w:sz w:val="24"/>
              </w:rPr>
              <w:t xml:space="preserve">      </w:t>
            </w:r>
          </w:p>
          <w:p w:rsidR="00363907" w:rsidRDefault="00FD4268">
            <w:pPr>
              <w:pStyle w:val="2"/>
              <w:tabs>
                <w:tab w:val="left" w:pos="1053"/>
                <w:tab w:val="left" w:pos="1054"/>
              </w:tabs>
              <w:spacing w:before="36"/>
              <w:ind w:left="0"/>
              <w:jc w:val="left"/>
              <w:rPr>
                <w:rFonts w:ascii="Times New Roman" w:hAnsi="Times New Roman" w:cs="Times New Roman"/>
              </w:rPr>
            </w:pPr>
            <w:r>
              <w:rPr>
                <w:rFonts w:ascii="Times New Roman" w:hAnsi="Times New Roman" w:cs="Times New Roman"/>
              </w:rPr>
              <w:t>11.</w:t>
            </w:r>
            <w:r>
              <w:rPr>
                <w:rFonts w:ascii="Times New Roman" w:hAnsi="Times New Roman" w:cs="Times New Roman" w:hint="eastAsia"/>
              </w:rPr>
              <w:t>2</w:t>
            </w:r>
            <w:r>
              <w:rPr>
                <w:rFonts w:ascii="Times New Roman" w:hAnsi="Times New Roman" w:cs="Times New Roman"/>
              </w:rPr>
              <w:t>.3</w:t>
            </w:r>
            <w:r>
              <w:rPr>
                <w:rFonts w:ascii="Times New Roman" w:eastAsia="Times New Roman" w:hAnsi="Times New Roman" w:cs="Times New Roman"/>
                <w:spacing w:val="-2"/>
              </w:rPr>
              <w:t xml:space="preserve"> </w:t>
            </w:r>
            <w:r>
              <w:rPr>
                <w:rFonts w:ascii="Times New Roman" w:hAnsi="Times New Roman" w:cs="Times New Roman"/>
              </w:rPr>
              <w:t>机房周围</w:t>
            </w:r>
            <w:r>
              <w:rPr>
                <w:rFonts w:ascii="Times New Roman" w:hAnsi="Times New Roman" w:cs="Times New Roman" w:hint="eastAsia"/>
              </w:rPr>
              <w:t>对公众</w:t>
            </w:r>
            <w:r>
              <w:rPr>
                <w:rFonts w:ascii="Times New Roman" w:hAnsi="Times New Roman" w:cs="Times New Roman"/>
              </w:rPr>
              <w:t>辐射环境影响分析</w:t>
            </w:r>
          </w:p>
          <w:p w:rsidR="00363907" w:rsidRDefault="00FD4268">
            <w:pPr>
              <w:pStyle w:val="a5"/>
              <w:spacing w:before="145" w:line="350" w:lineRule="auto"/>
              <w:ind w:right="-94" w:firstLineChars="200" w:firstLine="480"/>
              <w:rPr>
                <w:rFonts w:ascii="Times New Roman" w:hAnsi="Times New Roman" w:cs="Times New Roman"/>
                <w:kern w:val="0"/>
              </w:rPr>
            </w:pPr>
            <w:r>
              <w:rPr>
                <w:rFonts w:ascii="Times New Roman" w:hAnsi="Times New Roman" w:cs="Times New Roman"/>
                <w:kern w:val="0"/>
              </w:rPr>
              <w:t>根据医院提供的资料见下表：医院提供医疗设备使用工况见表</w:t>
            </w:r>
            <w:r>
              <w:rPr>
                <w:rFonts w:ascii="Times New Roman" w:hAnsi="Times New Roman" w:cs="Times New Roman"/>
                <w:kern w:val="0"/>
              </w:rPr>
              <w:t>11-7</w:t>
            </w:r>
            <w:r>
              <w:rPr>
                <w:rFonts w:ascii="Times New Roman" w:hAnsi="Times New Roman" w:cs="Times New Roman"/>
                <w:kern w:val="0"/>
              </w:rPr>
              <w:t>。</w:t>
            </w:r>
          </w:p>
          <w:p w:rsidR="00363907" w:rsidRDefault="00FD4268">
            <w:pPr>
              <w:tabs>
                <w:tab w:val="left" w:pos="4860"/>
              </w:tabs>
              <w:jc w:val="center"/>
              <w:rPr>
                <w:bCs/>
                <w:kern w:val="0"/>
                <w:sz w:val="24"/>
              </w:rPr>
            </w:pPr>
            <w:r>
              <w:rPr>
                <w:bCs/>
                <w:sz w:val="24"/>
              </w:rPr>
              <w:t>表</w:t>
            </w:r>
            <w:r>
              <w:rPr>
                <w:bCs/>
                <w:sz w:val="24"/>
              </w:rPr>
              <w:t>11-12</w:t>
            </w:r>
            <w:r>
              <w:rPr>
                <w:bCs/>
                <w:sz w:val="24"/>
              </w:rPr>
              <w:t>医疗设备使用工况见表</w:t>
            </w:r>
          </w:p>
          <w:tbl>
            <w:tblPr>
              <w:tblStyle w:val="a8"/>
              <w:tblW w:w="8306" w:type="dxa"/>
              <w:tblLook w:val="04A0" w:firstRow="1" w:lastRow="0" w:firstColumn="1" w:lastColumn="0" w:noHBand="0" w:noVBand="1"/>
            </w:tblPr>
            <w:tblGrid>
              <w:gridCol w:w="1384"/>
              <w:gridCol w:w="1384"/>
              <w:gridCol w:w="1384"/>
              <w:gridCol w:w="1384"/>
              <w:gridCol w:w="1385"/>
              <w:gridCol w:w="1385"/>
            </w:tblGrid>
            <w:tr w:rsidR="00363907">
              <w:tc>
                <w:tcPr>
                  <w:tcW w:w="1384" w:type="dxa"/>
                  <w:vAlign w:val="center"/>
                </w:tcPr>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项目名称</w:t>
                  </w:r>
                </w:p>
              </w:tc>
              <w:tc>
                <w:tcPr>
                  <w:tcW w:w="1384" w:type="dxa"/>
                  <w:vAlign w:val="center"/>
                </w:tcPr>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用途</w:t>
                  </w:r>
                </w:p>
              </w:tc>
              <w:tc>
                <w:tcPr>
                  <w:tcW w:w="1384" w:type="dxa"/>
                  <w:vAlign w:val="center"/>
                </w:tcPr>
                <w:p w:rsidR="00363907" w:rsidRDefault="00FD4268">
                  <w:pPr>
                    <w:pStyle w:val="TableParagraph"/>
                    <w:ind w:right="112"/>
                    <w:jc w:val="center"/>
                    <w:rPr>
                      <w:rFonts w:ascii="Times New Roman" w:hAnsi="Times New Roman" w:cs="Times New Roman"/>
                      <w:szCs w:val="21"/>
                    </w:rPr>
                  </w:pPr>
                  <w:r>
                    <w:rPr>
                      <w:rFonts w:ascii="Times New Roman" w:hAnsi="Times New Roman" w:cs="Times New Roman"/>
                      <w:szCs w:val="21"/>
                    </w:rPr>
                    <w:t>最大管电压</w:t>
                  </w:r>
                </w:p>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w:t>
                  </w:r>
                  <w:r>
                    <w:rPr>
                      <w:rFonts w:ascii="Times New Roman" w:hAnsi="Times New Roman" w:cs="Times New Roman"/>
                      <w:szCs w:val="21"/>
                    </w:rPr>
                    <w:t>kV</w:t>
                  </w:r>
                  <w:r>
                    <w:rPr>
                      <w:rFonts w:ascii="Times New Roman" w:hAnsi="Times New Roman" w:cs="Times New Roman"/>
                      <w:szCs w:val="21"/>
                    </w:rPr>
                    <w:t>）</w:t>
                  </w:r>
                </w:p>
              </w:tc>
              <w:tc>
                <w:tcPr>
                  <w:tcW w:w="1384" w:type="dxa"/>
                  <w:vAlign w:val="center"/>
                </w:tcPr>
                <w:p w:rsidR="00363907" w:rsidRDefault="00FD4268">
                  <w:pPr>
                    <w:pStyle w:val="TableParagraph"/>
                    <w:ind w:right="112"/>
                    <w:jc w:val="center"/>
                    <w:rPr>
                      <w:rFonts w:ascii="Times New Roman" w:hAnsi="Times New Roman" w:cs="Times New Roman"/>
                      <w:szCs w:val="21"/>
                    </w:rPr>
                  </w:pPr>
                  <w:r>
                    <w:rPr>
                      <w:rFonts w:ascii="Times New Roman" w:hAnsi="Times New Roman" w:cs="Times New Roman"/>
                      <w:szCs w:val="21"/>
                    </w:rPr>
                    <w:t>最大管电流</w:t>
                  </w:r>
                </w:p>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w:t>
                  </w:r>
                  <w:r>
                    <w:rPr>
                      <w:rFonts w:ascii="Times New Roman" w:hAnsi="Times New Roman" w:cs="Times New Roman"/>
                      <w:szCs w:val="21"/>
                    </w:rPr>
                    <w:t>mA</w:t>
                  </w:r>
                  <w:r>
                    <w:rPr>
                      <w:rFonts w:ascii="Times New Roman" w:hAnsi="Times New Roman" w:cs="Times New Roman"/>
                      <w:szCs w:val="21"/>
                    </w:rPr>
                    <w:t>）</w:t>
                  </w:r>
                </w:p>
              </w:tc>
              <w:tc>
                <w:tcPr>
                  <w:tcW w:w="1385" w:type="dxa"/>
                  <w:vAlign w:val="center"/>
                </w:tcPr>
                <w:p w:rsidR="00363907" w:rsidRDefault="00FD4268">
                  <w:pPr>
                    <w:pStyle w:val="TableParagraph"/>
                    <w:ind w:right="112"/>
                    <w:jc w:val="center"/>
                    <w:rPr>
                      <w:rFonts w:ascii="Times New Roman" w:hAnsi="Times New Roman" w:cs="Times New Roman"/>
                      <w:szCs w:val="21"/>
                    </w:rPr>
                  </w:pPr>
                  <w:r>
                    <w:rPr>
                      <w:rFonts w:ascii="Times New Roman" w:hAnsi="Times New Roman" w:cs="Times New Roman"/>
                      <w:szCs w:val="21"/>
                    </w:rPr>
                    <w:t>诊疗每个病人出束时间</w:t>
                  </w:r>
                </w:p>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w:t>
                  </w:r>
                  <w:r>
                    <w:rPr>
                      <w:rFonts w:ascii="Times New Roman" w:hAnsi="Times New Roman" w:cs="Times New Roman"/>
                      <w:szCs w:val="21"/>
                    </w:rPr>
                    <w:t>min</w:t>
                  </w:r>
                  <w:r>
                    <w:rPr>
                      <w:rFonts w:ascii="Times New Roman" w:hAnsi="Times New Roman" w:cs="Times New Roman"/>
                      <w:szCs w:val="21"/>
                    </w:rPr>
                    <w:t>）</w:t>
                  </w:r>
                </w:p>
              </w:tc>
              <w:tc>
                <w:tcPr>
                  <w:tcW w:w="1385" w:type="dxa"/>
                  <w:vAlign w:val="center"/>
                </w:tcPr>
                <w:p w:rsidR="00363907" w:rsidRDefault="00FD4268">
                  <w:pPr>
                    <w:pStyle w:val="TableParagraph"/>
                    <w:ind w:right="112"/>
                    <w:jc w:val="center"/>
                    <w:rPr>
                      <w:rFonts w:ascii="Times New Roman" w:hAnsi="Times New Roman" w:cs="Times New Roman"/>
                      <w:szCs w:val="21"/>
                    </w:rPr>
                  </w:pPr>
                  <w:r>
                    <w:rPr>
                      <w:rFonts w:ascii="Times New Roman" w:hAnsi="Times New Roman" w:cs="Times New Roman"/>
                      <w:szCs w:val="21"/>
                    </w:rPr>
                    <w:t>年诊断病人数</w:t>
                  </w:r>
                </w:p>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（个）</w:t>
                  </w:r>
                </w:p>
              </w:tc>
            </w:tr>
            <w:tr w:rsidR="00363907">
              <w:tc>
                <w:tcPr>
                  <w:tcW w:w="1384" w:type="dxa"/>
                  <w:vAlign w:val="center"/>
                </w:tcPr>
                <w:p w:rsidR="00363907" w:rsidRDefault="00FD4268">
                  <w:pPr>
                    <w:spacing w:line="320" w:lineRule="exact"/>
                    <w:jc w:val="center"/>
                    <w:rPr>
                      <w:bCs/>
                      <w:kern w:val="0"/>
                      <w:sz w:val="24"/>
                    </w:rPr>
                  </w:pPr>
                  <w:r>
                    <w:rPr>
                      <w:szCs w:val="21"/>
                    </w:rPr>
                    <w:t>DSA</w:t>
                  </w:r>
                </w:p>
              </w:tc>
              <w:tc>
                <w:tcPr>
                  <w:tcW w:w="1384" w:type="dxa"/>
                  <w:vAlign w:val="center"/>
                </w:tcPr>
                <w:p w:rsidR="00363907" w:rsidRDefault="00FD4268">
                  <w:pPr>
                    <w:pStyle w:val="TableParagraph"/>
                    <w:ind w:right="112"/>
                    <w:jc w:val="center"/>
                    <w:rPr>
                      <w:rFonts w:ascii="Times New Roman" w:hAnsi="Times New Roman" w:cs="Times New Roman"/>
                      <w:bCs/>
                      <w:kern w:val="0"/>
                      <w:sz w:val="24"/>
                    </w:rPr>
                  </w:pPr>
                  <w:r>
                    <w:rPr>
                      <w:rFonts w:ascii="Times New Roman" w:hAnsi="Times New Roman" w:cs="Times New Roman"/>
                      <w:szCs w:val="21"/>
                    </w:rPr>
                    <w:t>诊断</w:t>
                  </w:r>
                </w:p>
              </w:tc>
              <w:tc>
                <w:tcPr>
                  <w:tcW w:w="1384" w:type="dxa"/>
                  <w:vAlign w:val="center"/>
                </w:tcPr>
                <w:p w:rsidR="00363907" w:rsidRDefault="00FD4268">
                  <w:pPr>
                    <w:pStyle w:val="TableParagraph"/>
                    <w:ind w:right="253"/>
                    <w:jc w:val="center"/>
                    <w:rPr>
                      <w:rFonts w:ascii="Times New Roman" w:hAnsi="Times New Roman" w:cs="Times New Roman"/>
                      <w:bCs/>
                      <w:kern w:val="0"/>
                      <w:sz w:val="24"/>
                    </w:rPr>
                  </w:pPr>
                  <w:r>
                    <w:rPr>
                      <w:rFonts w:ascii="Times New Roman" w:hAnsi="Times New Roman" w:cs="Times New Roman"/>
                      <w:szCs w:val="21"/>
                    </w:rPr>
                    <w:t>125</w:t>
                  </w:r>
                </w:p>
              </w:tc>
              <w:tc>
                <w:tcPr>
                  <w:tcW w:w="1384" w:type="dxa"/>
                  <w:vAlign w:val="center"/>
                </w:tcPr>
                <w:p w:rsidR="00363907" w:rsidRDefault="00FD4268">
                  <w:pPr>
                    <w:pStyle w:val="TableParagraph"/>
                    <w:ind w:right="278"/>
                    <w:jc w:val="center"/>
                    <w:rPr>
                      <w:rFonts w:ascii="Times New Roman" w:hAnsi="Times New Roman" w:cs="Times New Roman"/>
                      <w:bCs/>
                      <w:kern w:val="0"/>
                      <w:sz w:val="24"/>
                    </w:rPr>
                  </w:pPr>
                  <w:r>
                    <w:rPr>
                      <w:rFonts w:ascii="Times New Roman" w:hAnsi="Times New Roman" w:cs="Times New Roman"/>
                      <w:szCs w:val="21"/>
                    </w:rPr>
                    <w:t>1000</w:t>
                  </w:r>
                </w:p>
              </w:tc>
              <w:tc>
                <w:tcPr>
                  <w:tcW w:w="1385" w:type="dxa"/>
                  <w:vAlign w:val="center"/>
                </w:tcPr>
                <w:p w:rsidR="00363907" w:rsidRDefault="00FD4268">
                  <w:pPr>
                    <w:pStyle w:val="TableParagraph"/>
                    <w:jc w:val="center"/>
                    <w:rPr>
                      <w:rFonts w:ascii="Times New Roman" w:hAnsi="Times New Roman" w:cs="Times New Roman"/>
                      <w:bCs/>
                      <w:kern w:val="0"/>
                      <w:sz w:val="24"/>
                    </w:rPr>
                  </w:pPr>
                  <w:r>
                    <w:rPr>
                      <w:rFonts w:ascii="Times New Roman" w:hAnsi="Times New Roman" w:cs="Times New Roman"/>
                      <w:szCs w:val="21"/>
                    </w:rPr>
                    <w:t>≤20</w:t>
                  </w:r>
                </w:p>
              </w:tc>
              <w:tc>
                <w:tcPr>
                  <w:tcW w:w="1385" w:type="dxa"/>
                  <w:vAlign w:val="center"/>
                </w:tcPr>
                <w:p w:rsidR="00363907" w:rsidRDefault="00FD4268">
                  <w:pPr>
                    <w:pStyle w:val="TableParagraph"/>
                    <w:jc w:val="center"/>
                    <w:rPr>
                      <w:rFonts w:ascii="Times New Roman" w:hAnsi="Times New Roman" w:cs="Times New Roman"/>
                      <w:bCs/>
                      <w:kern w:val="0"/>
                      <w:sz w:val="24"/>
                    </w:rPr>
                  </w:pPr>
                  <w:r>
                    <w:rPr>
                      <w:rFonts w:ascii="Times New Roman" w:hAnsi="Times New Roman" w:cs="Times New Roman" w:hint="eastAsia"/>
                      <w:szCs w:val="21"/>
                    </w:rPr>
                    <w:t>200</w:t>
                  </w:r>
                </w:p>
              </w:tc>
            </w:tr>
          </w:tbl>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通过对拟建设备</w:t>
            </w:r>
            <w:r>
              <w:rPr>
                <w:rFonts w:ascii="Times New Roman" w:hAnsi="Times New Roman" w:cs="Times New Roman"/>
                <w:kern w:val="0"/>
              </w:rPr>
              <w:t>1</w:t>
            </w:r>
            <w:r>
              <w:rPr>
                <w:rFonts w:ascii="Times New Roman" w:hAnsi="Times New Roman" w:cs="Times New Roman"/>
                <w:kern w:val="0"/>
              </w:rPr>
              <w:t>台</w:t>
            </w:r>
            <w:r>
              <w:rPr>
                <w:rFonts w:ascii="Times New Roman" w:hAnsi="Times New Roman" w:cs="Times New Roman"/>
                <w:kern w:val="0"/>
              </w:rPr>
              <w:t>DSA</w:t>
            </w:r>
            <w:r>
              <w:rPr>
                <w:rFonts w:ascii="Times New Roman" w:hAnsi="Times New Roman" w:cs="Times New Roman"/>
                <w:kern w:val="0"/>
              </w:rPr>
              <w:t>类比评价，</w:t>
            </w:r>
            <w:r>
              <w:rPr>
                <w:rFonts w:ascii="Times New Roman" w:hAnsi="Times New Roman" w:cs="Times New Roman" w:hint="eastAsia"/>
                <w:kern w:val="0"/>
              </w:rPr>
              <w:t>新疆医科大学附属肿瘤医院</w:t>
            </w:r>
            <w:r>
              <w:rPr>
                <w:rFonts w:ascii="Times New Roman" w:hAnsi="Times New Roman" w:cs="Times New Roman"/>
                <w:kern w:val="0"/>
              </w:rPr>
              <w:t>职业医生</w:t>
            </w:r>
            <w:r>
              <w:rPr>
                <w:rFonts w:ascii="Times New Roman" w:hAnsi="Times New Roman" w:cs="Times New Roman"/>
                <w:kern w:val="0"/>
              </w:rPr>
              <w:lastRenderedPageBreak/>
              <w:t>DSA</w:t>
            </w:r>
            <w:r>
              <w:rPr>
                <w:rFonts w:ascii="Times New Roman" w:hAnsi="Times New Roman" w:cs="Times New Roman"/>
                <w:kern w:val="0"/>
              </w:rPr>
              <w:t>工作人员年受照射剂量最大值为</w:t>
            </w:r>
            <w:r>
              <w:rPr>
                <w:rFonts w:ascii="Times New Roman" w:hAnsi="Times New Roman" w:cs="Times New Roman" w:hint="eastAsia"/>
                <w:kern w:val="0"/>
              </w:rPr>
              <w:t>2.39</w:t>
            </w:r>
            <w:r>
              <w:rPr>
                <w:rFonts w:ascii="Times New Roman" w:hAnsi="Times New Roman" w:cs="Times New Roman"/>
                <w:kern w:val="0"/>
              </w:rPr>
              <w:t>mSv/a</w:t>
            </w:r>
            <w:r>
              <w:rPr>
                <w:rFonts w:ascii="Times New Roman" w:hAnsi="Times New Roman" w:cs="Times New Roman"/>
                <w:kern w:val="0"/>
              </w:rPr>
              <w:t>，低于设定职业人员</w:t>
            </w:r>
            <w:r>
              <w:rPr>
                <w:rFonts w:ascii="Times New Roman" w:hAnsi="Times New Roman" w:cs="Times New Roman"/>
                <w:kern w:val="0"/>
              </w:rPr>
              <w:t>5mSv/a</w:t>
            </w:r>
            <w:r>
              <w:rPr>
                <w:rFonts w:ascii="Times New Roman" w:hAnsi="Times New Roman" w:cs="Times New Roman"/>
                <w:kern w:val="0"/>
              </w:rPr>
              <w:t>的剂量约束值；公众人员不得进入在手术室并滞留，不进入机房控制室内，机房以外的</w:t>
            </w:r>
            <w:r>
              <w:rPr>
                <w:rFonts w:ascii="Times New Roman" w:hAnsi="Times New Roman" w:cs="Times New Roman"/>
                <w:kern w:val="0"/>
              </w:rPr>
              <w:t>X</w:t>
            </w:r>
            <w:r>
              <w:rPr>
                <w:rFonts w:ascii="Times New Roman" w:hAnsi="Times New Roman" w:cs="Times New Roman"/>
                <w:kern w:val="0"/>
              </w:rPr>
              <w:t>射线致空气吸收剂量率监测结果为</w:t>
            </w:r>
            <w:r>
              <w:rPr>
                <w:rFonts w:ascii="Times New Roman" w:hAnsi="Times New Roman" w:cs="Times New Roman"/>
                <w:kern w:val="0"/>
              </w:rPr>
              <w:t>0.120µGy/h</w:t>
            </w:r>
            <w:r>
              <w:rPr>
                <w:rFonts w:ascii="Times New Roman" w:hAnsi="Times New Roman" w:cs="Times New Roman"/>
                <w:kern w:val="0"/>
              </w:rPr>
              <w:t>，为正常本底范围。因此装置正常运行后对机房外公众的照射剂量低于设定的</w:t>
            </w:r>
            <w:r>
              <w:rPr>
                <w:rFonts w:ascii="Times New Roman" w:hAnsi="Times New Roman" w:cs="Times New Roman"/>
                <w:kern w:val="0"/>
              </w:rPr>
              <w:t xml:space="preserve">0.1mSv/a </w:t>
            </w:r>
            <w:r>
              <w:rPr>
                <w:rFonts w:ascii="Times New Roman" w:hAnsi="Times New Roman" w:cs="Times New Roman"/>
                <w:kern w:val="0"/>
              </w:rPr>
              <w:t>的剂量约束值。</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eastAsia="Times New Roman" w:hAnsi="Times New Roman" w:cs="Times New Roman"/>
                <w:spacing w:val="-3"/>
              </w:rPr>
              <w:t>11.</w:t>
            </w:r>
            <w:r>
              <w:rPr>
                <w:rFonts w:ascii="Times New Roman" w:hAnsi="Times New Roman" w:cs="Times New Roman" w:hint="eastAsia"/>
                <w:spacing w:val="-3"/>
              </w:rPr>
              <w:t>2</w:t>
            </w:r>
            <w:r>
              <w:rPr>
                <w:rFonts w:ascii="Times New Roman" w:eastAsia="Times New Roman" w:hAnsi="Times New Roman" w:cs="Times New Roman"/>
                <w:spacing w:val="-3"/>
              </w:rPr>
              <w:t>.</w:t>
            </w:r>
            <w:r>
              <w:rPr>
                <w:rFonts w:ascii="Times New Roman" w:hAnsi="Times New Roman" w:cs="Times New Roman"/>
                <w:spacing w:val="-3"/>
              </w:rPr>
              <w:t>4</w:t>
            </w:r>
            <w:r>
              <w:rPr>
                <w:rFonts w:ascii="Times New Roman" w:hAnsi="Times New Roman" w:cs="Times New Roman" w:hint="eastAsia"/>
                <w:spacing w:val="-3"/>
              </w:rPr>
              <w:t>废</w:t>
            </w:r>
            <w:r>
              <w:rPr>
                <w:rFonts w:ascii="Times New Roman" w:eastAsia="Times New Roman" w:hAnsi="Times New Roman" w:cs="Times New Roman"/>
                <w:spacing w:val="-3"/>
              </w:rPr>
              <w:t>气对环境的影响评价</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本项目运营期</w:t>
            </w:r>
            <w:r>
              <w:rPr>
                <w:rFonts w:ascii="Times New Roman" w:hAnsi="Times New Roman" w:cs="Times New Roman"/>
                <w:kern w:val="0"/>
              </w:rPr>
              <w:t>DSA</w:t>
            </w:r>
            <w:r>
              <w:rPr>
                <w:rFonts w:ascii="Times New Roman" w:hAnsi="Times New Roman" w:cs="Times New Roman"/>
                <w:kern w:val="0"/>
              </w:rPr>
              <w:t>射线装置开机期间产生的</w:t>
            </w:r>
            <w:r>
              <w:rPr>
                <w:rFonts w:ascii="Times New Roman" w:hAnsi="Times New Roman" w:cs="Times New Roman"/>
                <w:kern w:val="0"/>
              </w:rPr>
              <w:t>X</w:t>
            </w:r>
            <w:r>
              <w:rPr>
                <w:rFonts w:ascii="Times New Roman" w:hAnsi="Times New Roman" w:cs="Times New Roman"/>
                <w:kern w:val="0"/>
              </w:rPr>
              <w:t>射线会使空气发生电离分解，产生臭氧和少量</w:t>
            </w:r>
            <w:r>
              <w:rPr>
                <w:rFonts w:ascii="Times New Roman" w:hAnsi="Times New Roman" w:cs="Times New Roman"/>
                <w:kern w:val="0"/>
              </w:rPr>
              <w:t>NO</w:t>
            </w:r>
            <w:r>
              <w:rPr>
                <w:rFonts w:ascii="Times New Roman" w:hAnsi="Times New Roman" w:cs="Times New Roman"/>
                <w:kern w:val="0"/>
                <w:vertAlign w:val="subscript"/>
              </w:rPr>
              <w:t>X</w:t>
            </w:r>
            <w:r>
              <w:rPr>
                <w:rFonts w:ascii="Times New Roman" w:hAnsi="Times New Roman" w:cs="Times New Roman"/>
                <w:kern w:val="0"/>
              </w:rPr>
              <w:t>，但产生量极少，因机房内安装换气扇，不存在累计效应，不会对周围环境产生危害。根据《医用</w:t>
            </w:r>
            <w:r>
              <w:rPr>
                <w:rFonts w:ascii="Times New Roman" w:hAnsi="Times New Roman" w:cs="Times New Roman"/>
                <w:kern w:val="0"/>
              </w:rPr>
              <w:t>X</w:t>
            </w:r>
            <w:r>
              <w:rPr>
                <w:rFonts w:ascii="Times New Roman" w:hAnsi="Times New Roman" w:cs="Times New Roman"/>
                <w:kern w:val="0"/>
              </w:rPr>
              <w:t>射线工作者头发中微量元素的分析</w:t>
            </w:r>
            <w:r>
              <w:rPr>
                <w:rFonts w:ascii="Times New Roman" w:hAnsi="Times New Roman" w:cs="Times New Roman"/>
                <w:kern w:val="0"/>
              </w:rPr>
              <w:t>[J]</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邹文良</w:t>
            </w:r>
            <w:r>
              <w:rPr>
                <w:rFonts w:ascii="Times New Roman" w:hAnsi="Times New Roman" w:cs="Times New Roman"/>
                <w:kern w:val="0"/>
              </w:rPr>
              <w:t>,</w:t>
            </w:r>
            <w:r>
              <w:rPr>
                <w:rFonts w:ascii="Times New Roman" w:hAnsi="Times New Roman" w:cs="Times New Roman"/>
                <w:kern w:val="0"/>
              </w:rPr>
              <w:t>李吉文</w:t>
            </w:r>
            <w:r>
              <w:rPr>
                <w:rFonts w:ascii="Times New Roman" w:hAnsi="Times New Roman" w:cs="Times New Roman"/>
                <w:kern w:val="0"/>
              </w:rPr>
              <w:t>,</w:t>
            </w:r>
            <w:r>
              <w:rPr>
                <w:rFonts w:ascii="Times New Roman" w:hAnsi="Times New Roman" w:cs="Times New Roman"/>
                <w:kern w:val="0"/>
              </w:rPr>
              <w:t>朱东升</w:t>
            </w:r>
            <w:r>
              <w:rPr>
                <w:rFonts w:ascii="Times New Roman" w:hAnsi="Times New Roman" w:cs="Times New Roman"/>
                <w:kern w:val="0"/>
              </w:rPr>
              <w:t>,</w:t>
            </w:r>
            <w:r>
              <w:rPr>
                <w:rFonts w:ascii="Times New Roman" w:hAnsi="Times New Roman" w:cs="Times New Roman"/>
                <w:kern w:val="0"/>
              </w:rPr>
              <w:t>刘宗辉</w:t>
            </w:r>
            <w:r>
              <w:rPr>
                <w:rFonts w:ascii="Times New Roman" w:hAnsi="Times New Roman" w:cs="Times New Roman"/>
                <w:kern w:val="0"/>
              </w:rPr>
              <w:t>,</w:t>
            </w:r>
            <w:r>
              <w:rPr>
                <w:rFonts w:ascii="Times New Roman" w:hAnsi="Times New Roman" w:cs="Times New Roman"/>
                <w:kern w:val="0"/>
              </w:rPr>
              <w:t>郑延</w:t>
            </w:r>
            <w:r>
              <w:rPr>
                <w:rFonts w:ascii="Times New Roman" w:hAnsi="Times New Roman" w:cs="Times New Roman"/>
                <w:kern w:val="0"/>
              </w:rPr>
              <w:t>,</w:t>
            </w:r>
            <w:r>
              <w:rPr>
                <w:rFonts w:ascii="Times New Roman" w:hAnsi="Times New Roman" w:cs="Times New Roman"/>
                <w:kern w:val="0"/>
              </w:rPr>
              <w:t>于丽</w:t>
            </w:r>
            <w:r>
              <w:rPr>
                <w:rFonts w:ascii="Times New Roman" w:hAnsi="Times New Roman" w:cs="Times New Roman"/>
                <w:kern w:val="0"/>
              </w:rPr>
              <w:t>,</w:t>
            </w:r>
            <w:r>
              <w:rPr>
                <w:rFonts w:ascii="Times New Roman" w:hAnsi="Times New Roman" w:cs="Times New Roman"/>
                <w:kern w:val="0"/>
              </w:rPr>
              <w:t>高建平</w:t>
            </w:r>
            <w:r>
              <w:rPr>
                <w:rFonts w:ascii="Times New Roman" w:hAnsi="Times New Roman" w:cs="Times New Roman"/>
                <w:kern w:val="0"/>
              </w:rPr>
              <w:t>.</w:t>
            </w:r>
            <w:r>
              <w:rPr>
                <w:rFonts w:ascii="Times New Roman" w:hAnsi="Times New Roman" w:cs="Times New Roman"/>
                <w:kern w:val="0"/>
              </w:rPr>
              <w:t>中国辐射卫生</w:t>
            </w:r>
            <w:r>
              <w:rPr>
                <w:rFonts w:ascii="Times New Roman" w:hAnsi="Times New Roman" w:cs="Times New Roman"/>
                <w:kern w:val="0"/>
              </w:rPr>
              <w:t xml:space="preserve">. 1994(02) </w:t>
            </w:r>
            <w:r>
              <w:rPr>
                <w:rFonts w:ascii="Times New Roman" w:hAnsi="Times New Roman" w:cs="Times New Roman"/>
                <w:kern w:val="0"/>
              </w:rPr>
              <w:t>的分析结论得知，</w:t>
            </w:r>
            <w:r>
              <w:rPr>
                <w:rFonts w:ascii="Times New Roman" w:hAnsi="Times New Roman" w:cs="Times New Roman" w:hint="eastAsia"/>
                <w:kern w:val="0"/>
              </w:rPr>
              <w:t>新疆医科大学附属肿瘤医院</w:t>
            </w:r>
            <w:r>
              <w:rPr>
                <w:rFonts w:ascii="Times New Roman" w:hAnsi="Times New Roman" w:cs="Times New Roman"/>
                <w:kern w:val="0"/>
              </w:rPr>
              <w:t>射线装置机房</w:t>
            </w:r>
            <w:r>
              <w:rPr>
                <w:rFonts w:ascii="Times New Roman" w:eastAsia="Times New Roman" w:hAnsi="Times New Roman" w:cs="Times New Roman"/>
                <w:spacing w:val="-3"/>
              </w:rPr>
              <w:t>辐解废气</w:t>
            </w:r>
            <w:r>
              <w:rPr>
                <w:rFonts w:ascii="Times New Roman" w:hAnsi="Times New Roman" w:cs="Times New Roman"/>
                <w:kern w:val="0"/>
              </w:rPr>
              <w:t>符合《环境空气质量标准》</w:t>
            </w:r>
            <w:r>
              <w:rPr>
                <w:rFonts w:ascii="Times New Roman" w:hAnsi="Times New Roman" w:cs="Times New Roman"/>
                <w:kern w:val="0"/>
              </w:rPr>
              <w:t>(GB3095-2012)</w:t>
            </w:r>
            <w:r>
              <w:rPr>
                <w:rFonts w:ascii="Times New Roman" w:hAnsi="Times New Roman" w:cs="Times New Roman"/>
                <w:kern w:val="0"/>
              </w:rPr>
              <w:t>二级标准要求的臭氧浓度及</w:t>
            </w:r>
            <w:r>
              <w:rPr>
                <w:rFonts w:ascii="Times New Roman" w:hAnsi="Times New Roman" w:cs="Times New Roman"/>
                <w:kern w:val="0"/>
              </w:rPr>
              <w:t>NOx</w:t>
            </w:r>
            <w:r>
              <w:rPr>
                <w:rFonts w:ascii="Times New Roman" w:hAnsi="Times New Roman" w:cs="Times New Roman"/>
                <w:kern w:val="0"/>
              </w:rPr>
              <w:t>浓度低于</w:t>
            </w:r>
            <w:r>
              <w:rPr>
                <w:rFonts w:ascii="Times New Roman" w:hAnsi="Times New Roman" w:cs="Times New Roman"/>
                <w:kern w:val="0"/>
              </w:rPr>
              <w:t>200ug/m</w:t>
            </w:r>
            <w:r>
              <w:rPr>
                <w:rFonts w:ascii="Times New Roman" w:hAnsi="Times New Roman" w:cs="Times New Roman"/>
                <w:kern w:val="0"/>
                <w:vertAlign w:val="superscript"/>
              </w:rPr>
              <w:t>3</w:t>
            </w:r>
            <w:r>
              <w:rPr>
                <w:rFonts w:ascii="Times New Roman" w:hAnsi="Times New Roman" w:cs="Times New Roman"/>
                <w:kern w:val="0"/>
              </w:rPr>
              <w:t>的标准。</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hAnsi="Times New Roman" w:cs="Times New Roman" w:hint="eastAsia"/>
                <w:spacing w:val="-3"/>
              </w:rPr>
              <w:t>1</w:t>
            </w:r>
            <w:r>
              <w:rPr>
                <w:rFonts w:ascii="Times New Roman" w:eastAsia="Times New Roman" w:hAnsi="Times New Roman" w:cs="Times New Roman"/>
                <w:spacing w:val="-3"/>
              </w:rPr>
              <w:t>1.</w:t>
            </w:r>
            <w:r>
              <w:rPr>
                <w:rFonts w:ascii="Times New Roman" w:hAnsi="Times New Roman" w:cs="Times New Roman" w:hint="eastAsia"/>
                <w:spacing w:val="-3"/>
              </w:rPr>
              <w:t>3</w:t>
            </w:r>
            <w:r>
              <w:rPr>
                <w:rFonts w:ascii="Times New Roman" w:eastAsia="Times New Roman" w:hAnsi="Times New Roman" w:cs="Times New Roman"/>
                <w:spacing w:val="-3"/>
              </w:rPr>
              <w:t xml:space="preserve">  </w:t>
            </w:r>
            <w:r>
              <w:rPr>
                <w:rFonts w:ascii="Times New Roman" w:hAnsi="Times New Roman" w:cs="Times New Roman" w:hint="eastAsia"/>
                <w:spacing w:val="-3"/>
              </w:rPr>
              <w:t>近距离术中放疗</w:t>
            </w:r>
            <w:r>
              <w:rPr>
                <w:rFonts w:ascii="Times New Roman" w:hAnsi="Times New Roman" w:cs="Times New Roman" w:hint="eastAsia"/>
                <w:bCs w:val="0"/>
              </w:rPr>
              <w:t>设备</w:t>
            </w:r>
            <w:r>
              <w:rPr>
                <w:rFonts w:ascii="Times New Roman" w:hAnsi="Times New Roman" w:cs="Times New Roman"/>
                <w:bCs w:val="0"/>
              </w:rPr>
              <w:t>运行阶段对环境的影响</w:t>
            </w:r>
          </w:p>
          <w:p w:rsidR="00363907" w:rsidRDefault="00FD4268">
            <w:pPr>
              <w:pStyle w:val="2"/>
              <w:tabs>
                <w:tab w:val="left" w:pos="1053"/>
                <w:tab w:val="left" w:pos="1054"/>
              </w:tabs>
              <w:spacing w:before="36" w:line="360" w:lineRule="auto"/>
              <w:ind w:left="0" w:firstLineChars="200" w:firstLine="480"/>
              <w:jc w:val="left"/>
              <w:rPr>
                <w:rFonts w:ascii="Times New Roman" w:hAnsi="Times New Roman" w:cs="Times New Roman"/>
                <w:b w:val="0"/>
                <w:bCs w:val="0"/>
                <w:kern w:val="0"/>
              </w:rPr>
            </w:pPr>
            <w:r>
              <w:rPr>
                <w:rFonts w:ascii="Times New Roman" w:hAnsi="Times New Roman" w:cs="Times New Roman"/>
                <w:b w:val="0"/>
                <w:bCs w:val="0"/>
                <w:kern w:val="0"/>
              </w:rPr>
              <w:t>本项目拟配备的术中治疗装置型号为</w:t>
            </w:r>
            <w:r>
              <w:rPr>
                <w:rFonts w:ascii="Times New Roman" w:hAnsi="Times New Roman" w:cs="Times New Roman"/>
                <w:b w:val="0"/>
                <w:bCs w:val="0"/>
                <w:kern w:val="0"/>
              </w:rPr>
              <w:t>INTRABEAMPRS500,</w:t>
            </w:r>
            <w:r>
              <w:rPr>
                <w:rFonts w:ascii="Times New Roman" w:hAnsi="Times New Roman" w:cs="Times New Roman"/>
                <w:b w:val="0"/>
                <w:bCs w:val="0"/>
                <w:kern w:val="0"/>
              </w:rPr>
              <w:t>管电压为</w:t>
            </w:r>
            <w:r>
              <w:rPr>
                <w:rFonts w:ascii="Times New Roman" w:hAnsi="Times New Roman" w:cs="Times New Roman"/>
                <w:b w:val="0"/>
                <w:bCs w:val="0"/>
                <w:kern w:val="0"/>
              </w:rPr>
              <w:t>50kV,</w:t>
            </w:r>
          </w:p>
          <w:p w:rsidR="00363907" w:rsidRDefault="00FD4268">
            <w:pPr>
              <w:pStyle w:val="2"/>
              <w:tabs>
                <w:tab w:val="left" w:pos="1053"/>
                <w:tab w:val="left" w:pos="1054"/>
              </w:tabs>
              <w:spacing w:before="36" w:line="360" w:lineRule="auto"/>
              <w:ind w:left="0"/>
              <w:jc w:val="left"/>
              <w:rPr>
                <w:rFonts w:ascii="Times New Roman" w:hAnsi="Times New Roman" w:cs="Times New Roman"/>
                <w:b w:val="0"/>
                <w:bCs w:val="0"/>
                <w:kern w:val="0"/>
              </w:rPr>
            </w:pPr>
            <w:r>
              <w:rPr>
                <w:rFonts w:ascii="Times New Roman" w:hAnsi="Times New Roman" w:cs="Times New Roman"/>
                <w:b w:val="0"/>
                <w:bCs w:val="0"/>
                <w:kern w:val="0"/>
              </w:rPr>
              <w:t>管电流为</w:t>
            </w:r>
            <w:r>
              <w:rPr>
                <w:rFonts w:ascii="Times New Roman" w:hAnsi="Times New Roman" w:cs="Times New Roman" w:hint="eastAsia"/>
                <w:b w:val="0"/>
                <w:bCs w:val="0"/>
                <w:kern w:val="0"/>
              </w:rPr>
              <w:t>0.04mA</w:t>
            </w:r>
            <w:r>
              <w:rPr>
                <w:rFonts w:ascii="Times New Roman" w:hAnsi="Times New Roman" w:cs="Times New Roman" w:hint="eastAsia"/>
                <w:b w:val="0"/>
                <w:bCs w:val="0"/>
                <w:kern w:val="0"/>
              </w:rPr>
              <w:t>，</w:t>
            </w:r>
            <w:r>
              <w:rPr>
                <w:rFonts w:ascii="Times New Roman" w:hAnsi="Times New Roman" w:cs="Times New Roman" w:hint="eastAsia"/>
                <w:b w:val="0"/>
                <w:bCs w:val="0"/>
                <w:kern w:val="0"/>
              </w:rPr>
              <w:t xml:space="preserve"> </w:t>
            </w:r>
            <w:r>
              <w:rPr>
                <w:rFonts w:ascii="Times New Roman" w:hAnsi="Times New Roman" w:cs="Times New Roman" w:hint="eastAsia"/>
                <w:b w:val="0"/>
                <w:bCs w:val="0"/>
                <w:kern w:val="0"/>
              </w:rPr>
              <w:t>本项目术中治疗手术室四周墙体均拟采</w:t>
            </w:r>
            <w:r>
              <w:rPr>
                <w:rFonts w:ascii="Times New Roman" w:hAnsi="Times New Roman" w:cs="Times New Roman" w:hint="eastAsia"/>
                <w:b w:val="0"/>
                <w:bCs w:val="0"/>
                <w:kern w:val="0"/>
              </w:rPr>
              <w:t xml:space="preserve">20cm </w:t>
            </w:r>
            <w:r>
              <w:rPr>
                <w:rFonts w:ascii="Times New Roman" w:hAnsi="Times New Roman" w:cs="Times New Roman" w:hint="eastAsia"/>
                <w:b w:val="0"/>
                <w:bCs w:val="0"/>
                <w:kern w:val="0"/>
              </w:rPr>
              <w:t>。</w:t>
            </w:r>
            <w:r>
              <w:rPr>
                <w:rFonts w:ascii="Times New Roman" w:hAnsi="Times New Roman" w:cs="Times New Roman" w:hint="eastAsia"/>
                <w:b w:val="0"/>
                <w:bCs w:val="0"/>
                <w:kern w:val="0"/>
              </w:rPr>
              <w:t>4mm</w:t>
            </w:r>
            <w:r>
              <w:rPr>
                <w:rFonts w:ascii="Times New Roman" w:hAnsi="Times New Roman" w:cs="Times New Roman" w:hint="eastAsia"/>
                <w:b w:val="0"/>
                <w:bCs w:val="0"/>
                <w:kern w:val="0"/>
              </w:rPr>
              <w:t>厚铅板加方钢龙骨，顶部及底部拟采用</w:t>
            </w:r>
            <w:r>
              <w:rPr>
                <w:rFonts w:ascii="Times New Roman" w:hAnsi="Times New Roman" w:cs="Times New Roman" w:hint="eastAsia"/>
                <w:b w:val="0"/>
                <w:bCs w:val="0"/>
                <w:kern w:val="0"/>
              </w:rPr>
              <w:t>14cm</w:t>
            </w:r>
            <w:r>
              <w:rPr>
                <w:rFonts w:ascii="Times New Roman" w:hAnsi="Times New Roman" w:cs="Times New Roman" w:hint="eastAsia"/>
                <w:b w:val="0"/>
                <w:bCs w:val="0"/>
                <w:kern w:val="0"/>
              </w:rPr>
              <w:t>厚混凝土和</w:t>
            </w:r>
            <w:r>
              <w:rPr>
                <w:rFonts w:ascii="Times New Roman" w:hAnsi="Times New Roman" w:cs="Times New Roman" w:hint="eastAsia"/>
                <w:b w:val="0"/>
                <w:bCs w:val="0"/>
                <w:kern w:val="0"/>
              </w:rPr>
              <w:t>3mm</w:t>
            </w:r>
            <w:r>
              <w:rPr>
                <w:rFonts w:ascii="Times New Roman" w:hAnsi="Times New Roman" w:cs="Times New Roman" w:hint="eastAsia"/>
                <w:b w:val="0"/>
                <w:bCs w:val="0"/>
                <w:kern w:val="0"/>
              </w:rPr>
              <w:t>厚铅板，防护门</w:t>
            </w:r>
            <w:r>
              <w:rPr>
                <w:rFonts w:ascii="Times New Roman" w:hAnsi="Times New Roman" w:cs="Times New Roman"/>
                <w:b w:val="0"/>
                <w:bCs w:val="0"/>
                <w:kern w:val="0"/>
              </w:rPr>
              <w:t>拟采用</w:t>
            </w:r>
            <w:r>
              <w:rPr>
                <w:rFonts w:ascii="Times New Roman" w:hAnsi="Times New Roman" w:cs="Times New Roman" w:hint="eastAsia"/>
                <w:b w:val="0"/>
                <w:bCs w:val="0"/>
                <w:kern w:val="0"/>
              </w:rPr>
              <w:t>4</w:t>
            </w:r>
            <w:r>
              <w:rPr>
                <w:rFonts w:ascii="Times New Roman" w:hAnsi="Times New Roman" w:cs="Times New Roman"/>
                <w:b w:val="0"/>
                <w:bCs w:val="0"/>
                <w:kern w:val="0"/>
              </w:rPr>
              <w:t>mm</w:t>
            </w:r>
            <w:r>
              <w:rPr>
                <w:rFonts w:ascii="Times New Roman" w:hAnsi="Times New Roman" w:cs="Times New Roman"/>
                <w:b w:val="0"/>
                <w:bCs w:val="0"/>
                <w:kern w:val="0"/>
              </w:rPr>
              <w:t>铅板，防护门上侧观察窗拟采用</w:t>
            </w:r>
            <w:r>
              <w:rPr>
                <w:rFonts w:ascii="Times New Roman" w:hAnsi="Times New Roman" w:cs="Times New Roman" w:hint="eastAsia"/>
                <w:b w:val="0"/>
                <w:bCs w:val="0"/>
                <w:kern w:val="0"/>
              </w:rPr>
              <w:t>4</w:t>
            </w:r>
            <w:r>
              <w:rPr>
                <w:rFonts w:ascii="Times New Roman" w:hAnsi="Times New Roman" w:cs="Times New Roman"/>
                <w:b w:val="0"/>
                <w:bCs w:val="0"/>
                <w:kern w:val="0"/>
              </w:rPr>
              <w:t>mm</w:t>
            </w:r>
            <w:r>
              <w:rPr>
                <w:rFonts w:ascii="Times New Roman" w:hAnsi="Times New Roman" w:cs="Times New Roman"/>
                <w:b w:val="0"/>
                <w:bCs w:val="0"/>
                <w:kern w:val="0"/>
              </w:rPr>
              <w:t>铅当量的铅玻璃进行防护。</w:t>
            </w:r>
          </w:p>
          <w:p w:rsidR="00363907" w:rsidRDefault="00FD4268">
            <w:pPr>
              <w:pStyle w:val="2"/>
              <w:tabs>
                <w:tab w:val="left" w:pos="1053"/>
                <w:tab w:val="left" w:pos="1054"/>
              </w:tabs>
              <w:spacing w:before="36" w:line="360" w:lineRule="auto"/>
              <w:ind w:left="0" w:firstLineChars="200" w:firstLine="480"/>
              <w:jc w:val="left"/>
              <w:rPr>
                <w:rFonts w:ascii="Times New Roman" w:hAnsi="Times New Roman" w:cs="Times New Roman"/>
                <w:b w:val="0"/>
                <w:bCs w:val="0"/>
                <w:kern w:val="0"/>
              </w:rPr>
            </w:pPr>
            <w:r>
              <w:rPr>
                <w:rFonts w:ascii="Times New Roman" w:hAnsi="Times New Roman" w:cs="Times New Roman"/>
                <w:b w:val="0"/>
                <w:bCs w:val="0"/>
                <w:kern w:val="0"/>
              </w:rPr>
              <w:t>根据厂家提供信息</w:t>
            </w:r>
            <w:r>
              <w:rPr>
                <w:rFonts w:ascii="Times New Roman" w:hAnsi="Times New Roman" w:cs="Times New Roman"/>
                <w:b w:val="0"/>
                <w:bCs w:val="0"/>
                <w:kern w:val="0"/>
              </w:rPr>
              <w:t>,</w:t>
            </w:r>
            <w:r>
              <w:rPr>
                <w:rFonts w:ascii="Times New Roman" w:hAnsi="Times New Roman" w:cs="Times New Roman"/>
                <w:b w:val="0"/>
                <w:bCs w:val="0"/>
                <w:kern w:val="0"/>
              </w:rPr>
              <w:t>本项目治疗装置施用器表面的辐射剂量率根据施用器型号的不同而变化，其最大辐射剂量率为</w:t>
            </w:r>
            <w:r>
              <w:rPr>
                <w:rFonts w:ascii="Times New Roman" w:hAnsi="Times New Roman" w:cs="Times New Roman"/>
                <w:b w:val="0"/>
                <w:bCs w:val="0"/>
                <w:kern w:val="0"/>
              </w:rPr>
              <w:t>1.5cm</w:t>
            </w:r>
            <w:r>
              <w:rPr>
                <w:rFonts w:ascii="Times New Roman" w:hAnsi="Times New Roman" w:cs="Times New Roman"/>
                <w:b w:val="0"/>
                <w:bCs w:val="0"/>
                <w:kern w:val="0"/>
              </w:rPr>
              <w:t>的施用器，此时施用器表面对应的辐射剂量率约为</w:t>
            </w:r>
            <w:r>
              <w:rPr>
                <w:rFonts w:ascii="Times New Roman" w:hAnsi="Times New Roman" w:cs="Times New Roman"/>
                <w:b w:val="0"/>
                <w:bCs w:val="0"/>
                <w:kern w:val="0"/>
              </w:rPr>
              <w:t>3Gy/min,</w:t>
            </w:r>
            <w:r>
              <w:rPr>
                <w:rFonts w:ascii="Times New Roman" w:hAnsi="Times New Roman" w:cs="Times New Roman"/>
                <w:b w:val="0"/>
                <w:bCs w:val="0"/>
                <w:kern w:val="0"/>
              </w:rPr>
              <w:t>距离施用器表面</w:t>
            </w:r>
            <w:r>
              <w:rPr>
                <w:rFonts w:ascii="Times New Roman" w:hAnsi="Times New Roman" w:cs="Times New Roman"/>
                <w:b w:val="0"/>
                <w:bCs w:val="0"/>
                <w:kern w:val="0"/>
              </w:rPr>
              <w:t>30cm</w:t>
            </w:r>
            <w:r>
              <w:rPr>
                <w:rFonts w:ascii="Times New Roman" w:hAnsi="Times New Roman" w:cs="Times New Roman"/>
                <w:b w:val="0"/>
                <w:bCs w:val="0"/>
                <w:kern w:val="0"/>
              </w:rPr>
              <w:t>处的辐射剂量率</w:t>
            </w:r>
            <w:r>
              <w:rPr>
                <w:rFonts w:ascii="Times New Roman" w:hAnsi="Times New Roman" w:cs="Times New Roman" w:hint="eastAsia"/>
                <w:b w:val="0"/>
                <w:bCs w:val="0"/>
                <w:kern w:val="0"/>
              </w:rPr>
              <w:t>约</w:t>
            </w:r>
            <w:r>
              <w:rPr>
                <w:rFonts w:ascii="Times New Roman" w:hAnsi="Times New Roman" w:cs="Times New Roman"/>
                <w:b w:val="0"/>
                <w:bCs w:val="0"/>
                <w:kern w:val="0"/>
              </w:rPr>
              <w:t>0.07Gy/min</w:t>
            </w:r>
            <w:r>
              <w:rPr>
                <w:rFonts w:ascii="Times New Roman" w:hAnsi="Times New Roman" w:cs="Times New Roman"/>
                <w:b w:val="0"/>
                <w:bCs w:val="0"/>
                <w:kern w:val="0"/>
              </w:rPr>
              <w:t>。根据辐射剂量率与距离平方成反比的计算公式可知，可计算得到距离施用器表面</w:t>
            </w:r>
            <w:r>
              <w:rPr>
                <w:rFonts w:ascii="Times New Roman" w:hAnsi="Times New Roman" w:cs="Times New Roman"/>
                <w:b w:val="0"/>
                <w:bCs w:val="0"/>
                <w:kern w:val="0"/>
              </w:rPr>
              <w:t>1m</w:t>
            </w:r>
            <w:r>
              <w:rPr>
                <w:rFonts w:ascii="Times New Roman" w:hAnsi="Times New Roman" w:cs="Times New Roman" w:hint="eastAsia"/>
                <w:b w:val="0"/>
                <w:bCs w:val="0"/>
                <w:kern w:val="0"/>
              </w:rPr>
              <w:t>处的辐射剂量率约为</w:t>
            </w:r>
            <w:r>
              <w:rPr>
                <w:rFonts w:ascii="Times New Roman" w:hAnsi="Times New Roman" w:cs="Times New Roman" w:hint="eastAsia"/>
                <w:b w:val="0"/>
                <w:bCs w:val="0"/>
                <w:kern w:val="0"/>
              </w:rPr>
              <w:t>0.006</w:t>
            </w:r>
            <w:r>
              <w:rPr>
                <w:rFonts w:ascii="Times New Roman" w:hAnsi="Times New Roman" w:cs="Times New Roman"/>
                <w:b w:val="0"/>
                <w:bCs w:val="0"/>
                <w:kern w:val="0"/>
              </w:rPr>
              <w:t>Gy/min</w:t>
            </w:r>
            <w:r>
              <w:rPr>
                <w:rFonts w:ascii="Times New Roman" w:hAnsi="Times New Roman" w:cs="Times New Roman" w:hint="eastAsia"/>
                <w:b w:val="0"/>
                <w:bCs w:val="0"/>
                <w:kern w:val="0"/>
              </w:rPr>
              <w:t>，即</w:t>
            </w:r>
            <w:r>
              <w:rPr>
                <w:rFonts w:ascii="Times New Roman" w:hAnsi="Times New Roman" w:cs="Times New Roman" w:hint="eastAsia"/>
                <w:b w:val="0"/>
                <w:bCs w:val="0"/>
                <w:kern w:val="0"/>
              </w:rPr>
              <w:t>0.36</w:t>
            </w:r>
            <w:r>
              <w:rPr>
                <w:rFonts w:ascii="Times New Roman" w:hAnsi="Times New Roman" w:cs="Times New Roman"/>
                <w:b w:val="0"/>
                <w:bCs w:val="0"/>
                <w:kern w:val="0"/>
              </w:rPr>
              <w:t>Gy/</w:t>
            </w:r>
            <w:r>
              <w:rPr>
                <w:rFonts w:ascii="Times New Roman" w:hAnsi="Times New Roman" w:cs="Times New Roman" w:hint="eastAsia"/>
                <w:b w:val="0"/>
                <w:bCs w:val="0"/>
                <w:kern w:val="0"/>
              </w:rPr>
              <w:t>h</w:t>
            </w:r>
            <w:r>
              <w:rPr>
                <w:rFonts w:ascii="Times New Roman" w:hAnsi="Times New Roman" w:cs="Times New Roman" w:hint="eastAsia"/>
                <w:b w:val="0"/>
                <w:bCs w:val="0"/>
                <w:kern w:val="0"/>
              </w:rPr>
              <w:t>。</w:t>
            </w:r>
          </w:p>
          <w:p w:rsidR="00363907" w:rsidRDefault="00FD4268">
            <w:r>
              <w:rPr>
                <w:rFonts w:hint="eastAsia"/>
                <w:kern w:val="0"/>
                <w:sz w:val="24"/>
              </w:rPr>
              <w:t xml:space="preserve">  </w:t>
            </w:r>
            <w:r>
              <w:rPr>
                <w:rFonts w:hint="eastAsia"/>
                <w:kern w:val="0"/>
                <w:sz w:val="24"/>
              </w:rPr>
              <w:t>本项目辐射防护预测模式参考</w:t>
            </w:r>
            <w:r>
              <w:rPr>
                <w:rFonts w:hint="eastAsia"/>
                <w:kern w:val="0"/>
                <w:sz w:val="24"/>
              </w:rPr>
              <w:t>GBZ//T 201.2-2011</w:t>
            </w:r>
            <w:r>
              <w:rPr>
                <w:rFonts w:hint="eastAsia"/>
                <w:kern w:val="0"/>
                <w:sz w:val="24"/>
              </w:rPr>
              <w:t>第</w:t>
            </w:r>
            <w:r>
              <w:rPr>
                <w:rFonts w:hint="eastAsia"/>
                <w:kern w:val="0"/>
                <w:sz w:val="24"/>
              </w:rPr>
              <w:t>5.2</w:t>
            </w:r>
            <w:r>
              <w:rPr>
                <w:rFonts w:hint="eastAsia"/>
                <w:kern w:val="0"/>
                <w:sz w:val="24"/>
              </w:rPr>
              <w:t>章中推荐的有用射束屏蔽估算公式</w:t>
            </w:r>
          </w:p>
          <w:p w:rsidR="00363907" w:rsidRDefault="00FD4268" w:rsidP="00000D69">
            <w:pPr>
              <w:spacing w:beforeLines="100" w:before="312" w:after="100" w:afterAutospacing="1"/>
              <w:ind w:firstLine="480"/>
              <w:jc w:val="center"/>
              <w:rPr>
                <w:sz w:val="24"/>
              </w:rPr>
            </w:pPr>
            <w:r>
              <w:rPr>
                <w:noProof/>
              </w:rPr>
              <w:drawing>
                <wp:anchor distT="0" distB="0" distL="0" distR="0" simplePos="0" relativeHeight="230483968" behindDoc="1" locked="0" layoutInCell="1" allowOverlap="1">
                  <wp:simplePos x="0" y="0"/>
                  <wp:positionH relativeFrom="page">
                    <wp:posOffset>1264285</wp:posOffset>
                  </wp:positionH>
                  <wp:positionV relativeFrom="paragraph">
                    <wp:posOffset>241300</wp:posOffset>
                  </wp:positionV>
                  <wp:extent cx="752475" cy="238760"/>
                  <wp:effectExtent l="0" t="0" r="9525" b="5080"/>
                  <wp:wrapNone/>
                  <wp:docPr id="4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6.png"/>
                          <pic:cNvPicPr>
                            <a:picLocks noChangeAspect="1"/>
                          </pic:cNvPicPr>
                        </pic:nvPicPr>
                        <pic:blipFill>
                          <a:blip r:embed="rId69" cstate="print"/>
                          <a:stretch>
                            <a:fillRect/>
                          </a:stretch>
                        </pic:blipFill>
                        <pic:spPr>
                          <a:xfrm>
                            <a:off x="0" y="0"/>
                            <a:ext cx="752475" cy="238760"/>
                          </a:xfrm>
                          <a:prstGeom prst="rect">
                            <a:avLst/>
                          </a:prstGeom>
                        </pic:spPr>
                      </pic:pic>
                    </a:graphicData>
                  </a:graphic>
                </wp:anchor>
              </w:drawing>
            </w:r>
            <w:r>
              <w:rPr>
                <w:rFonts w:hint="eastAsia"/>
                <w:kern w:val="0"/>
                <w:sz w:val="24"/>
              </w:rPr>
              <w:t xml:space="preserve">      </w:t>
            </w:r>
            <w:r>
              <w:rPr>
                <w:sz w:val="24"/>
              </w:rPr>
              <w:t>......................................</w:t>
            </w:r>
            <w:r>
              <w:rPr>
                <w:sz w:val="24"/>
              </w:rPr>
              <w:t>（</w:t>
            </w:r>
            <w:r>
              <w:rPr>
                <w:sz w:val="24"/>
              </w:rPr>
              <w:t>11-1</w:t>
            </w:r>
            <w:r>
              <w:rPr>
                <w:sz w:val="24"/>
              </w:rPr>
              <w:t>）</w:t>
            </w:r>
          </w:p>
          <w:p w:rsidR="00363907" w:rsidRDefault="00363907">
            <w:pPr>
              <w:pStyle w:val="2"/>
              <w:tabs>
                <w:tab w:val="left" w:pos="1053"/>
                <w:tab w:val="left" w:pos="1054"/>
              </w:tabs>
              <w:spacing w:before="36" w:line="30" w:lineRule="atLeast"/>
              <w:ind w:left="0"/>
              <w:jc w:val="left"/>
              <w:rPr>
                <w:rFonts w:ascii="Times New Roman" w:hAnsi="Times New Roman" w:cs="Times New Roman"/>
                <w:b w:val="0"/>
                <w:bCs w:val="0"/>
                <w:kern w:val="0"/>
              </w:rPr>
            </w:pPr>
          </w:p>
          <w:p w:rsidR="00363907" w:rsidRDefault="00FD4268">
            <w:pPr>
              <w:pStyle w:val="a5"/>
              <w:spacing w:before="42"/>
              <w:rPr>
                <w:rFonts w:ascii="Times New Roman" w:hAnsi="Times New Roman" w:cs="Times New Roman"/>
                <w:kern w:val="0"/>
              </w:rPr>
            </w:pPr>
            <w:r>
              <w:rPr>
                <w:rFonts w:ascii="Times New Roman" w:hAnsi="Times New Roman" w:cs="Times New Roman" w:hint="eastAsia"/>
                <w:kern w:val="0"/>
              </w:rPr>
              <w:t>式中：</w:t>
            </w:r>
          </w:p>
          <w:p w:rsidR="00363907" w:rsidRDefault="00FD4268">
            <w:pPr>
              <w:pStyle w:val="a5"/>
              <w:spacing w:before="42" w:line="360" w:lineRule="auto"/>
              <w:ind w:firstLineChars="200" w:firstLine="480"/>
              <w:rPr>
                <w:rFonts w:ascii="Times New Roman" w:hAnsi="Times New Roman" w:cs="Times New Roman"/>
                <w:kern w:val="0"/>
              </w:rPr>
            </w:pPr>
            <w:r>
              <w:rPr>
                <w:rFonts w:ascii="Times New Roman" w:hAnsi="Times New Roman" w:cs="Times New Roman"/>
                <w:kern w:val="0"/>
              </w:rPr>
              <w:t>H</w:t>
            </w:r>
            <w:r>
              <w:rPr>
                <w:rFonts w:ascii="Times New Roman" w:hAnsi="Times New Roman" w:cs="Times New Roman"/>
              </w:rPr>
              <w:t>----</w:t>
            </w:r>
            <w:r>
              <w:rPr>
                <w:rFonts w:ascii="Times New Roman" w:hAnsi="Times New Roman" w:cs="Times New Roman" w:hint="eastAsia"/>
                <w:kern w:val="0"/>
              </w:rPr>
              <w:t>参考点辐射</w:t>
            </w:r>
            <w:r>
              <w:rPr>
                <w:rFonts w:ascii="Times New Roman" w:hAnsi="Times New Roman" w:cs="Times New Roman"/>
                <w:kern w:val="0"/>
              </w:rPr>
              <w:t>剂量</w:t>
            </w:r>
            <w:r>
              <w:rPr>
                <w:rFonts w:ascii="Times New Roman" w:hAnsi="Times New Roman" w:cs="Times New Roman" w:hint="eastAsia"/>
                <w:kern w:val="0"/>
              </w:rPr>
              <w:t>水平</w:t>
            </w:r>
            <w:r>
              <w:rPr>
                <w:rFonts w:ascii="Times New Roman" w:hAnsi="Times New Roman" w:cs="Times New Roman"/>
                <w:kern w:val="0"/>
              </w:rPr>
              <w:t>，</w:t>
            </w:r>
            <w:r>
              <w:rPr>
                <w:rFonts w:ascii="Times New Roman" w:hAnsi="Times New Roman" w:cs="Times New Roman"/>
                <w:kern w:val="0"/>
              </w:rPr>
              <w:t>μSv/h</w:t>
            </w:r>
            <w:r>
              <w:rPr>
                <w:rFonts w:ascii="Times New Roman" w:hAnsi="Times New Roman" w:cs="Times New Roman"/>
                <w:kern w:val="0"/>
              </w:rPr>
              <w:t>；</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H 0</w:t>
            </w:r>
            <w:r>
              <w:rPr>
                <w:rFonts w:ascii="Times New Roman" w:hAnsi="Times New Roman" w:cs="Times New Roman"/>
              </w:rPr>
              <w:t>----</w:t>
            </w:r>
            <w:r>
              <w:rPr>
                <w:rFonts w:ascii="Times New Roman" w:hAnsi="Times New Roman" w:cs="Times New Roman"/>
                <w:kern w:val="0"/>
              </w:rPr>
              <w:t>加速器有用线束中心轴上距产生治疗</w:t>
            </w:r>
            <w:r>
              <w:rPr>
                <w:rFonts w:ascii="Times New Roman" w:hAnsi="Times New Roman" w:cs="Times New Roman"/>
                <w:kern w:val="0"/>
              </w:rPr>
              <w:t xml:space="preserve"> X </w:t>
            </w:r>
            <w:r>
              <w:rPr>
                <w:rFonts w:ascii="Times New Roman" w:hAnsi="Times New Roman" w:cs="Times New Roman"/>
                <w:kern w:val="0"/>
              </w:rPr>
              <w:t>射线束的靶（以下简称靶）</w:t>
            </w:r>
            <w:r>
              <w:rPr>
                <w:rFonts w:ascii="Times New Roman" w:hAnsi="Times New Roman" w:cs="Times New Roman"/>
                <w:kern w:val="0"/>
              </w:rPr>
              <w:t xml:space="preserve">1m </w:t>
            </w:r>
            <w:r>
              <w:rPr>
                <w:rFonts w:ascii="Times New Roman" w:hAnsi="Times New Roman" w:cs="Times New Roman"/>
                <w:kern w:val="0"/>
              </w:rPr>
              <w:t>处的最高剂量率，</w:t>
            </w:r>
            <w:r>
              <w:rPr>
                <w:rFonts w:ascii="Times New Roman" w:hAnsi="Times New Roman" w:cs="Times New Roman"/>
                <w:kern w:val="0"/>
              </w:rPr>
              <w:t>μSv</w:t>
            </w:r>
            <w:r>
              <w:rPr>
                <w:rFonts w:ascii="Times New Roman" w:hAnsi="Times New Roman" w:cs="Times New Roman" w:hint="eastAsia"/>
                <w:kern w:val="0"/>
              </w:rPr>
              <w:t>·</w:t>
            </w:r>
            <w:r>
              <w:rPr>
                <w:rFonts w:ascii="Times New Roman" w:hAnsi="Times New Roman" w:cs="Times New Roman"/>
                <w:kern w:val="0"/>
              </w:rPr>
              <w:t xml:space="preserve">m </w:t>
            </w:r>
            <w:r>
              <w:rPr>
                <w:rFonts w:ascii="Times New Roman" w:hAnsi="Times New Roman" w:cs="Times New Roman"/>
                <w:kern w:val="0"/>
                <w:vertAlign w:val="superscript"/>
              </w:rPr>
              <w:t>2</w:t>
            </w:r>
            <w:r>
              <w:rPr>
                <w:rFonts w:ascii="Times New Roman" w:hAnsi="Times New Roman" w:cs="Times New Roman"/>
                <w:kern w:val="0"/>
              </w:rPr>
              <w:t>/h</w:t>
            </w:r>
            <w:r>
              <w:rPr>
                <w:rFonts w:ascii="Times New Roman" w:hAnsi="Times New Roman" w:cs="Times New Roman"/>
                <w:kern w:val="0"/>
              </w:rPr>
              <w:t>，</w:t>
            </w:r>
            <w:r>
              <w:rPr>
                <w:rFonts w:ascii="Times New Roman" w:hAnsi="Times New Roman" w:cs="Times New Roman" w:hint="eastAsia"/>
                <w:kern w:val="0"/>
              </w:rPr>
              <w:t>本项目术中治疗装置取施距离施用器</w:t>
            </w:r>
            <w:r>
              <w:rPr>
                <w:rFonts w:ascii="Times New Roman" w:hAnsi="Times New Roman" w:cs="Times New Roman" w:hint="eastAsia"/>
                <w:kern w:val="0"/>
              </w:rPr>
              <w:t>1m</w:t>
            </w:r>
            <w:r>
              <w:rPr>
                <w:rFonts w:ascii="Times New Roman" w:hAnsi="Times New Roman" w:cs="Times New Roman" w:hint="eastAsia"/>
                <w:kern w:val="0"/>
              </w:rPr>
              <w:t>处</w:t>
            </w:r>
            <w:r>
              <w:rPr>
                <w:rFonts w:ascii="Times New Roman" w:hAnsi="Times New Roman" w:cs="Times New Roman" w:hint="eastAsia"/>
                <w:kern w:val="0"/>
              </w:rPr>
              <w:lastRenderedPageBreak/>
              <w:t>常用最高剂量率：</w:t>
            </w:r>
            <w:r>
              <w:rPr>
                <w:rFonts w:ascii="Times New Roman" w:hAnsi="Times New Roman" w:cs="Times New Roman" w:hint="eastAsia"/>
                <w:kern w:val="0"/>
                <w:position w:val="-6"/>
              </w:rPr>
              <w:object w:dxaOrig="360" w:dyaOrig="440">
                <v:shape id="_x0000_i1045" type="#_x0000_t75" style="width:18pt;height:22pt" o:ole="">
                  <v:imagedata r:id="rId70" o:title=""/>
                </v:shape>
                <o:OLEObject Type="Embed" ProgID="Equation.3" ShapeID="_x0000_i1045" DrawAspect="Content" ObjectID="_1740213200" r:id="rId71"/>
              </w:object>
            </w:r>
            <w:r>
              <w:rPr>
                <w:rFonts w:ascii="Times New Roman" w:hAnsi="Times New Roman" w:cs="Times New Roman" w:hint="eastAsia"/>
                <w:kern w:val="0"/>
              </w:rPr>
              <w:t>=0.36</w:t>
            </w:r>
            <w:r>
              <w:rPr>
                <w:rFonts w:ascii="Times New Roman" w:hAnsi="Times New Roman" w:cs="Times New Roman"/>
                <w:kern w:val="0"/>
              </w:rPr>
              <w:t>×</w:t>
            </w:r>
            <w:r>
              <w:rPr>
                <w:rFonts w:ascii="Times New Roman" w:hAnsi="Times New Roman" w:cs="Times New Roman" w:hint="eastAsia"/>
                <w:kern w:val="0"/>
              </w:rPr>
              <w:t>6</w:t>
            </w:r>
            <w:r>
              <w:rPr>
                <w:rFonts w:ascii="Times New Roman" w:hAnsi="Times New Roman" w:cs="Times New Roman"/>
                <w:kern w:val="0"/>
              </w:rPr>
              <w:t>×</w:t>
            </w:r>
            <w:r>
              <w:rPr>
                <w:rFonts w:ascii="Times New Roman" w:hAnsi="Times New Roman" w:cs="Times New Roman" w:hint="eastAsia"/>
                <w:kern w:val="0"/>
              </w:rPr>
              <w:t>10</w:t>
            </w:r>
            <w:r>
              <w:rPr>
                <w:rFonts w:ascii="Times New Roman" w:hAnsi="Times New Roman" w:cs="Times New Roman" w:hint="eastAsia"/>
                <w:kern w:val="0"/>
                <w:vertAlign w:val="superscript"/>
              </w:rPr>
              <w:t>7</w:t>
            </w:r>
            <w:r>
              <w:rPr>
                <w:rFonts w:ascii="Times New Roman" w:hAnsi="Times New Roman" w:cs="Times New Roman" w:hint="eastAsia"/>
                <w:kern w:val="0"/>
              </w:rPr>
              <w:t>=2.16</w:t>
            </w:r>
            <w:r>
              <w:rPr>
                <w:rFonts w:ascii="Times New Roman" w:hAnsi="Times New Roman" w:cs="Times New Roman"/>
                <w:kern w:val="0"/>
              </w:rPr>
              <w:t>×</w:t>
            </w:r>
            <w:r>
              <w:rPr>
                <w:rFonts w:ascii="Times New Roman" w:hAnsi="Times New Roman" w:cs="Times New Roman" w:hint="eastAsia"/>
                <w:kern w:val="0"/>
              </w:rPr>
              <w:t>10</w:t>
            </w:r>
            <w:r>
              <w:rPr>
                <w:rFonts w:ascii="Times New Roman" w:hAnsi="Times New Roman" w:cs="Times New Roman" w:hint="eastAsia"/>
                <w:kern w:val="0"/>
                <w:vertAlign w:val="superscript"/>
              </w:rPr>
              <w:t>7</w:t>
            </w:r>
            <w:r>
              <w:rPr>
                <w:rFonts w:ascii="Times New Roman" w:hAnsi="Times New Roman" w:cs="Times New Roman"/>
                <w:kern w:val="0"/>
              </w:rPr>
              <w:t>μSv</w:t>
            </w:r>
            <w:r>
              <w:rPr>
                <w:rFonts w:ascii="Times New Roman" w:hAnsi="Times New Roman" w:cs="Times New Roman" w:hint="eastAsia"/>
                <w:kern w:val="0"/>
              </w:rPr>
              <w:t>·</w:t>
            </w:r>
            <w:r>
              <w:rPr>
                <w:rFonts w:ascii="Times New Roman" w:hAnsi="Times New Roman" w:cs="Times New Roman"/>
                <w:kern w:val="0"/>
              </w:rPr>
              <w:t xml:space="preserve">m </w:t>
            </w:r>
            <w:r>
              <w:rPr>
                <w:rFonts w:ascii="Times New Roman" w:hAnsi="Times New Roman" w:cs="Times New Roman"/>
                <w:kern w:val="0"/>
                <w:vertAlign w:val="superscript"/>
              </w:rPr>
              <w:t>2</w:t>
            </w:r>
            <w:r>
              <w:rPr>
                <w:rFonts w:ascii="Times New Roman" w:hAnsi="Times New Roman" w:cs="Times New Roman"/>
                <w:kern w:val="0"/>
              </w:rPr>
              <w:t>/</w:t>
            </w:r>
            <w:r>
              <w:rPr>
                <w:rFonts w:ascii="Times New Roman" w:hAnsi="Times New Roman" w:cs="Times New Roman" w:hint="eastAsia"/>
                <w:kern w:val="0"/>
              </w:rPr>
              <w:t>h</w:t>
            </w:r>
            <w:r>
              <w:rPr>
                <w:rFonts w:ascii="Times New Roman" w:hAnsi="Times New Roman" w:cs="Times New Roman"/>
                <w:kern w:val="0"/>
              </w:rPr>
              <w:t>；</w:t>
            </w:r>
          </w:p>
          <w:p w:rsidR="00363907" w:rsidRDefault="00FD4268">
            <w:pPr>
              <w:pStyle w:val="a5"/>
              <w:spacing w:before="2" w:line="360" w:lineRule="auto"/>
              <w:ind w:firstLineChars="200" w:firstLine="480"/>
              <w:rPr>
                <w:rFonts w:ascii="Times New Roman" w:hAnsi="Times New Roman" w:cs="Times New Roman"/>
                <w:kern w:val="0"/>
              </w:rPr>
            </w:pPr>
            <w:r>
              <w:rPr>
                <w:rFonts w:ascii="Times New Roman" w:hAnsi="Times New Roman" w:cs="Times New Roman"/>
                <w:kern w:val="0"/>
              </w:rPr>
              <w:t>R</w:t>
            </w:r>
            <w:r>
              <w:rPr>
                <w:rFonts w:ascii="Times New Roman" w:hAnsi="Times New Roman" w:cs="Times New Roman"/>
              </w:rPr>
              <w:t>----</w:t>
            </w:r>
            <w:r>
              <w:rPr>
                <w:rFonts w:ascii="Times New Roman" w:hAnsi="Times New Roman" w:cs="Times New Roman"/>
                <w:kern w:val="0"/>
              </w:rPr>
              <w:t>辐射源点（靶点）至关注点的距离，</w:t>
            </w:r>
            <w:r>
              <w:rPr>
                <w:rFonts w:ascii="Times New Roman" w:hAnsi="Times New Roman" w:cs="Times New Roman"/>
                <w:kern w:val="0"/>
              </w:rPr>
              <w:t>m</w:t>
            </w:r>
            <w:r>
              <w:rPr>
                <w:rFonts w:ascii="Times New Roman" w:hAnsi="Times New Roman" w:cs="Times New Roman"/>
                <w:kern w:val="0"/>
              </w:rPr>
              <w:t>；</w:t>
            </w:r>
            <w:r>
              <w:rPr>
                <w:rFonts w:ascii="Times New Roman" w:hAnsi="Times New Roman" w:cs="Times New Roman" w:hint="eastAsia"/>
                <w:kern w:val="0"/>
              </w:rPr>
              <w:t>本项目取施用器至屏蔽墙及门外</w:t>
            </w:r>
            <w:r>
              <w:rPr>
                <w:rFonts w:ascii="Times New Roman" w:hAnsi="Times New Roman" w:cs="Times New Roman" w:hint="eastAsia"/>
                <w:kern w:val="0"/>
              </w:rPr>
              <w:t>30cm</w:t>
            </w:r>
            <w:r>
              <w:rPr>
                <w:rFonts w:ascii="Times New Roman" w:hAnsi="Times New Roman" w:cs="Times New Roman" w:hint="eastAsia"/>
                <w:kern w:val="0"/>
              </w:rPr>
              <w:t>处的距离。</w:t>
            </w:r>
          </w:p>
          <w:p w:rsidR="00363907" w:rsidRDefault="00FD4268">
            <w:pPr>
              <w:pStyle w:val="a5"/>
              <w:spacing w:before="161" w:line="360" w:lineRule="auto"/>
              <w:ind w:firstLineChars="200" w:firstLine="480"/>
              <w:rPr>
                <w:rFonts w:ascii="Times New Roman" w:hAnsi="Times New Roman" w:cs="Times New Roman"/>
                <w:kern w:val="0"/>
              </w:rPr>
            </w:pPr>
            <w:r>
              <w:rPr>
                <w:rFonts w:ascii="Times New Roman" w:hAnsi="Times New Roman" w:cs="Times New Roman"/>
                <w:kern w:val="0"/>
              </w:rPr>
              <w:t>f</w:t>
            </w:r>
            <w:r>
              <w:rPr>
                <w:rFonts w:ascii="Times New Roman" w:hAnsi="Times New Roman" w:cs="Times New Roman"/>
              </w:rPr>
              <w:t>----</w:t>
            </w:r>
            <w:r>
              <w:rPr>
                <w:rFonts w:ascii="Times New Roman" w:hAnsi="Times New Roman" w:cs="Times New Roman"/>
                <w:kern w:val="0"/>
              </w:rPr>
              <w:t>对有用线束为</w:t>
            </w:r>
            <w:r>
              <w:rPr>
                <w:rFonts w:ascii="Times New Roman" w:hAnsi="Times New Roman" w:cs="Times New Roman" w:hint="eastAsia"/>
                <w:kern w:val="0"/>
              </w:rPr>
              <w:t>1</w:t>
            </w:r>
            <w:r>
              <w:rPr>
                <w:rFonts w:ascii="Times New Roman" w:hAnsi="Times New Roman" w:cs="Times New Roman"/>
                <w:kern w:val="0"/>
              </w:rPr>
              <w:t>；</w:t>
            </w:r>
          </w:p>
          <w:p w:rsidR="00363907" w:rsidRDefault="00FD4268">
            <w:pPr>
              <w:spacing w:line="360" w:lineRule="auto"/>
              <w:ind w:firstLineChars="200" w:firstLine="480"/>
              <w:rPr>
                <w:kern w:val="0"/>
                <w:sz w:val="24"/>
              </w:rPr>
            </w:pPr>
            <w:r>
              <w:rPr>
                <w:kern w:val="0"/>
                <w:sz w:val="24"/>
              </w:rPr>
              <w:t>B</w:t>
            </w:r>
            <w:r>
              <w:rPr>
                <w:sz w:val="24"/>
              </w:rPr>
              <w:t>----</w:t>
            </w:r>
            <w:r>
              <w:rPr>
                <w:kern w:val="0"/>
                <w:sz w:val="24"/>
              </w:rPr>
              <w:t>辐射屏蔽透射因子，</w:t>
            </w:r>
            <w:r>
              <w:rPr>
                <w:rFonts w:hint="eastAsia"/>
                <w:kern w:val="0"/>
                <w:sz w:val="24"/>
              </w:rPr>
              <w:t>本项目按计算得到</w:t>
            </w:r>
          </w:p>
          <w:p w:rsidR="00363907" w:rsidRDefault="00FD4268" w:rsidP="00000D69">
            <w:pPr>
              <w:spacing w:beforeLines="100" w:before="312" w:after="100" w:afterAutospacing="1"/>
              <w:ind w:firstLine="480"/>
              <w:jc w:val="center"/>
              <w:rPr>
                <w:sz w:val="24"/>
              </w:rPr>
            </w:pPr>
            <w:r>
              <w:rPr>
                <w:position w:val="-6"/>
              </w:rPr>
              <w:object w:dxaOrig="1400" w:dyaOrig="320">
                <v:shape id="_x0000_i1046" type="#_x0000_t75" style="width:70pt;height:16pt" o:ole="">
                  <v:imagedata r:id="rId72" o:title=""/>
                </v:shape>
                <o:OLEObject Type="Embed" ProgID="Equation.3" ShapeID="_x0000_i1046" DrawAspect="Content" ObjectID="_1740213201" r:id="rId73"/>
              </w:object>
            </w:r>
            <w:r>
              <w:rPr>
                <w:sz w:val="24"/>
              </w:rPr>
              <w:t>......................................</w:t>
            </w:r>
            <w:r>
              <w:rPr>
                <w:sz w:val="24"/>
              </w:rPr>
              <w:t>（</w:t>
            </w:r>
            <w:r>
              <w:rPr>
                <w:sz w:val="24"/>
              </w:rPr>
              <w:t>11-1</w:t>
            </w:r>
            <w:r>
              <w:rPr>
                <w:sz w:val="24"/>
              </w:rPr>
              <w:t>）</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其中</w:t>
            </w:r>
            <w:r>
              <w:rPr>
                <w:rFonts w:ascii="Times New Roman" w:hAnsi="Times New Roman"/>
                <w:b w:val="0"/>
                <w:bCs w:val="0"/>
                <w:kern w:val="0"/>
                <w:sz w:val="24"/>
                <w:szCs w:val="24"/>
              </w:rPr>
              <w:t>Xe</w:t>
            </w:r>
            <w:r>
              <w:rPr>
                <w:rFonts w:ascii="Times New Roman" w:hAnsi="Times New Roman"/>
                <w:b w:val="0"/>
                <w:bCs w:val="0"/>
                <w:kern w:val="0"/>
                <w:sz w:val="24"/>
                <w:szCs w:val="24"/>
              </w:rPr>
              <w:t>为有效屏蔽厚度</w:t>
            </w:r>
            <w:r>
              <w:rPr>
                <w:rFonts w:ascii="Times New Roman" w:hAnsi="Times New Roman"/>
                <w:b w:val="0"/>
                <w:bCs w:val="0"/>
                <w:kern w:val="0"/>
                <w:sz w:val="24"/>
                <w:szCs w:val="24"/>
              </w:rPr>
              <w:t>(cm)</w:t>
            </w:r>
            <w:r>
              <w:rPr>
                <w:rFonts w:ascii="Times New Roman" w:hAnsi="Times New Roman"/>
                <w:b w:val="0"/>
                <w:bCs w:val="0"/>
                <w:kern w:val="0"/>
                <w:sz w:val="24"/>
                <w:szCs w:val="24"/>
              </w:rPr>
              <w:t>，</w:t>
            </w:r>
            <w:r>
              <w:rPr>
                <w:rFonts w:ascii="Times New Roman" w:hAnsi="Times New Roman"/>
                <w:b w:val="0"/>
                <w:bCs w:val="0"/>
                <w:kern w:val="0"/>
                <w:sz w:val="24"/>
                <w:szCs w:val="24"/>
              </w:rPr>
              <w:t>TVL</w:t>
            </w:r>
            <w:r>
              <w:rPr>
                <w:rFonts w:ascii="Times New Roman" w:hAnsi="Times New Roman"/>
                <w:b w:val="0"/>
                <w:bCs w:val="0"/>
                <w:kern w:val="0"/>
                <w:sz w:val="24"/>
                <w:szCs w:val="24"/>
              </w:rPr>
              <w:t>为辐射在屏蔽物质中什值层厚度</w:t>
            </w:r>
            <w:r>
              <w:rPr>
                <w:rFonts w:ascii="Times New Roman" w:hAnsi="Times New Roman"/>
                <w:b w:val="0"/>
                <w:bCs w:val="0"/>
                <w:kern w:val="0"/>
                <w:sz w:val="24"/>
                <w:szCs w:val="24"/>
              </w:rPr>
              <w:t>(cm)</w:t>
            </w:r>
            <w:r>
              <w:rPr>
                <w:rFonts w:ascii="Times New Roman" w:hAnsi="Times New Roman" w:hint="eastAsia"/>
                <w:b w:val="0"/>
                <w:bCs w:val="0"/>
                <w:kern w:val="0"/>
                <w:sz w:val="24"/>
                <w:szCs w:val="24"/>
              </w:rPr>
              <w:t>，</w:t>
            </w:r>
            <w:r>
              <w:rPr>
                <w:rFonts w:ascii="Times New Roman" w:hAnsi="Times New Roman"/>
                <w:b w:val="0"/>
                <w:bCs w:val="0"/>
                <w:kern w:val="0"/>
                <w:sz w:val="24"/>
                <w:szCs w:val="24"/>
              </w:rPr>
              <w:t>根据《辐射防护导论》表</w:t>
            </w:r>
            <w:r>
              <w:rPr>
                <w:rFonts w:ascii="Times New Roman" w:hAnsi="Times New Roman"/>
                <w:b w:val="0"/>
                <w:bCs w:val="0"/>
                <w:kern w:val="0"/>
                <w:sz w:val="24"/>
                <w:szCs w:val="24"/>
              </w:rPr>
              <w:t>3.5</w:t>
            </w:r>
            <w:r>
              <w:rPr>
                <w:rFonts w:ascii="Times New Roman" w:hAnsi="Times New Roman"/>
                <w:b w:val="0"/>
                <w:bCs w:val="0"/>
                <w:kern w:val="0"/>
                <w:sz w:val="24"/>
                <w:szCs w:val="24"/>
              </w:rPr>
              <w:t>可知，</w:t>
            </w:r>
            <w:r>
              <w:rPr>
                <w:rFonts w:ascii="Times New Roman" w:hAnsi="Times New Roman"/>
                <w:b w:val="0"/>
                <w:bCs w:val="0"/>
                <w:kern w:val="0"/>
                <w:sz w:val="24"/>
                <w:szCs w:val="24"/>
              </w:rPr>
              <w:t xml:space="preserve">50kV </w:t>
            </w:r>
            <w:r>
              <w:rPr>
                <w:rFonts w:ascii="Times New Roman" w:hAnsi="Times New Roman"/>
                <w:b w:val="0"/>
                <w:bCs w:val="0"/>
                <w:kern w:val="0"/>
                <w:sz w:val="24"/>
                <w:szCs w:val="24"/>
              </w:rPr>
              <w:t>宽束</w:t>
            </w:r>
            <w:r>
              <w:rPr>
                <w:rFonts w:ascii="Times New Roman" w:hAnsi="Times New Roman"/>
                <w:b w:val="0"/>
                <w:bCs w:val="0"/>
                <w:kern w:val="0"/>
                <w:sz w:val="24"/>
                <w:szCs w:val="24"/>
              </w:rPr>
              <w:t>X</w:t>
            </w:r>
            <w:r>
              <w:rPr>
                <w:rFonts w:ascii="Times New Roman" w:hAnsi="Times New Roman"/>
                <w:b w:val="0"/>
                <w:bCs w:val="0"/>
                <w:kern w:val="0"/>
                <w:sz w:val="24"/>
                <w:szCs w:val="24"/>
              </w:rPr>
              <w:t>射线对应铅的十值层为</w:t>
            </w:r>
            <w:r>
              <w:rPr>
                <w:rFonts w:ascii="Times New Roman" w:hAnsi="Times New Roman"/>
                <w:b w:val="0"/>
                <w:bCs w:val="0"/>
                <w:kern w:val="0"/>
                <w:sz w:val="24"/>
                <w:szCs w:val="24"/>
              </w:rPr>
              <w:t>0.018cm,</w:t>
            </w:r>
            <w:r>
              <w:rPr>
                <w:rFonts w:ascii="Times New Roman" w:hAnsi="Times New Roman"/>
                <w:b w:val="0"/>
                <w:bCs w:val="0"/>
                <w:kern w:val="0"/>
                <w:sz w:val="24"/>
                <w:szCs w:val="24"/>
              </w:rPr>
              <w:t>对应混凝土的十值层为</w:t>
            </w:r>
            <w:r>
              <w:rPr>
                <w:rFonts w:ascii="Times New Roman" w:hAnsi="Times New Roman"/>
                <w:b w:val="0"/>
                <w:bCs w:val="0"/>
                <w:kern w:val="0"/>
                <w:sz w:val="24"/>
                <w:szCs w:val="24"/>
              </w:rPr>
              <w:t>1.3cm</w:t>
            </w:r>
            <w:r>
              <w:rPr>
                <w:rFonts w:ascii="Times New Roman" w:hAnsi="Times New Roman"/>
                <w:b w:val="0"/>
                <w:bCs w:val="0"/>
                <w:kern w:val="0"/>
                <w:sz w:val="24"/>
                <w:szCs w:val="24"/>
              </w:rPr>
              <w:t>。</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本项目在</w:t>
            </w:r>
            <w:r>
              <w:rPr>
                <w:rFonts w:ascii="Times New Roman" w:hAnsi="Times New Roman" w:hint="eastAsia"/>
                <w:b w:val="0"/>
                <w:bCs w:val="0"/>
                <w:kern w:val="0"/>
                <w:sz w:val="24"/>
                <w:szCs w:val="24"/>
              </w:rPr>
              <w:t>2</w:t>
            </w:r>
            <w:r>
              <w:rPr>
                <w:rFonts w:ascii="Times New Roman" w:hAnsi="Times New Roman" w:hint="eastAsia"/>
                <w:b w:val="0"/>
                <w:bCs w:val="0"/>
                <w:kern w:val="0"/>
                <w:sz w:val="24"/>
                <w:szCs w:val="24"/>
              </w:rPr>
              <w:t>号手术室和</w:t>
            </w:r>
            <w:r>
              <w:rPr>
                <w:rFonts w:ascii="Times New Roman" w:hAnsi="Times New Roman" w:hint="eastAsia"/>
                <w:b w:val="0"/>
                <w:bCs w:val="0"/>
                <w:kern w:val="0"/>
                <w:sz w:val="24"/>
                <w:szCs w:val="24"/>
              </w:rPr>
              <w:t>7</w:t>
            </w:r>
            <w:r>
              <w:rPr>
                <w:rFonts w:ascii="Times New Roman" w:hAnsi="Times New Roman" w:hint="eastAsia"/>
                <w:b w:val="0"/>
                <w:bCs w:val="0"/>
                <w:kern w:val="0"/>
                <w:sz w:val="24"/>
                <w:szCs w:val="24"/>
              </w:rPr>
              <w:t>号</w:t>
            </w:r>
            <w:r>
              <w:rPr>
                <w:rFonts w:ascii="Times New Roman" w:hAnsi="Times New Roman"/>
                <w:b w:val="0"/>
                <w:bCs w:val="0"/>
                <w:kern w:val="0"/>
                <w:sz w:val="24"/>
                <w:szCs w:val="24"/>
              </w:rPr>
              <w:t>手术室四周及顶部、底部、防护门等外侧</w:t>
            </w:r>
            <w:r>
              <w:rPr>
                <w:rFonts w:ascii="Times New Roman" w:hAnsi="Times New Roman" w:hint="eastAsia"/>
                <w:b w:val="0"/>
                <w:bCs w:val="0"/>
                <w:kern w:val="0"/>
                <w:sz w:val="24"/>
                <w:szCs w:val="24"/>
              </w:rPr>
              <w:t>分别</w:t>
            </w:r>
            <w:r>
              <w:rPr>
                <w:rFonts w:ascii="Times New Roman" w:hAnsi="Times New Roman"/>
                <w:b w:val="0"/>
                <w:bCs w:val="0"/>
                <w:kern w:val="0"/>
                <w:sz w:val="24"/>
                <w:szCs w:val="24"/>
              </w:rPr>
              <w:t>各取一个参考点，均为人员可达的屏蔽墙或者门外离施用器最近位置。四周及顶部屏蔽墙外参考点距</w:t>
            </w:r>
            <w:r>
              <w:rPr>
                <w:rFonts w:ascii="Times New Roman" w:hAnsi="Times New Roman" w:hint="eastAsia"/>
                <w:b w:val="0"/>
                <w:bCs w:val="0"/>
                <w:kern w:val="0"/>
                <w:sz w:val="24"/>
                <w:szCs w:val="24"/>
              </w:rPr>
              <w:t>离</w:t>
            </w:r>
            <w:r>
              <w:rPr>
                <w:rFonts w:ascii="Times New Roman" w:hAnsi="Times New Roman"/>
                <w:b w:val="0"/>
                <w:bCs w:val="0"/>
                <w:kern w:val="0"/>
                <w:sz w:val="24"/>
                <w:szCs w:val="24"/>
              </w:rPr>
              <w:t>屏蔽墙的距离均为</w:t>
            </w:r>
            <w:r>
              <w:rPr>
                <w:rFonts w:ascii="Times New Roman" w:hAnsi="Times New Roman"/>
                <w:b w:val="0"/>
                <w:bCs w:val="0"/>
                <w:kern w:val="0"/>
                <w:sz w:val="24"/>
                <w:szCs w:val="24"/>
              </w:rPr>
              <w:t>30cm</w:t>
            </w:r>
            <w:r>
              <w:rPr>
                <w:rFonts w:ascii="Times New Roman" w:hAnsi="Times New Roman"/>
                <w:b w:val="0"/>
                <w:bCs w:val="0"/>
                <w:kern w:val="0"/>
                <w:sz w:val="24"/>
                <w:szCs w:val="24"/>
              </w:rPr>
              <w:t>，底部参考点取距离地板墙体的距离为</w:t>
            </w:r>
            <w:r>
              <w:rPr>
                <w:rFonts w:ascii="Times New Roman" w:hAnsi="Times New Roman"/>
                <w:b w:val="0"/>
                <w:bCs w:val="0"/>
                <w:kern w:val="0"/>
                <w:sz w:val="24"/>
                <w:szCs w:val="24"/>
              </w:rPr>
              <w:t>1m</w:t>
            </w:r>
            <w:r>
              <w:rPr>
                <w:rFonts w:ascii="Times New Roman" w:hAnsi="Times New Roman"/>
                <w:b w:val="0"/>
                <w:bCs w:val="0"/>
                <w:kern w:val="0"/>
                <w:sz w:val="24"/>
                <w:szCs w:val="24"/>
              </w:rPr>
              <w:t>，各参考点处的辐射水平理论估算结果见表</w:t>
            </w:r>
            <w:r>
              <w:rPr>
                <w:rFonts w:ascii="Times New Roman" w:hAnsi="Times New Roman"/>
                <w:b w:val="0"/>
                <w:bCs w:val="0"/>
                <w:kern w:val="0"/>
                <w:sz w:val="24"/>
                <w:szCs w:val="24"/>
              </w:rPr>
              <w:t>11-1</w:t>
            </w:r>
            <w:r>
              <w:rPr>
                <w:rFonts w:ascii="Times New Roman" w:hAnsi="Times New Roman" w:hint="eastAsia"/>
                <w:b w:val="0"/>
                <w:bCs w:val="0"/>
                <w:kern w:val="0"/>
                <w:sz w:val="24"/>
                <w:szCs w:val="24"/>
              </w:rPr>
              <w:t>3</w:t>
            </w:r>
            <w:r>
              <w:rPr>
                <w:rFonts w:ascii="Times New Roman" w:hAnsi="Times New Roman" w:hint="eastAsia"/>
                <w:b w:val="0"/>
                <w:bCs w:val="0"/>
                <w:kern w:val="0"/>
                <w:sz w:val="24"/>
                <w:szCs w:val="24"/>
              </w:rPr>
              <w:t>、表</w:t>
            </w:r>
            <w:r>
              <w:rPr>
                <w:rFonts w:ascii="Times New Roman" w:hAnsi="Times New Roman" w:hint="eastAsia"/>
                <w:b w:val="0"/>
                <w:bCs w:val="0"/>
                <w:kern w:val="0"/>
                <w:sz w:val="24"/>
                <w:szCs w:val="24"/>
              </w:rPr>
              <w:t>11-14</w:t>
            </w:r>
            <w:r>
              <w:rPr>
                <w:rFonts w:ascii="Times New Roman" w:hAnsi="Times New Roman"/>
                <w:b w:val="0"/>
                <w:bCs w:val="0"/>
                <w:kern w:val="0"/>
                <w:sz w:val="24"/>
                <w:szCs w:val="24"/>
              </w:rPr>
              <w:t>。</w:t>
            </w:r>
          </w:p>
          <w:p w:rsidR="00363907" w:rsidRDefault="00FD4268">
            <w:pPr>
              <w:jc w:val="center"/>
            </w:pPr>
            <w:r>
              <w:rPr>
                <w:rFonts w:hint="eastAsia"/>
                <w:kern w:val="0"/>
                <w:sz w:val="24"/>
              </w:rPr>
              <w:t>表</w:t>
            </w:r>
            <w:r>
              <w:rPr>
                <w:rFonts w:hint="eastAsia"/>
                <w:kern w:val="0"/>
                <w:sz w:val="24"/>
              </w:rPr>
              <w:t>11-13 2</w:t>
            </w:r>
            <w:r>
              <w:rPr>
                <w:rFonts w:hint="eastAsia"/>
                <w:kern w:val="0"/>
                <w:sz w:val="24"/>
              </w:rPr>
              <w:t>号手术室屏蔽墙体防护能力计算结果</w:t>
            </w:r>
          </w:p>
          <w:tbl>
            <w:tblPr>
              <w:tblStyle w:val="a8"/>
              <w:tblW w:w="0" w:type="auto"/>
              <w:tblLook w:val="04A0" w:firstRow="1" w:lastRow="0" w:firstColumn="1" w:lastColumn="0" w:noHBand="0" w:noVBand="1"/>
            </w:tblPr>
            <w:tblGrid>
              <w:gridCol w:w="1730"/>
              <w:gridCol w:w="938"/>
              <w:gridCol w:w="938"/>
              <w:gridCol w:w="938"/>
              <w:gridCol w:w="938"/>
              <w:gridCol w:w="938"/>
              <w:gridCol w:w="938"/>
              <w:gridCol w:w="938"/>
            </w:tblGrid>
            <w:tr w:rsidR="00363907">
              <w:tc>
                <w:tcPr>
                  <w:tcW w:w="0" w:type="auto"/>
                </w:tcPr>
                <w:p w:rsidR="00363907" w:rsidRDefault="00FD4268">
                  <w:pPr>
                    <w:rPr>
                      <w:kern w:val="0"/>
                      <w:sz w:val="24"/>
                    </w:rPr>
                  </w:pPr>
                  <w:r>
                    <w:rPr>
                      <w:rFonts w:hint="eastAsia"/>
                      <w:kern w:val="0"/>
                      <w:sz w:val="24"/>
                    </w:rPr>
                    <w:t>参数</w:t>
                  </w:r>
                </w:p>
              </w:tc>
              <w:tc>
                <w:tcPr>
                  <w:tcW w:w="938" w:type="dxa"/>
                </w:tcPr>
                <w:p w:rsidR="00363907" w:rsidRDefault="00FD4268">
                  <w:pPr>
                    <w:widowControl/>
                    <w:textAlignment w:val="top"/>
                    <w:rPr>
                      <w:kern w:val="0"/>
                      <w:sz w:val="24"/>
                    </w:rPr>
                  </w:pPr>
                  <w:r>
                    <w:rPr>
                      <w:rFonts w:ascii="宋体" w:hAnsi="宋体" w:cs="宋体" w:hint="eastAsia"/>
                      <w:kern w:val="0"/>
                      <w:sz w:val="24"/>
                      <w:lang w:bidi="ar"/>
                    </w:rPr>
                    <w:t>东侧墙体（走廊）</w:t>
                  </w:r>
                </w:p>
              </w:tc>
              <w:tc>
                <w:tcPr>
                  <w:tcW w:w="938" w:type="dxa"/>
                </w:tcPr>
                <w:p w:rsidR="00363907" w:rsidRDefault="00FD4268">
                  <w:pPr>
                    <w:widowControl/>
                    <w:textAlignment w:val="top"/>
                    <w:rPr>
                      <w:kern w:val="0"/>
                      <w:sz w:val="24"/>
                    </w:rPr>
                  </w:pPr>
                  <w:r>
                    <w:rPr>
                      <w:rFonts w:ascii="宋体" w:hAnsi="宋体" w:cs="宋体" w:hint="eastAsia"/>
                      <w:kern w:val="0"/>
                      <w:sz w:val="24"/>
                      <w:lang w:bidi="ar"/>
                    </w:rPr>
                    <w:t>南侧墙体（手术室）</w:t>
                  </w:r>
                </w:p>
              </w:tc>
              <w:tc>
                <w:tcPr>
                  <w:tcW w:w="938" w:type="dxa"/>
                </w:tcPr>
                <w:p w:rsidR="00363907" w:rsidRDefault="00FD4268">
                  <w:pPr>
                    <w:widowControl/>
                    <w:textAlignment w:val="top"/>
                    <w:rPr>
                      <w:kern w:val="0"/>
                      <w:sz w:val="24"/>
                    </w:rPr>
                  </w:pPr>
                  <w:r>
                    <w:rPr>
                      <w:rFonts w:ascii="宋体" w:hAnsi="宋体" w:cs="宋体" w:hint="eastAsia"/>
                      <w:kern w:val="0"/>
                      <w:sz w:val="24"/>
                      <w:lang w:bidi="ar"/>
                    </w:rPr>
                    <w:t>西侧墙体（操作控制间）</w:t>
                  </w:r>
                </w:p>
              </w:tc>
              <w:tc>
                <w:tcPr>
                  <w:tcW w:w="938" w:type="dxa"/>
                </w:tcPr>
                <w:p w:rsidR="00363907" w:rsidRDefault="00FD4268">
                  <w:pPr>
                    <w:widowControl/>
                    <w:textAlignment w:val="top"/>
                    <w:rPr>
                      <w:kern w:val="0"/>
                      <w:sz w:val="24"/>
                    </w:rPr>
                  </w:pPr>
                  <w:r>
                    <w:rPr>
                      <w:rFonts w:ascii="宋体" w:hAnsi="宋体" w:cs="宋体" w:hint="eastAsia"/>
                      <w:kern w:val="0"/>
                      <w:sz w:val="24"/>
                      <w:lang w:bidi="ar"/>
                    </w:rPr>
                    <w:t>北侧墙体(电梯)</w:t>
                  </w:r>
                </w:p>
              </w:tc>
              <w:tc>
                <w:tcPr>
                  <w:tcW w:w="938" w:type="dxa"/>
                </w:tcPr>
                <w:p w:rsidR="00363907" w:rsidRDefault="00FD4268">
                  <w:pPr>
                    <w:widowControl/>
                    <w:textAlignment w:val="top"/>
                    <w:rPr>
                      <w:kern w:val="0"/>
                      <w:sz w:val="24"/>
                    </w:rPr>
                  </w:pPr>
                  <w:r>
                    <w:rPr>
                      <w:rFonts w:ascii="宋体" w:hAnsi="宋体" w:cs="宋体" w:hint="eastAsia"/>
                      <w:kern w:val="0"/>
                      <w:sz w:val="24"/>
                      <w:lang w:bidi="ar"/>
                    </w:rPr>
                    <w:t>顶棚（设备层流净化室）</w:t>
                  </w:r>
                </w:p>
              </w:tc>
              <w:tc>
                <w:tcPr>
                  <w:tcW w:w="938" w:type="dxa"/>
                </w:tcPr>
                <w:p w:rsidR="00363907" w:rsidRDefault="00FD4268">
                  <w:pPr>
                    <w:widowControl/>
                    <w:textAlignment w:val="top"/>
                    <w:rPr>
                      <w:kern w:val="0"/>
                      <w:sz w:val="24"/>
                    </w:rPr>
                  </w:pPr>
                  <w:r>
                    <w:rPr>
                      <w:rFonts w:ascii="宋体" w:hAnsi="宋体" w:cs="宋体" w:hint="eastAsia"/>
                      <w:kern w:val="0"/>
                      <w:sz w:val="24"/>
                      <w:lang w:bidi="ar"/>
                    </w:rPr>
                    <w:t>地面（病理科）</w:t>
                  </w:r>
                </w:p>
              </w:tc>
              <w:tc>
                <w:tcPr>
                  <w:tcW w:w="938" w:type="dxa"/>
                </w:tcPr>
                <w:p w:rsidR="00363907" w:rsidRDefault="00FD4268">
                  <w:pPr>
                    <w:widowControl/>
                    <w:textAlignment w:val="top"/>
                    <w:rPr>
                      <w:kern w:val="0"/>
                      <w:sz w:val="24"/>
                    </w:rPr>
                  </w:pPr>
                  <w:r>
                    <w:rPr>
                      <w:rFonts w:ascii="宋体" w:hAnsi="宋体" w:cs="宋体" w:hint="eastAsia"/>
                      <w:kern w:val="0"/>
                      <w:sz w:val="24"/>
                      <w:lang w:bidi="ar"/>
                    </w:rPr>
                    <w:t>防护门（窗）</w:t>
                  </w:r>
                </w:p>
              </w:tc>
            </w:tr>
            <w:tr w:rsidR="00363907">
              <w:tc>
                <w:tcPr>
                  <w:tcW w:w="0" w:type="auto"/>
                </w:tcPr>
                <w:p w:rsidR="00363907" w:rsidRDefault="00FD4268">
                  <w:r>
                    <w:rPr>
                      <w:rFonts w:hint="eastAsia"/>
                    </w:rPr>
                    <w:t>屏蔽材料及厚度</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140mm</w:t>
                  </w:r>
                  <w:r>
                    <w:rPr>
                      <w:rFonts w:hint="eastAsia"/>
                      <w:kern w:val="0"/>
                      <w:sz w:val="24"/>
                    </w:rPr>
                    <w:t>混凝土</w:t>
                  </w:r>
                  <w:r>
                    <w:rPr>
                      <w:rFonts w:hint="eastAsia"/>
                      <w:kern w:val="0"/>
                      <w:sz w:val="24"/>
                    </w:rPr>
                    <w:t>+3mm</w:t>
                  </w:r>
                  <w:r>
                    <w:rPr>
                      <w:rFonts w:hint="eastAsia"/>
                      <w:kern w:val="0"/>
                      <w:sz w:val="24"/>
                    </w:rPr>
                    <w:t>铅板</w:t>
                  </w:r>
                </w:p>
              </w:tc>
              <w:tc>
                <w:tcPr>
                  <w:tcW w:w="938" w:type="dxa"/>
                </w:tcPr>
                <w:p w:rsidR="00363907" w:rsidRDefault="00FD4268">
                  <w:pPr>
                    <w:rPr>
                      <w:kern w:val="0"/>
                      <w:sz w:val="24"/>
                    </w:rPr>
                  </w:pPr>
                  <w:r>
                    <w:rPr>
                      <w:rFonts w:hint="eastAsia"/>
                      <w:kern w:val="0"/>
                      <w:sz w:val="24"/>
                    </w:rPr>
                    <w:t>40mm</w:t>
                  </w:r>
                  <w:r>
                    <w:rPr>
                      <w:rFonts w:hint="eastAsia"/>
                      <w:kern w:val="0"/>
                      <w:sz w:val="24"/>
                    </w:rPr>
                    <w:t>铅水泥</w:t>
                  </w:r>
                </w:p>
              </w:tc>
              <w:tc>
                <w:tcPr>
                  <w:tcW w:w="938" w:type="dxa"/>
                </w:tcPr>
                <w:p w:rsidR="00363907" w:rsidRDefault="00FD4268">
                  <w:pPr>
                    <w:rPr>
                      <w:kern w:val="0"/>
                      <w:sz w:val="24"/>
                    </w:rPr>
                  </w:pPr>
                  <w:r>
                    <w:rPr>
                      <w:rFonts w:hint="eastAsia"/>
                      <w:kern w:val="0"/>
                      <w:sz w:val="24"/>
                    </w:rPr>
                    <w:t>4mm</w:t>
                  </w:r>
                  <w:r>
                    <w:rPr>
                      <w:rFonts w:hint="eastAsia"/>
                      <w:kern w:val="0"/>
                      <w:sz w:val="24"/>
                    </w:rPr>
                    <w:t>铅板</w:t>
                  </w:r>
                </w:p>
              </w:tc>
            </w:tr>
            <w:tr w:rsidR="00363907">
              <w:tc>
                <w:tcPr>
                  <w:tcW w:w="0" w:type="auto"/>
                </w:tcPr>
                <w:p w:rsidR="00363907" w:rsidRDefault="00FD4268">
                  <w:pPr>
                    <w:rPr>
                      <w:kern w:val="0"/>
                      <w:sz w:val="24"/>
                    </w:rPr>
                  </w:pPr>
                  <w:r>
                    <w:rPr>
                      <w:rFonts w:hint="eastAsia"/>
                      <w:kern w:val="0"/>
                      <w:sz w:val="24"/>
                    </w:rPr>
                    <w:t>B</w:t>
                  </w:r>
                </w:p>
              </w:tc>
              <w:tc>
                <w:tcPr>
                  <w:tcW w:w="0" w:type="auto"/>
                  <w:gridSpan w:val="4"/>
                </w:tcPr>
                <w:p w:rsidR="00363907" w:rsidRDefault="00FD4268">
                  <w:pPr>
                    <w:widowControl/>
                    <w:jc w:val="center"/>
                    <w:textAlignment w:val="top"/>
                    <w:rPr>
                      <w:sz w:val="24"/>
                    </w:rPr>
                  </w:pPr>
                  <w:r>
                    <w:rPr>
                      <w:kern w:val="0"/>
                      <w:sz w:val="24"/>
                      <w:lang w:bidi="ar"/>
                    </w:rPr>
                    <w:t>5.99E-23</w:t>
                  </w:r>
                </w:p>
              </w:tc>
              <w:tc>
                <w:tcPr>
                  <w:tcW w:w="938" w:type="dxa"/>
                </w:tcPr>
                <w:p w:rsidR="00363907" w:rsidRDefault="00FD4268">
                  <w:pPr>
                    <w:widowControl/>
                    <w:jc w:val="center"/>
                    <w:textAlignment w:val="top"/>
                    <w:rPr>
                      <w:kern w:val="0"/>
                      <w:sz w:val="24"/>
                    </w:rPr>
                  </w:pPr>
                  <w:r>
                    <w:rPr>
                      <w:kern w:val="0"/>
                      <w:sz w:val="24"/>
                      <w:lang w:bidi="ar"/>
                    </w:rPr>
                    <w:t>3.59E-25</w:t>
                  </w:r>
                </w:p>
              </w:tc>
              <w:tc>
                <w:tcPr>
                  <w:tcW w:w="938" w:type="dxa"/>
                </w:tcPr>
                <w:p w:rsidR="00363907" w:rsidRDefault="00FD4268">
                  <w:pPr>
                    <w:widowControl/>
                    <w:jc w:val="center"/>
                    <w:textAlignment w:val="top"/>
                    <w:rPr>
                      <w:kern w:val="0"/>
                      <w:sz w:val="24"/>
                    </w:rPr>
                  </w:pPr>
                  <w:r>
                    <w:rPr>
                      <w:kern w:val="0"/>
                      <w:sz w:val="24"/>
                      <w:lang w:bidi="ar"/>
                    </w:rPr>
                    <w:t>5.99E-23</w:t>
                  </w:r>
                </w:p>
              </w:tc>
              <w:tc>
                <w:tcPr>
                  <w:tcW w:w="938" w:type="dxa"/>
                </w:tcPr>
                <w:p w:rsidR="00363907" w:rsidRDefault="00FD4268">
                  <w:pPr>
                    <w:widowControl/>
                    <w:jc w:val="center"/>
                    <w:textAlignment w:val="top"/>
                    <w:rPr>
                      <w:kern w:val="0"/>
                      <w:sz w:val="24"/>
                    </w:rPr>
                  </w:pPr>
                  <w:r>
                    <w:rPr>
                      <w:kern w:val="0"/>
                      <w:sz w:val="24"/>
                      <w:lang w:bidi="ar"/>
                    </w:rPr>
                    <w:t>5.99E-23</w:t>
                  </w:r>
                </w:p>
              </w:tc>
            </w:tr>
            <w:tr w:rsidR="00363907">
              <w:trPr>
                <w:trHeight w:val="90"/>
              </w:trPr>
              <w:tc>
                <w:tcPr>
                  <w:tcW w:w="0" w:type="auto"/>
                </w:tcPr>
                <w:p w:rsidR="00363907" w:rsidRDefault="00FD4268">
                  <w:pPr>
                    <w:rPr>
                      <w:kern w:val="0"/>
                      <w:sz w:val="24"/>
                    </w:rPr>
                  </w:pPr>
                  <w:r>
                    <w:rPr>
                      <w:rFonts w:hint="eastAsia"/>
                      <w:kern w:val="0"/>
                      <w:position w:val="-6"/>
                      <w:sz w:val="24"/>
                    </w:rPr>
                    <w:object w:dxaOrig="1860" w:dyaOrig="440">
                      <v:shape id="_x0000_i1047" type="#_x0000_t75" style="width:93pt;height:22pt" o:ole="">
                        <v:imagedata r:id="rId74" o:title=""/>
                      </v:shape>
                      <o:OLEObject Type="Embed" ProgID="Equation.3" ShapeID="_x0000_i1047" DrawAspect="Content" ObjectID="_1740213202" r:id="rId75"/>
                    </w:object>
                  </w:r>
                </w:p>
              </w:tc>
              <w:tc>
                <w:tcPr>
                  <w:tcW w:w="0" w:type="auto"/>
                  <w:gridSpan w:val="7"/>
                </w:tcPr>
                <w:p w:rsidR="00363907" w:rsidRDefault="00FD4268">
                  <w:pPr>
                    <w:jc w:val="center"/>
                    <w:rPr>
                      <w:kern w:val="0"/>
                      <w:sz w:val="24"/>
                    </w:rPr>
                  </w:pPr>
                  <w:r>
                    <w:rPr>
                      <w:rFonts w:hint="eastAsia"/>
                      <w:kern w:val="0"/>
                      <w:sz w:val="24"/>
                    </w:rPr>
                    <w:t>2.16</w:t>
                  </w:r>
                  <w:r>
                    <w:rPr>
                      <w:kern w:val="0"/>
                      <w:sz w:val="24"/>
                    </w:rPr>
                    <w:t>×</w:t>
                  </w:r>
                  <w:r>
                    <w:rPr>
                      <w:rFonts w:hint="eastAsia"/>
                      <w:kern w:val="0"/>
                      <w:sz w:val="24"/>
                    </w:rPr>
                    <w:t>10</w:t>
                  </w:r>
                  <w:r>
                    <w:rPr>
                      <w:rFonts w:hint="eastAsia"/>
                      <w:kern w:val="0"/>
                      <w:sz w:val="24"/>
                      <w:vertAlign w:val="superscript"/>
                    </w:rPr>
                    <w:t>7</w:t>
                  </w:r>
                </w:p>
              </w:tc>
            </w:tr>
            <w:tr w:rsidR="00363907">
              <w:tc>
                <w:tcPr>
                  <w:tcW w:w="0" w:type="auto"/>
                </w:tcPr>
                <w:p w:rsidR="00363907" w:rsidRDefault="00FD4268">
                  <w:pPr>
                    <w:rPr>
                      <w:kern w:val="0"/>
                      <w:sz w:val="24"/>
                    </w:rPr>
                  </w:pPr>
                  <w:r>
                    <w:rPr>
                      <w:rFonts w:hint="eastAsia"/>
                      <w:kern w:val="0"/>
                      <w:sz w:val="24"/>
                    </w:rPr>
                    <w:t>R</w:t>
                  </w:r>
                  <w:r>
                    <w:rPr>
                      <w:rFonts w:hint="eastAsia"/>
                      <w:kern w:val="0"/>
                      <w:sz w:val="24"/>
                    </w:rPr>
                    <w:t>（</w:t>
                  </w:r>
                  <w:r>
                    <w:rPr>
                      <w:rFonts w:hint="eastAsia"/>
                      <w:kern w:val="0"/>
                      <w:sz w:val="24"/>
                    </w:rPr>
                    <w:t>m</w:t>
                  </w:r>
                  <w:r>
                    <w:rPr>
                      <w:rFonts w:hint="eastAsia"/>
                      <w:kern w:val="0"/>
                      <w:sz w:val="24"/>
                    </w:rPr>
                    <w:t>）</w:t>
                  </w:r>
                </w:p>
              </w:tc>
              <w:tc>
                <w:tcPr>
                  <w:tcW w:w="938" w:type="dxa"/>
                </w:tcPr>
                <w:p w:rsidR="00363907" w:rsidRDefault="00FD4268">
                  <w:pPr>
                    <w:widowControl/>
                    <w:textAlignment w:val="top"/>
                    <w:rPr>
                      <w:kern w:val="0"/>
                      <w:sz w:val="24"/>
                    </w:rPr>
                  </w:pPr>
                  <w:r>
                    <w:rPr>
                      <w:kern w:val="0"/>
                      <w:sz w:val="24"/>
                      <w:lang w:bidi="ar"/>
                    </w:rPr>
                    <w:t>4</w:t>
                  </w:r>
                  <w:r>
                    <w:rPr>
                      <w:rFonts w:hint="eastAsia"/>
                      <w:kern w:val="0"/>
                      <w:sz w:val="24"/>
                      <w:lang w:bidi="ar"/>
                    </w:rPr>
                    <w:t>.3</w:t>
                  </w:r>
                </w:p>
              </w:tc>
              <w:tc>
                <w:tcPr>
                  <w:tcW w:w="938" w:type="dxa"/>
                </w:tcPr>
                <w:p w:rsidR="00363907" w:rsidRDefault="00FD4268">
                  <w:pPr>
                    <w:widowControl/>
                    <w:textAlignment w:val="top"/>
                    <w:rPr>
                      <w:kern w:val="0"/>
                      <w:sz w:val="24"/>
                    </w:rPr>
                  </w:pPr>
                  <w:r>
                    <w:rPr>
                      <w:kern w:val="0"/>
                      <w:sz w:val="24"/>
                      <w:lang w:bidi="ar"/>
                    </w:rPr>
                    <w:t>4.6</w:t>
                  </w:r>
                </w:p>
              </w:tc>
              <w:tc>
                <w:tcPr>
                  <w:tcW w:w="938" w:type="dxa"/>
                </w:tcPr>
                <w:p w:rsidR="00363907" w:rsidRDefault="00FD4268">
                  <w:pPr>
                    <w:widowControl/>
                    <w:textAlignment w:val="top"/>
                    <w:rPr>
                      <w:kern w:val="0"/>
                      <w:sz w:val="24"/>
                    </w:rPr>
                  </w:pPr>
                  <w:r>
                    <w:rPr>
                      <w:kern w:val="0"/>
                      <w:sz w:val="24"/>
                      <w:lang w:bidi="ar"/>
                    </w:rPr>
                    <w:t>4.6</w:t>
                  </w:r>
                </w:p>
              </w:tc>
              <w:tc>
                <w:tcPr>
                  <w:tcW w:w="938" w:type="dxa"/>
                </w:tcPr>
                <w:p w:rsidR="00363907" w:rsidRDefault="00FD4268">
                  <w:pPr>
                    <w:widowControl/>
                    <w:textAlignment w:val="top"/>
                    <w:rPr>
                      <w:kern w:val="0"/>
                      <w:sz w:val="24"/>
                    </w:rPr>
                  </w:pPr>
                  <w:r>
                    <w:rPr>
                      <w:kern w:val="0"/>
                      <w:sz w:val="24"/>
                      <w:lang w:bidi="ar"/>
                    </w:rPr>
                    <w:t>4.6</w:t>
                  </w:r>
                </w:p>
              </w:tc>
              <w:tc>
                <w:tcPr>
                  <w:tcW w:w="938" w:type="dxa"/>
                </w:tcPr>
                <w:p w:rsidR="00363907" w:rsidRDefault="00FD4268">
                  <w:pPr>
                    <w:widowControl/>
                    <w:textAlignment w:val="top"/>
                    <w:rPr>
                      <w:kern w:val="0"/>
                      <w:sz w:val="24"/>
                    </w:rPr>
                  </w:pPr>
                  <w:r>
                    <w:rPr>
                      <w:kern w:val="0"/>
                      <w:sz w:val="24"/>
                      <w:lang w:bidi="ar"/>
                    </w:rPr>
                    <w:t>4.2</w:t>
                  </w:r>
                </w:p>
              </w:tc>
              <w:tc>
                <w:tcPr>
                  <w:tcW w:w="938" w:type="dxa"/>
                </w:tcPr>
                <w:p w:rsidR="00363907" w:rsidRDefault="00FD4268">
                  <w:pPr>
                    <w:widowControl/>
                    <w:textAlignment w:val="top"/>
                    <w:rPr>
                      <w:kern w:val="0"/>
                      <w:sz w:val="24"/>
                    </w:rPr>
                  </w:pPr>
                  <w:r>
                    <w:rPr>
                      <w:kern w:val="0"/>
                      <w:sz w:val="24"/>
                      <w:lang w:bidi="ar"/>
                    </w:rPr>
                    <w:t>2.</w:t>
                  </w:r>
                  <w:r>
                    <w:rPr>
                      <w:rFonts w:hint="eastAsia"/>
                      <w:kern w:val="0"/>
                      <w:sz w:val="24"/>
                      <w:lang w:bidi="ar"/>
                    </w:rPr>
                    <w:t>4</w:t>
                  </w:r>
                </w:p>
              </w:tc>
              <w:tc>
                <w:tcPr>
                  <w:tcW w:w="938" w:type="dxa"/>
                </w:tcPr>
                <w:p w:rsidR="00363907" w:rsidRDefault="00FD4268">
                  <w:pPr>
                    <w:widowControl/>
                    <w:textAlignment w:val="top"/>
                    <w:rPr>
                      <w:kern w:val="0"/>
                      <w:sz w:val="24"/>
                    </w:rPr>
                  </w:pPr>
                  <w:r>
                    <w:rPr>
                      <w:rFonts w:hint="eastAsia"/>
                      <w:kern w:val="0"/>
                      <w:sz w:val="24"/>
                      <w:lang w:bidi="ar"/>
                    </w:rPr>
                    <w:t>5.3</w:t>
                  </w:r>
                </w:p>
              </w:tc>
            </w:tr>
            <w:tr w:rsidR="00363907">
              <w:tc>
                <w:tcPr>
                  <w:tcW w:w="0" w:type="auto"/>
                </w:tcPr>
                <w:p w:rsidR="00363907" w:rsidRDefault="00FD4268">
                  <w:pPr>
                    <w:rPr>
                      <w:kern w:val="0"/>
                      <w:sz w:val="24"/>
                    </w:rPr>
                  </w:pPr>
                  <w:r>
                    <w:rPr>
                      <w:rFonts w:hint="eastAsia"/>
                      <w:kern w:val="0"/>
                      <w:sz w:val="24"/>
                    </w:rPr>
                    <w:t>参考点处辐射剂量率</w:t>
                  </w:r>
                  <w:r>
                    <w:rPr>
                      <w:rFonts w:hint="eastAsia"/>
                      <w:kern w:val="0"/>
                      <w:position w:val="-6"/>
                      <w:sz w:val="24"/>
                    </w:rPr>
                    <w:object w:dxaOrig="1359" w:dyaOrig="440">
                      <v:shape id="_x0000_i1048" type="#_x0000_t75" style="width:67.95pt;height:22pt" o:ole="">
                        <v:imagedata r:id="rId76" o:title=""/>
                      </v:shape>
                      <o:OLEObject Type="Embed" ProgID="Equation.3" ShapeID="_x0000_i1048" DrawAspect="Content" ObjectID="_1740213203" r:id="rId77"/>
                    </w:object>
                  </w:r>
                </w:p>
              </w:tc>
              <w:tc>
                <w:tcPr>
                  <w:tcW w:w="938" w:type="dxa"/>
                </w:tcPr>
                <w:p w:rsidR="00363907" w:rsidRDefault="00FD4268">
                  <w:pPr>
                    <w:widowControl/>
                    <w:textAlignment w:val="top"/>
                    <w:rPr>
                      <w:kern w:val="0"/>
                      <w:sz w:val="24"/>
                    </w:rPr>
                  </w:pPr>
                  <w:r>
                    <w:rPr>
                      <w:kern w:val="0"/>
                      <w:sz w:val="24"/>
                      <w:lang w:bidi="ar"/>
                    </w:rPr>
                    <w:t>7.00E-17</w:t>
                  </w:r>
                </w:p>
              </w:tc>
              <w:tc>
                <w:tcPr>
                  <w:tcW w:w="938" w:type="dxa"/>
                </w:tcPr>
                <w:p w:rsidR="00363907" w:rsidRDefault="00FD4268">
                  <w:pPr>
                    <w:widowControl/>
                    <w:textAlignment w:val="top"/>
                    <w:rPr>
                      <w:kern w:val="0"/>
                      <w:sz w:val="24"/>
                    </w:rPr>
                  </w:pPr>
                  <w:r>
                    <w:rPr>
                      <w:kern w:val="0"/>
                      <w:sz w:val="24"/>
                      <w:lang w:bidi="ar"/>
                    </w:rPr>
                    <w:t>6.12E-17</w:t>
                  </w:r>
                </w:p>
              </w:tc>
              <w:tc>
                <w:tcPr>
                  <w:tcW w:w="938" w:type="dxa"/>
                </w:tcPr>
                <w:p w:rsidR="00363907" w:rsidRDefault="00FD4268">
                  <w:pPr>
                    <w:widowControl/>
                    <w:textAlignment w:val="top"/>
                    <w:rPr>
                      <w:kern w:val="0"/>
                      <w:sz w:val="24"/>
                    </w:rPr>
                  </w:pPr>
                  <w:r>
                    <w:rPr>
                      <w:kern w:val="0"/>
                      <w:sz w:val="24"/>
                      <w:lang w:bidi="ar"/>
                    </w:rPr>
                    <w:t>6.12E-17</w:t>
                  </w:r>
                </w:p>
              </w:tc>
              <w:tc>
                <w:tcPr>
                  <w:tcW w:w="938" w:type="dxa"/>
                </w:tcPr>
                <w:p w:rsidR="00363907" w:rsidRDefault="00FD4268">
                  <w:pPr>
                    <w:widowControl/>
                    <w:textAlignment w:val="top"/>
                    <w:rPr>
                      <w:kern w:val="0"/>
                      <w:sz w:val="24"/>
                    </w:rPr>
                  </w:pPr>
                  <w:r>
                    <w:rPr>
                      <w:kern w:val="0"/>
                      <w:sz w:val="24"/>
                      <w:lang w:bidi="ar"/>
                    </w:rPr>
                    <w:t>6.12E-17</w:t>
                  </w:r>
                </w:p>
              </w:tc>
              <w:tc>
                <w:tcPr>
                  <w:tcW w:w="938" w:type="dxa"/>
                </w:tcPr>
                <w:p w:rsidR="00363907" w:rsidRDefault="00FD4268">
                  <w:pPr>
                    <w:widowControl/>
                    <w:textAlignment w:val="top"/>
                    <w:rPr>
                      <w:kern w:val="0"/>
                      <w:sz w:val="24"/>
                    </w:rPr>
                  </w:pPr>
                  <w:r>
                    <w:rPr>
                      <w:kern w:val="0"/>
                      <w:sz w:val="24"/>
                      <w:lang w:bidi="ar"/>
                    </w:rPr>
                    <w:t>4.40E-19</w:t>
                  </w:r>
                </w:p>
              </w:tc>
              <w:tc>
                <w:tcPr>
                  <w:tcW w:w="938" w:type="dxa"/>
                </w:tcPr>
                <w:p w:rsidR="00363907" w:rsidRDefault="00FD4268">
                  <w:pPr>
                    <w:widowControl/>
                    <w:textAlignment w:val="top"/>
                    <w:rPr>
                      <w:kern w:val="0"/>
                      <w:sz w:val="24"/>
                    </w:rPr>
                  </w:pPr>
                  <w:r>
                    <w:rPr>
                      <w:kern w:val="0"/>
                      <w:sz w:val="24"/>
                      <w:lang w:bidi="ar"/>
                    </w:rPr>
                    <w:t>2.25E-16</w:t>
                  </w:r>
                </w:p>
              </w:tc>
              <w:tc>
                <w:tcPr>
                  <w:tcW w:w="938" w:type="dxa"/>
                </w:tcPr>
                <w:p w:rsidR="00363907" w:rsidRDefault="00FD4268">
                  <w:pPr>
                    <w:widowControl/>
                    <w:textAlignment w:val="top"/>
                    <w:rPr>
                      <w:kern w:val="0"/>
                      <w:sz w:val="24"/>
                    </w:rPr>
                  </w:pPr>
                  <w:r>
                    <w:rPr>
                      <w:kern w:val="0"/>
                      <w:sz w:val="24"/>
                      <w:lang w:bidi="ar"/>
                    </w:rPr>
                    <w:t>4.61E-17</w:t>
                  </w:r>
                </w:p>
              </w:tc>
            </w:tr>
            <w:tr w:rsidR="00363907">
              <w:tc>
                <w:tcPr>
                  <w:tcW w:w="0" w:type="auto"/>
                </w:tcPr>
                <w:p w:rsidR="00363907" w:rsidRDefault="00FD4268">
                  <w:pPr>
                    <w:rPr>
                      <w:kern w:val="0"/>
                      <w:sz w:val="24"/>
                    </w:rPr>
                  </w:pPr>
                  <w:r>
                    <w:rPr>
                      <w:rFonts w:hint="eastAsia"/>
                      <w:kern w:val="0"/>
                      <w:sz w:val="24"/>
                    </w:rPr>
                    <w:t>居留印子</w:t>
                  </w:r>
                </w:p>
              </w:tc>
              <w:tc>
                <w:tcPr>
                  <w:tcW w:w="938" w:type="dxa"/>
                </w:tcPr>
                <w:p w:rsidR="00363907" w:rsidRDefault="00FD4268">
                  <w:pPr>
                    <w:widowControl/>
                    <w:textAlignment w:val="top"/>
                    <w:rPr>
                      <w:kern w:val="0"/>
                      <w:sz w:val="24"/>
                    </w:rPr>
                  </w:pPr>
                  <w:r>
                    <w:rPr>
                      <w:kern w:val="0"/>
                      <w:sz w:val="24"/>
                      <w:lang w:bidi="ar"/>
                    </w:rPr>
                    <w:t>0.5</w:t>
                  </w:r>
                </w:p>
              </w:tc>
              <w:tc>
                <w:tcPr>
                  <w:tcW w:w="938" w:type="dxa"/>
                </w:tcPr>
                <w:p w:rsidR="00363907" w:rsidRDefault="00FD4268">
                  <w:pPr>
                    <w:widowControl/>
                    <w:textAlignment w:val="top"/>
                    <w:rPr>
                      <w:kern w:val="0"/>
                      <w:sz w:val="24"/>
                    </w:rPr>
                  </w:pPr>
                  <w:r>
                    <w:rPr>
                      <w:kern w:val="0"/>
                      <w:sz w:val="24"/>
                      <w:lang w:bidi="ar"/>
                    </w:rPr>
                    <w:t>1</w:t>
                  </w:r>
                </w:p>
              </w:tc>
              <w:tc>
                <w:tcPr>
                  <w:tcW w:w="938" w:type="dxa"/>
                </w:tcPr>
                <w:p w:rsidR="00363907" w:rsidRDefault="00FD4268">
                  <w:pPr>
                    <w:widowControl/>
                    <w:textAlignment w:val="top"/>
                    <w:rPr>
                      <w:kern w:val="0"/>
                      <w:sz w:val="24"/>
                    </w:rPr>
                  </w:pPr>
                  <w:r>
                    <w:rPr>
                      <w:kern w:val="0"/>
                      <w:sz w:val="24"/>
                      <w:lang w:bidi="ar"/>
                    </w:rPr>
                    <w:t>1</w:t>
                  </w:r>
                </w:p>
              </w:tc>
              <w:tc>
                <w:tcPr>
                  <w:tcW w:w="938" w:type="dxa"/>
                </w:tcPr>
                <w:p w:rsidR="00363907" w:rsidRDefault="00FD4268">
                  <w:pPr>
                    <w:widowControl/>
                    <w:textAlignment w:val="top"/>
                    <w:rPr>
                      <w:kern w:val="0"/>
                      <w:sz w:val="24"/>
                    </w:rPr>
                  </w:pPr>
                  <w:r>
                    <w:rPr>
                      <w:kern w:val="0"/>
                      <w:sz w:val="24"/>
                      <w:lang w:bidi="ar"/>
                    </w:rPr>
                    <w:t>0.25</w:t>
                  </w:r>
                </w:p>
              </w:tc>
              <w:tc>
                <w:tcPr>
                  <w:tcW w:w="938" w:type="dxa"/>
                </w:tcPr>
                <w:p w:rsidR="00363907" w:rsidRDefault="00FD4268">
                  <w:pPr>
                    <w:widowControl/>
                    <w:textAlignment w:val="top"/>
                    <w:rPr>
                      <w:kern w:val="0"/>
                      <w:sz w:val="24"/>
                    </w:rPr>
                  </w:pPr>
                  <w:r>
                    <w:rPr>
                      <w:kern w:val="0"/>
                      <w:sz w:val="24"/>
                      <w:lang w:bidi="ar"/>
                    </w:rPr>
                    <w:t>-</w:t>
                  </w:r>
                </w:p>
              </w:tc>
              <w:tc>
                <w:tcPr>
                  <w:tcW w:w="938" w:type="dxa"/>
                </w:tcPr>
                <w:p w:rsidR="00363907" w:rsidRDefault="00FD4268">
                  <w:pPr>
                    <w:widowControl/>
                    <w:textAlignment w:val="top"/>
                    <w:rPr>
                      <w:kern w:val="0"/>
                      <w:sz w:val="24"/>
                    </w:rPr>
                  </w:pPr>
                  <w:r>
                    <w:rPr>
                      <w:kern w:val="0"/>
                      <w:sz w:val="24"/>
                      <w:lang w:bidi="ar"/>
                    </w:rPr>
                    <w:t>0.5</w:t>
                  </w:r>
                </w:p>
              </w:tc>
              <w:tc>
                <w:tcPr>
                  <w:tcW w:w="938" w:type="dxa"/>
                </w:tcPr>
                <w:p w:rsidR="00363907" w:rsidRDefault="00FD4268">
                  <w:pPr>
                    <w:widowControl/>
                    <w:textAlignment w:val="top"/>
                    <w:rPr>
                      <w:kern w:val="0"/>
                      <w:sz w:val="24"/>
                    </w:rPr>
                  </w:pPr>
                  <w:r>
                    <w:rPr>
                      <w:kern w:val="0"/>
                      <w:sz w:val="24"/>
                      <w:lang w:bidi="ar"/>
                    </w:rPr>
                    <w:t>0.5</w:t>
                  </w:r>
                </w:p>
              </w:tc>
            </w:tr>
            <w:tr w:rsidR="00363907">
              <w:tc>
                <w:tcPr>
                  <w:tcW w:w="0" w:type="auto"/>
                </w:tcPr>
                <w:p w:rsidR="00363907" w:rsidRDefault="00FD4268">
                  <w:pPr>
                    <w:rPr>
                      <w:kern w:val="0"/>
                      <w:sz w:val="24"/>
                    </w:rPr>
                  </w:pPr>
                  <w:r>
                    <w:rPr>
                      <w:rFonts w:hint="eastAsia"/>
                      <w:kern w:val="0"/>
                      <w:sz w:val="24"/>
                    </w:rPr>
                    <w:lastRenderedPageBreak/>
                    <w:t>控制值</w:t>
                  </w:r>
                  <w:r>
                    <w:rPr>
                      <w:rFonts w:hint="eastAsia"/>
                      <w:kern w:val="0"/>
                      <w:position w:val="-6"/>
                      <w:sz w:val="24"/>
                    </w:rPr>
                    <w:object w:dxaOrig="1120" w:dyaOrig="320">
                      <v:shape id="_x0000_i1049" type="#_x0000_t75" style="width:56pt;height:16pt" o:ole="">
                        <v:imagedata r:id="rId78" o:title=""/>
                      </v:shape>
                      <o:OLEObject Type="Embed" ProgID="Equation.3" ShapeID="_x0000_i1049" DrawAspect="Content" ObjectID="_1740213204" r:id="rId79"/>
                    </w:objec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2.5</w:t>
                  </w:r>
                </w:p>
              </w:tc>
              <w:tc>
                <w:tcPr>
                  <w:tcW w:w="938" w:type="dxa"/>
                </w:tcPr>
                <w:p w:rsidR="00363907" w:rsidRDefault="00FD4268">
                  <w:pPr>
                    <w:widowControl/>
                    <w:textAlignment w:val="top"/>
                    <w:rPr>
                      <w:kern w:val="0"/>
                      <w:sz w:val="24"/>
                    </w:rPr>
                  </w:pPr>
                  <w:r>
                    <w:rPr>
                      <w:kern w:val="0"/>
                      <w:sz w:val="24"/>
                      <w:lang w:bidi="ar"/>
                    </w:rPr>
                    <w:t>2.5</w: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10</w:t>
                  </w:r>
                </w:p>
              </w:tc>
            </w:tr>
            <w:tr w:rsidR="00363907">
              <w:tc>
                <w:tcPr>
                  <w:tcW w:w="0" w:type="auto"/>
                </w:tcPr>
                <w:p w:rsidR="00363907" w:rsidRDefault="00FD4268">
                  <w:pPr>
                    <w:rPr>
                      <w:kern w:val="0"/>
                      <w:sz w:val="24"/>
                    </w:rPr>
                  </w:pPr>
                  <w:r>
                    <w:rPr>
                      <w:rFonts w:hint="eastAsia"/>
                      <w:kern w:val="0"/>
                      <w:sz w:val="24"/>
                    </w:rPr>
                    <w:t>评价结果</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r>
          </w:tbl>
          <w:p w:rsidR="00363907" w:rsidRDefault="00FD4268">
            <w:pPr>
              <w:spacing w:line="360" w:lineRule="auto"/>
              <w:ind w:firstLineChars="200" w:firstLine="480"/>
              <w:rPr>
                <w:kern w:val="0"/>
                <w:sz w:val="24"/>
              </w:rPr>
            </w:pPr>
            <w:r>
              <w:rPr>
                <w:kern w:val="0"/>
                <w:sz w:val="24"/>
              </w:rPr>
              <w:t>备注</w:t>
            </w:r>
            <w:r>
              <w:rPr>
                <w:kern w:val="0"/>
                <w:sz w:val="24"/>
              </w:rPr>
              <w:t>:</w:t>
            </w:r>
            <w:r>
              <w:rPr>
                <w:kern w:val="0"/>
                <w:sz w:val="24"/>
              </w:rPr>
              <w:t>本项目床位于</w:t>
            </w:r>
            <w:r>
              <w:rPr>
                <w:rFonts w:hint="eastAsia"/>
                <w:kern w:val="0"/>
                <w:sz w:val="24"/>
              </w:rPr>
              <w:t>2</w:t>
            </w:r>
            <w:r>
              <w:rPr>
                <w:rFonts w:hint="eastAsia"/>
                <w:kern w:val="0"/>
                <w:sz w:val="24"/>
              </w:rPr>
              <w:t>号</w:t>
            </w:r>
            <w:r>
              <w:rPr>
                <w:kern w:val="0"/>
                <w:sz w:val="24"/>
              </w:rPr>
              <w:t>手术室中央，</w:t>
            </w:r>
            <w:r>
              <w:rPr>
                <w:rFonts w:hint="eastAsia"/>
                <w:kern w:val="0"/>
                <w:sz w:val="24"/>
              </w:rPr>
              <w:t>2</w:t>
            </w:r>
            <w:r>
              <w:rPr>
                <w:rFonts w:hint="eastAsia"/>
                <w:kern w:val="0"/>
                <w:sz w:val="24"/>
              </w:rPr>
              <w:t>号</w:t>
            </w:r>
            <w:r>
              <w:rPr>
                <w:kern w:val="0"/>
                <w:sz w:val="24"/>
              </w:rPr>
              <w:t>手术室东西侧净宽</w:t>
            </w:r>
            <w:r>
              <w:rPr>
                <w:rFonts w:hint="eastAsia"/>
                <w:kern w:val="0"/>
                <w:sz w:val="24"/>
              </w:rPr>
              <w:t>8.6</w:t>
            </w:r>
            <w:r>
              <w:rPr>
                <w:kern w:val="0"/>
                <w:sz w:val="24"/>
              </w:rPr>
              <w:t>m</w:t>
            </w:r>
            <w:r>
              <w:rPr>
                <w:kern w:val="0"/>
                <w:sz w:val="24"/>
              </w:rPr>
              <w:t>，南北净长</w:t>
            </w:r>
            <w:r>
              <w:rPr>
                <w:rFonts w:hint="eastAsia"/>
                <w:kern w:val="0"/>
                <w:sz w:val="24"/>
              </w:rPr>
              <w:t>8.6</w:t>
            </w:r>
            <w:r>
              <w:rPr>
                <w:kern w:val="0"/>
                <w:sz w:val="24"/>
              </w:rPr>
              <w:t>m</w:t>
            </w:r>
            <w:r>
              <w:rPr>
                <w:kern w:val="0"/>
                <w:sz w:val="24"/>
              </w:rPr>
              <w:t>，顶高</w:t>
            </w:r>
            <w:r>
              <w:rPr>
                <w:kern w:val="0"/>
                <w:sz w:val="24"/>
              </w:rPr>
              <w:t>4.8m</w:t>
            </w:r>
            <w:r>
              <w:rPr>
                <w:kern w:val="0"/>
                <w:sz w:val="24"/>
              </w:rPr>
              <w:t>，取施用器至东西墙的距离</w:t>
            </w:r>
            <w:r>
              <w:rPr>
                <w:rFonts w:hint="eastAsia"/>
                <w:kern w:val="0"/>
                <w:sz w:val="24"/>
              </w:rPr>
              <w:t>4</w:t>
            </w:r>
            <w:r>
              <w:rPr>
                <w:kern w:val="0"/>
                <w:sz w:val="24"/>
              </w:rPr>
              <w:t>m</w:t>
            </w:r>
            <w:r>
              <w:rPr>
                <w:kern w:val="0"/>
                <w:sz w:val="24"/>
              </w:rPr>
              <w:t>，距南北墙的距离</w:t>
            </w:r>
            <w:r>
              <w:rPr>
                <w:kern w:val="0"/>
                <w:sz w:val="24"/>
              </w:rPr>
              <w:t>4m</w:t>
            </w:r>
            <w:r>
              <w:rPr>
                <w:kern w:val="0"/>
                <w:sz w:val="24"/>
              </w:rPr>
              <w:t>，距地面约</w:t>
            </w:r>
            <w:r>
              <w:rPr>
                <w:kern w:val="0"/>
                <w:sz w:val="24"/>
              </w:rPr>
              <w:t>1m</w:t>
            </w:r>
            <w:r>
              <w:rPr>
                <w:kern w:val="0"/>
                <w:sz w:val="24"/>
              </w:rPr>
              <w:t>。</w:t>
            </w:r>
          </w:p>
          <w:p w:rsidR="00363907" w:rsidRDefault="00FD4268">
            <w:pPr>
              <w:spacing w:line="360" w:lineRule="auto"/>
              <w:ind w:firstLineChars="200" w:firstLine="480"/>
              <w:rPr>
                <w:kern w:val="0"/>
                <w:sz w:val="24"/>
              </w:rPr>
            </w:pPr>
            <w:r>
              <w:rPr>
                <w:kern w:val="0"/>
                <w:sz w:val="24"/>
              </w:rPr>
              <w:t>R</w:t>
            </w:r>
            <w:r>
              <w:rPr>
                <w:kern w:val="0"/>
                <w:sz w:val="24"/>
                <w:vertAlign w:val="subscript"/>
              </w:rPr>
              <w:t>东墙</w:t>
            </w:r>
            <w:r>
              <w:rPr>
                <w:kern w:val="0"/>
                <w:sz w:val="24"/>
              </w:rPr>
              <w:t>=</w:t>
            </w:r>
            <w:r>
              <w:rPr>
                <w:kern w:val="0"/>
                <w:sz w:val="24"/>
              </w:rPr>
              <w:t>施用器至墙</w:t>
            </w:r>
            <w:r>
              <w:rPr>
                <w:kern w:val="0"/>
                <w:sz w:val="24"/>
              </w:rPr>
              <w:t>/</w:t>
            </w:r>
            <w:r>
              <w:rPr>
                <w:kern w:val="0"/>
                <w:sz w:val="24"/>
              </w:rPr>
              <w:t>门体的距离</w:t>
            </w:r>
            <w:r>
              <w:rPr>
                <w:rFonts w:hint="eastAsia"/>
                <w:kern w:val="0"/>
                <w:sz w:val="24"/>
              </w:rPr>
              <w:t>4</w:t>
            </w:r>
            <w:r>
              <w:rPr>
                <w:kern w:val="0"/>
                <w:sz w:val="24"/>
              </w:rPr>
              <w:t>.0m+</w:t>
            </w:r>
            <w:r>
              <w:rPr>
                <w:kern w:val="0"/>
                <w:sz w:val="24"/>
              </w:rPr>
              <w:t>墙体厚</w:t>
            </w:r>
            <w:r>
              <w:rPr>
                <w:kern w:val="0"/>
                <w:sz w:val="24"/>
              </w:rPr>
              <w:t>0.</w:t>
            </w:r>
            <w:r>
              <w:rPr>
                <w:rFonts w:hint="eastAsia"/>
                <w:kern w:val="0"/>
                <w:sz w:val="24"/>
              </w:rPr>
              <w:t>3</w:t>
            </w:r>
            <w:r>
              <w:rPr>
                <w:kern w:val="0"/>
                <w:sz w:val="24"/>
              </w:rPr>
              <w:t>m=</w:t>
            </w:r>
            <w:r>
              <w:rPr>
                <w:rFonts w:hint="eastAsia"/>
                <w:kern w:val="0"/>
                <w:sz w:val="24"/>
              </w:rPr>
              <w:t>4.3</w:t>
            </w:r>
            <w:r>
              <w:rPr>
                <w:kern w:val="0"/>
                <w:sz w:val="24"/>
              </w:rPr>
              <w:t>m</w:t>
            </w:r>
          </w:p>
          <w:p w:rsidR="00363907" w:rsidRDefault="00FD4268">
            <w:pPr>
              <w:spacing w:line="360" w:lineRule="auto"/>
              <w:ind w:firstLineChars="200" w:firstLine="480"/>
              <w:rPr>
                <w:kern w:val="0"/>
                <w:sz w:val="24"/>
              </w:rPr>
            </w:pPr>
            <w:r>
              <w:rPr>
                <w:kern w:val="0"/>
                <w:sz w:val="24"/>
              </w:rPr>
              <w:t>R</w:t>
            </w:r>
            <w:r>
              <w:rPr>
                <w:rFonts w:hint="eastAsia"/>
                <w:kern w:val="0"/>
                <w:sz w:val="24"/>
                <w:vertAlign w:val="subscript"/>
              </w:rPr>
              <w:t>西</w:t>
            </w:r>
            <w:r>
              <w:rPr>
                <w:kern w:val="0"/>
                <w:sz w:val="24"/>
                <w:vertAlign w:val="subscript"/>
              </w:rPr>
              <w:t>墙</w:t>
            </w:r>
            <w:r>
              <w:rPr>
                <w:kern w:val="0"/>
                <w:sz w:val="24"/>
              </w:rPr>
              <w:t>=</w:t>
            </w:r>
            <w:r>
              <w:rPr>
                <w:kern w:val="0"/>
                <w:sz w:val="24"/>
              </w:rPr>
              <w:t>施用器至墙体的距离</w:t>
            </w:r>
            <w:r>
              <w:rPr>
                <w:rFonts w:hint="eastAsia"/>
                <w:kern w:val="0"/>
                <w:sz w:val="24"/>
              </w:rPr>
              <w:t>4</w:t>
            </w:r>
            <w:r>
              <w:rPr>
                <w:kern w:val="0"/>
                <w:sz w:val="24"/>
              </w:rPr>
              <w:t>.0m+</w:t>
            </w:r>
            <w:r>
              <w:rPr>
                <w:kern w:val="0"/>
                <w:sz w:val="24"/>
              </w:rPr>
              <w:t>墙体厚</w:t>
            </w:r>
            <w:r>
              <w:rPr>
                <w:kern w:val="0"/>
                <w:sz w:val="24"/>
              </w:rPr>
              <w:t>0.</w:t>
            </w:r>
            <w:r>
              <w:rPr>
                <w:rFonts w:hint="eastAsia"/>
                <w:kern w:val="0"/>
                <w:sz w:val="24"/>
              </w:rPr>
              <w:t>3</w:t>
            </w:r>
            <w:r>
              <w:rPr>
                <w:kern w:val="0"/>
                <w:sz w:val="24"/>
              </w:rPr>
              <w:t>m</w:t>
            </w:r>
            <w:r>
              <w:rPr>
                <w:rFonts w:hint="eastAsia"/>
                <w:kern w:val="0"/>
                <w:sz w:val="24"/>
              </w:rPr>
              <w:t>+0.3m</w:t>
            </w:r>
            <w:r>
              <w:rPr>
                <w:kern w:val="0"/>
                <w:sz w:val="24"/>
              </w:rPr>
              <w:t>=</w:t>
            </w:r>
            <w:r>
              <w:rPr>
                <w:rFonts w:hint="eastAsia"/>
                <w:kern w:val="0"/>
                <w:sz w:val="24"/>
              </w:rPr>
              <w:t>4.6</w:t>
            </w:r>
            <w:r>
              <w:rPr>
                <w:kern w:val="0"/>
                <w:sz w:val="24"/>
              </w:rPr>
              <w:t>m</w:t>
            </w:r>
          </w:p>
          <w:p w:rsidR="00363907" w:rsidRDefault="00FD4268">
            <w:pPr>
              <w:spacing w:line="360" w:lineRule="auto"/>
              <w:ind w:firstLineChars="200" w:firstLine="480"/>
              <w:rPr>
                <w:kern w:val="0"/>
                <w:sz w:val="24"/>
              </w:rPr>
            </w:pPr>
            <w:r>
              <w:rPr>
                <w:kern w:val="0"/>
                <w:sz w:val="24"/>
              </w:rPr>
              <w:t>R</w:t>
            </w:r>
            <w:r>
              <w:rPr>
                <w:kern w:val="0"/>
                <w:sz w:val="24"/>
                <w:vertAlign w:val="subscript"/>
              </w:rPr>
              <w:t>南墙</w:t>
            </w:r>
            <w:r>
              <w:rPr>
                <w:kern w:val="0"/>
                <w:sz w:val="24"/>
              </w:rPr>
              <w:t>=</w:t>
            </w:r>
            <w:r>
              <w:rPr>
                <w:kern w:val="0"/>
                <w:sz w:val="24"/>
              </w:rPr>
              <w:t>施用器至墙体的距离</w:t>
            </w:r>
            <w:r>
              <w:rPr>
                <w:rFonts w:hint="eastAsia"/>
                <w:kern w:val="0"/>
                <w:sz w:val="24"/>
              </w:rPr>
              <w:t>4</w:t>
            </w:r>
            <w:r>
              <w:rPr>
                <w:kern w:val="0"/>
                <w:sz w:val="24"/>
              </w:rPr>
              <w:t>.0m+</w:t>
            </w:r>
            <w:r>
              <w:rPr>
                <w:kern w:val="0"/>
                <w:sz w:val="24"/>
              </w:rPr>
              <w:t>墙体厚</w:t>
            </w:r>
            <w:r>
              <w:rPr>
                <w:kern w:val="0"/>
                <w:sz w:val="24"/>
              </w:rPr>
              <w:t>0.</w:t>
            </w:r>
            <w:r>
              <w:rPr>
                <w:rFonts w:hint="eastAsia"/>
                <w:kern w:val="0"/>
                <w:sz w:val="24"/>
              </w:rPr>
              <w:t>3</w:t>
            </w:r>
            <w:r>
              <w:rPr>
                <w:kern w:val="0"/>
                <w:sz w:val="24"/>
              </w:rPr>
              <w:t>m</w:t>
            </w:r>
            <w:r>
              <w:rPr>
                <w:rFonts w:hint="eastAsia"/>
                <w:kern w:val="0"/>
                <w:sz w:val="24"/>
              </w:rPr>
              <w:t>+0.3m</w:t>
            </w:r>
            <w:r>
              <w:rPr>
                <w:kern w:val="0"/>
                <w:sz w:val="24"/>
              </w:rPr>
              <w:t>=</w:t>
            </w:r>
            <w:r>
              <w:rPr>
                <w:rFonts w:hint="eastAsia"/>
                <w:kern w:val="0"/>
                <w:sz w:val="24"/>
              </w:rPr>
              <w:t>4.6</w:t>
            </w:r>
            <w:r>
              <w:rPr>
                <w:kern w:val="0"/>
                <w:sz w:val="24"/>
              </w:rPr>
              <w:t>m</w:t>
            </w:r>
          </w:p>
          <w:p w:rsidR="00363907" w:rsidRDefault="00FD4268">
            <w:pPr>
              <w:spacing w:line="360" w:lineRule="auto"/>
              <w:ind w:firstLineChars="200" w:firstLine="480"/>
            </w:pPr>
            <w:r>
              <w:rPr>
                <w:kern w:val="0"/>
                <w:sz w:val="24"/>
              </w:rPr>
              <w:t>R</w:t>
            </w:r>
            <w:r>
              <w:rPr>
                <w:rFonts w:hint="eastAsia"/>
                <w:kern w:val="0"/>
                <w:sz w:val="24"/>
                <w:vertAlign w:val="subscript"/>
              </w:rPr>
              <w:t>北</w:t>
            </w:r>
            <w:r>
              <w:rPr>
                <w:kern w:val="0"/>
                <w:sz w:val="24"/>
                <w:vertAlign w:val="subscript"/>
              </w:rPr>
              <w:t>墙</w:t>
            </w:r>
            <w:r>
              <w:rPr>
                <w:kern w:val="0"/>
                <w:sz w:val="24"/>
              </w:rPr>
              <w:t>=</w:t>
            </w:r>
            <w:r>
              <w:rPr>
                <w:kern w:val="0"/>
                <w:sz w:val="24"/>
              </w:rPr>
              <w:t>施用器至墙体的距离</w:t>
            </w:r>
            <w:r>
              <w:rPr>
                <w:rFonts w:hint="eastAsia"/>
                <w:kern w:val="0"/>
                <w:sz w:val="24"/>
              </w:rPr>
              <w:t>4</w:t>
            </w:r>
            <w:r>
              <w:rPr>
                <w:kern w:val="0"/>
                <w:sz w:val="24"/>
              </w:rPr>
              <w:t>.0m+</w:t>
            </w:r>
            <w:r>
              <w:rPr>
                <w:kern w:val="0"/>
                <w:sz w:val="24"/>
              </w:rPr>
              <w:t>墙体厚</w:t>
            </w:r>
            <w:r>
              <w:rPr>
                <w:kern w:val="0"/>
                <w:sz w:val="24"/>
              </w:rPr>
              <w:t>0.</w:t>
            </w:r>
            <w:r>
              <w:rPr>
                <w:rFonts w:hint="eastAsia"/>
                <w:kern w:val="0"/>
                <w:sz w:val="24"/>
              </w:rPr>
              <w:t>3</w:t>
            </w:r>
            <w:r>
              <w:rPr>
                <w:kern w:val="0"/>
                <w:sz w:val="24"/>
              </w:rPr>
              <w:t>m</w:t>
            </w:r>
            <w:r>
              <w:rPr>
                <w:rFonts w:hint="eastAsia"/>
                <w:kern w:val="0"/>
                <w:sz w:val="24"/>
              </w:rPr>
              <w:t>+0.3m</w:t>
            </w:r>
            <w:r>
              <w:rPr>
                <w:kern w:val="0"/>
                <w:sz w:val="24"/>
              </w:rPr>
              <w:t>=</w:t>
            </w:r>
            <w:r>
              <w:rPr>
                <w:rFonts w:hint="eastAsia"/>
                <w:kern w:val="0"/>
                <w:sz w:val="24"/>
              </w:rPr>
              <w:t>4.6</w:t>
            </w:r>
            <w:r>
              <w:rPr>
                <w:kern w:val="0"/>
                <w:sz w:val="24"/>
              </w:rPr>
              <w:t>m</w:t>
            </w:r>
          </w:p>
          <w:p w:rsidR="00363907" w:rsidRDefault="00FD4268">
            <w:pPr>
              <w:spacing w:line="360" w:lineRule="auto"/>
              <w:ind w:firstLineChars="200" w:firstLine="480"/>
              <w:rPr>
                <w:kern w:val="0"/>
                <w:sz w:val="24"/>
              </w:rPr>
            </w:pPr>
            <w:r>
              <w:rPr>
                <w:kern w:val="0"/>
                <w:sz w:val="24"/>
              </w:rPr>
              <w:t xml:space="preserve">R </w:t>
            </w:r>
            <w:r>
              <w:rPr>
                <w:rFonts w:hint="eastAsia"/>
                <w:kern w:val="0"/>
                <w:sz w:val="24"/>
                <w:vertAlign w:val="subscript"/>
              </w:rPr>
              <w:t>顶</w:t>
            </w:r>
            <w:r>
              <w:rPr>
                <w:kern w:val="0"/>
                <w:sz w:val="24"/>
              </w:rPr>
              <w:t>=</w:t>
            </w:r>
            <w:r>
              <w:rPr>
                <w:kern w:val="0"/>
                <w:sz w:val="24"/>
              </w:rPr>
              <w:t>施用器至墙体的距离</w:t>
            </w:r>
            <w:r>
              <w:rPr>
                <w:kern w:val="0"/>
                <w:sz w:val="24"/>
              </w:rPr>
              <w:t>3.8m+</w:t>
            </w:r>
            <w:r>
              <w:rPr>
                <w:kern w:val="0"/>
                <w:sz w:val="24"/>
              </w:rPr>
              <w:t>墙体厚</w:t>
            </w:r>
            <w:r>
              <w:rPr>
                <w:kern w:val="0"/>
                <w:sz w:val="24"/>
              </w:rPr>
              <w:t>0.12m+0.3m=4.2m</w:t>
            </w:r>
          </w:p>
          <w:p w:rsidR="00363907" w:rsidRDefault="00FD4268">
            <w:pPr>
              <w:spacing w:line="360" w:lineRule="auto"/>
              <w:ind w:firstLineChars="200" w:firstLine="480"/>
              <w:rPr>
                <w:kern w:val="0"/>
                <w:sz w:val="24"/>
              </w:rPr>
            </w:pPr>
            <w:r>
              <w:rPr>
                <w:kern w:val="0"/>
                <w:sz w:val="24"/>
              </w:rPr>
              <w:t>R</w:t>
            </w:r>
            <w:r>
              <w:rPr>
                <w:kern w:val="0"/>
                <w:sz w:val="24"/>
                <w:vertAlign w:val="subscript"/>
              </w:rPr>
              <w:t>底</w:t>
            </w:r>
            <w:r>
              <w:rPr>
                <w:kern w:val="0"/>
                <w:sz w:val="24"/>
              </w:rPr>
              <w:t>=</w:t>
            </w:r>
            <w:r>
              <w:rPr>
                <w:kern w:val="0"/>
                <w:sz w:val="24"/>
              </w:rPr>
              <w:t>施用器至墙体的距离</w:t>
            </w:r>
            <w:r>
              <w:rPr>
                <w:rFonts w:hint="eastAsia"/>
                <w:kern w:val="0"/>
                <w:sz w:val="24"/>
              </w:rPr>
              <w:t>1</w:t>
            </w:r>
            <w:r>
              <w:rPr>
                <w:kern w:val="0"/>
                <w:sz w:val="24"/>
              </w:rPr>
              <w:t>.0m+</w:t>
            </w:r>
            <w:r>
              <w:rPr>
                <w:kern w:val="0"/>
                <w:sz w:val="24"/>
              </w:rPr>
              <w:t>墙体厚</w:t>
            </w:r>
            <w:r>
              <w:rPr>
                <w:kern w:val="0"/>
                <w:sz w:val="24"/>
              </w:rPr>
              <w:t>0.</w:t>
            </w:r>
            <w:r>
              <w:rPr>
                <w:rFonts w:hint="eastAsia"/>
                <w:kern w:val="0"/>
                <w:sz w:val="24"/>
              </w:rPr>
              <w:t>4</w:t>
            </w:r>
            <w:r>
              <w:rPr>
                <w:kern w:val="0"/>
                <w:sz w:val="24"/>
              </w:rPr>
              <w:t>m</w:t>
            </w:r>
            <w:r>
              <w:rPr>
                <w:rFonts w:hint="eastAsia"/>
                <w:kern w:val="0"/>
                <w:sz w:val="24"/>
              </w:rPr>
              <w:t>+1m</w:t>
            </w:r>
            <w:r>
              <w:rPr>
                <w:kern w:val="0"/>
                <w:sz w:val="24"/>
              </w:rPr>
              <w:t>=</w:t>
            </w:r>
            <w:r>
              <w:rPr>
                <w:rFonts w:hint="eastAsia"/>
                <w:kern w:val="0"/>
                <w:sz w:val="24"/>
              </w:rPr>
              <w:t>2.4</w:t>
            </w:r>
            <w:r>
              <w:rPr>
                <w:kern w:val="0"/>
                <w:sz w:val="24"/>
              </w:rPr>
              <w:t>m</w:t>
            </w:r>
          </w:p>
          <w:p w:rsidR="00363907" w:rsidRDefault="00FD4268">
            <w:pPr>
              <w:spacing w:line="360" w:lineRule="auto"/>
              <w:ind w:firstLineChars="200" w:firstLine="480"/>
              <w:rPr>
                <w:kern w:val="0"/>
                <w:sz w:val="24"/>
              </w:rPr>
            </w:pPr>
            <w:r>
              <w:rPr>
                <w:kern w:val="0"/>
                <w:sz w:val="24"/>
              </w:rPr>
              <w:t>R</w:t>
            </w:r>
            <w:r>
              <w:rPr>
                <w:kern w:val="0"/>
                <w:sz w:val="24"/>
                <w:vertAlign w:val="subscript"/>
              </w:rPr>
              <w:t>防护门</w:t>
            </w:r>
            <w:r>
              <w:rPr>
                <w:kern w:val="0"/>
                <w:sz w:val="24"/>
              </w:rPr>
              <w:t>=</w:t>
            </w:r>
            <w:r>
              <w:rPr>
                <w:kern w:val="0"/>
                <w:sz w:val="24"/>
              </w:rPr>
              <w:t>施用器至墙体的距离</w:t>
            </w:r>
            <w:r>
              <w:rPr>
                <w:rFonts w:hint="eastAsia"/>
                <w:kern w:val="0"/>
                <w:sz w:val="24"/>
              </w:rPr>
              <w:t>5</w:t>
            </w:r>
            <w:r>
              <w:rPr>
                <w:kern w:val="0"/>
                <w:sz w:val="24"/>
              </w:rPr>
              <w:t>.0m+</w:t>
            </w:r>
            <w:r>
              <w:rPr>
                <w:kern w:val="0"/>
                <w:sz w:val="24"/>
              </w:rPr>
              <w:t>墙体厚</w:t>
            </w:r>
            <w:r>
              <w:rPr>
                <w:kern w:val="0"/>
                <w:sz w:val="24"/>
              </w:rPr>
              <w:t>0.3m=</w:t>
            </w:r>
            <w:r>
              <w:rPr>
                <w:rFonts w:hint="eastAsia"/>
                <w:kern w:val="0"/>
                <w:sz w:val="24"/>
              </w:rPr>
              <w:t>5.3</w:t>
            </w:r>
            <w:r>
              <w:rPr>
                <w:kern w:val="0"/>
                <w:sz w:val="24"/>
              </w:rPr>
              <w:t>m</w:t>
            </w:r>
          </w:p>
          <w:p w:rsidR="00363907" w:rsidRDefault="00FD4268">
            <w:pPr>
              <w:jc w:val="center"/>
              <w:rPr>
                <w:kern w:val="0"/>
                <w:sz w:val="24"/>
              </w:rPr>
            </w:pPr>
            <w:r>
              <w:rPr>
                <w:rFonts w:hint="eastAsia"/>
                <w:kern w:val="0"/>
                <w:sz w:val="24"/>
              </w:rPr>
              <w:t>表</w:t>
            </w:r>
            <w:r>
              <w:rPr>
                <w:rFonts w:hint="eastAsia"/>
                <w:kern w:val="0"/>
                <w:sz w:val="24"/>
              </w:rPr>
              <w:t>11-14 7</w:t>
            </w:r>
            <w:r>
              <w:rPr>
                <w:rFonts w:hint="eastAsia"/>
                <w:kern w:val="0"/>
                <w:sz w:val="24"/>
              </w:rPr>
              <w:t>号手术室屏蔽墙体防护能力计算结果</w:t>
            </w:r>
          </w:p>
          <w:tbl>
            <w:tblPr>
              <w:tblStyle w:val="a8"/>
              <w:tblW w:w="0" w:type="auto"/>
              <w:tblLook w:val="04A0" w:firstRow="1" w:lastRow="0" w:firstColumn="1" w:lastColumn="0" w:noHBand="0" w:noVBand="1"/>
            </w:tblPr>
            <w:tblGrid>
              <w:gridCol w:w="1730"/>
              <w:gridCol w:w="938"/>
              <w:gridCol w:w="938"/>
              <w:gridCol w:w="938"/>
              <w:gridCol w:w="938"/>
              <w:gridCol w:w="938"/>
              <w:gridCol w:w="938"/>
              <w:gridCol w:w="938"/>
            </w:tblGrid>
            <w:tr w:rsidR="00363907">
              <w:tc>
                <w:tcPr>
                  <w:tcW w:w="0" w:type="auto"/>
                </w:tcPr>
                <w:p w:rsidR="00363907" w:rsidRDefault="00FD4268">
                  <w:pPr>
                    <w:rPr>
                      <w:kern w:val="0"/>
                      <w:sz w:val="24"/>
                    </w:rPr>
                  </w:pPr>
                  <w:r>
                    <w:rPr>
                      <w:rFonts w:hint="eastAsia"/>
                      <w:kern w:val="0"/>
                      <w:sz w:val="24"/>
                    </w:rPr>
                    <w:t>参数</w:t>
                  </w:r>
                </w:p>
              </w:tc>
              <w:tc>
                <w:tcPr>
                  <w:tcW w:w="938" w:type="dxa"/>
                </w:tcPr>
                <w:p w:rsidR="00363907" w:rsidRDefault="00FD4268">
                  <w:pPr>
                    <w:widowControl/>
                    <w:textAlignment w:val="top"/>
                    <w:rPr>
                      <w:kern w:val="0"/>
                      <w:sz w:val="24"/>
                    </w:rPr>
                  </w:pPr>
                  <w:r>
                    <w:rPr>
                      <w:rFonts w:ascii="宋体" w:hAnsi="宋体" w:cs="宋体" w:hint="eastAsia"/>
                      <w:kern w:val="0"/>
                      <w:sz w:val="24"/>
                      <w:lang w:bidi="ar"/>
                    </w:rPr>
                    <w:t>东侧墙体（物品暂存室）</w:t>
                  </w:r>
                </w:p>
              </w:tc>
              <w:tc>
                <w:tcPr>
                  <w:tcW w:w="938" w:type="dxa"/>
                </w:tcPr>
                <w:p w:rsidR="00363907" w:rsidRDefault="00FD4268">
                  <w:pPr>
                    <w:widowControl/>
                    <w:textAlignment w:val="top"/>
                    <w:rPr>
                      <w:kern w:val="0"/>
                      <w:sz w:val="24"/>
                    </w:rPr>
                  </w:pPr>
                  <w:r>
                    <w:rPr>
                      <w:rFonts w:ascii="宋体" w:hAnsi="宋体" w:cs="宋体" w:hint="eastAsia"/>
                      <w:kern w:val="0"/>
                      <w:sz w:val="24"/>
                      <w:lang w:bidi="ar"/>
                    </w:rPr>
                    <w:t>南侧墙体（消防电梯）</w:t>
                  </w:r>
                </w:p>
              </w:tc>
              <w:tc>
                <w:tcPr>
                  <w:tcW w:w="938" w:type="dxa"/>
                </w:tcPr>
                <w:p w:rsidR="00363907" w:rsidRDefault="00FD4268">
                  <w:pPr>
                    <w:widowControl/>
                    <w:textAlignment w:val="top"/>
                    <w:rPr>
                      <w:kern w:val="0"/>
                      <w:sz w:val="24"/>
                    </w:rPr>
                  </w:pPr>
                  <w:r>
                    <w:rPr>
                      <w:rFonts w:ascii="宋体" w:hAnsi="宋体" w:cs="宋体" w:hint="eastAsia"/>
                      <w:kern w:val="0"/>
                      <w:sz w:val="24"/>
                      <w:lang w:bidi="ar"/>
                    </w:rPr>
                    <w:t>西侧墙体（手术室）</w:t>
                  </w:r>
                </w:p>
              </w:tc>
              <w:tc>
                <w:tcPr>
                  <w:tcW w:w="938" w:type="dxa"/>
                </w:tcPr>
                <w:p w:rsidR="00363907" w:rsidRDefault="00FD4268">
                  <w:pPr>
                    <w:widowControl/>
                    <w:textAlignment w:val="top"/>
                    <w:rPr>
                      <w:kern w:val="0"/>
                      <w:sz w:val="24"/>
                    </w:rPr>
                  </w:pPr>
                  <w:r>
                    <w:rPr>
                      <w:rFonts w:ascii="宋体" w:hAnsi="宋体" w:cs="宋体" w:hint="eastAsia"/>
                      <w:kern w:val="0"/>
                      <w:sz w:val="24"/>
                      <w:lang w:bidi="ar"/>
                    </w:rPr>
                    <w:t>北侧墙体(走廊)</w:t>
                  </w:r>
                </w:p>
              </w:tc>
              <w:tc>
                <w:tcPr>
                  <w:tcW w:w="938" w:type="dxa"/>
                </w:tcPr>
                <w:p w:rsidR="00363907" w:rsidRDefault="00FD4268">
                  <w:pPr>
                    <w:widowControl/>
                    <w:textAlignment w:val="top"/>
                    <w:rPr>
                      <w:kern w:val="0"/>
                      <w:sz w:val="24"/>
                    </w:rPr>
                  </w:pPr>
                  <w:r>
                    <w:rPr>
                      <w:rFonts w:ascii="宋体" w:hAnsi="宋体" w:cs="宋体" w:hint="eastAsia"/>
                      <w:kern w:val="0"/>
                      <w:sz w:val="24"/>
                      <w:lang w:bidi="ar"/>
                    </w:rPr>
                    <w:t>顶棚（设备层流净化室）</w:t>
                  </w:r>
                </w:p>
              </w:tc>
              <w:tc>
                <w:tcPr>
                  <w:tcW w:w="938" w:type="dxa"/>
                </w:tcPr>
                <w:p w:rsidR="00363907" w:rsidRDefault="00FD4268">
                  <w:pPr>
                    <w:widowControl/>
                    <w:textAlignment w:val="top"/>
                    <w:rPr>
                      <w:kern w:val="0"/>
                      <w:sz w:val="24"/>
                    </w:rPr>
                  </w:pPr>
                  <w:r>
                    <w:rPr>
                      <w:rFonts w:ascii="宋体" w:hAnsi="宋体" w:cs="宋体" w:hint="eastAsia"/>
                      <w:kern w:val="0"/>
                      <w:sz w:val="24"/>
                      <w:lang w:bidi="ar"/>
                    </w:rPr>
                    <w:t>地面（病理科）</w:t>
                  </w:r>
                </w:p>
              </w:tc>
              <w:tc>
                <w:tcPr>
                  <w:tcW w:w="938" w:type="dxa"/>
                </w:tcPr>
                <w:p w:rsidR="00363907" w:rsidRDefault="00FD4268">
                  <w:pPr>
                    <w:widowControl/>
                    <w:textAlignment w:val="top"/>
                    <w:rPr>
                      <w:kern w:val="0"/>
                      <w:sz w:val="24"/>
                    </w:rPr>
                  </w:pPr>
                  <w:r>
                    <w:rPr>
                      <w:rFonts w:ascii="宋体" w:hAnsi="宋体" w:cs="宋体" w:hint="eastAsia"/>
                      <w:kern w:val="0"/>
                      <w:sz w:val="24"/>
                      <w:lang w:bidi="ar"/>
                    </w:rPr>
                    <w:t>防护门</w:t>
                  </w:r>
                </w:p>
              </w:tc>
            </w:tr>
            <w:tr w:rsidR="00363907">
              <w:tc>
                <w:tcPr>
                  <w:tcW w:w="0" w:type="auto"/>
                </w:tcPr>
                <w:p w:rsidR="00363907" w:rsidRDefault="00FD4268">
                  <w:r>
                    <w:rPr>
                      <w:rFonts w:hint="eastAsia"/>
                    </w:rPr>
                    <w:t>屏蔽材料及厚度</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4mm</w:t>
                  </w:r>
                  <w:r>
                    <w:rPr>
                      <w:rFonts w:hint="eastAsia"/>
                      <w:kern w:val="0"/>
                      <w:sz w:val="24"/>
                    </w:rPr>
                    <w:t>铅板</w:t>
                  </w:r>
                </w:p>
              </w:tc>
              <w:tc>
                <w:tcPr>
                  <w:tcW w:w="0" w:type="auto"/>
                </w:tcPr>
                <w:p w:rsidR="00363907" w:rsidRDefault="00FD4268">
                  <w:pPr>
                    <w:rPr>
                      <w:kern w:val="0"/>
                      <w:sz w:val="24"/>
                    </w:rPr>
                  </w:pPr>
                  <w:r>
                    <w:rPr>
                      <w:rFonts w:hint="eastAsia"/>
                      <w:kern w:val="0"/>
                      <w:sz w:val="24"/>
                    </w:rPr>
                    <w:t>140mm</w:t>
                  </w:r>
                  <w:r>
                    <w:rPr>
                      <w:rFonts w:hint="eastAsia"/>
                      <w:kern w:val="0"/>
                      <w:sz w:val="24"/>
                    </w:rPr>
                    <w:t>混凝土</w:t>
                  </w:r>
                  <w:r>
                    <w:rPr>
                      <w:rFonts w:hint="eastAsia"/>
                      <w:kern w:val="0"/>
                      <w:sz w:val="24"/>
                    </w:rPr>
                    <w:t>+3mm</w:t>
                  </w:r>
                  <w:r>
                    <w:rPr>
                      <w:rFonts w:hint="eastAsia"/>
                      <w:kern w:val="0"/>
                      <w:sz w:val="24"/>
                    </w:rPr>
                    <w:t>铅板</w:t>
                  </w:r>
                </w:p>
              </w:tc>
              <w:tc>
                <w:tcPr>
                  <w:tcW w:w="938" w:type="dxa"/>
                </w:tcPr>
                <w:p w:rsidR="00363907" w:rsidRDefault="00FD4268">
                  <w:pPr>
                    <w:rPr>
                      <w:kern w:val="0"/>
                      <w:sz w:val="24"/>
                    </w:rPr>
                  </w:pPr>
                  <w:r>
                    <w:rPr>
                      <w:rFonts w:hint="eastAsia"/>
                      <w:kern w:val="0"/>
                      <w:sz w:val="24"/>
                    </w:rPr>
                    <w:t>40mm</w:t>
                  </w:r>
                  <w:r>
                    <w:rPr>
                      <w:rFonts w:hint="eastAsia"/>
                      <w:kern w:val="0"/>
                      <w:sz w:val="24"/>
                    </w:rPr>
                    <w:t>铅水泥</w:t>
                  </w:r>
                </w:p>
              </w:tc>
              <w:tc>
                <w:tcPr>
                  <w:tcW w:w="938" w:type="dxa"/>
                </w:tcPr>
                <w:p w:rsidR="00363907" w:rsidRDefault="00FD4268">
                  <w:pPr>
                    <w:rPr>
                      <w:kern w:val="0"/>
                      <w:sz w:val="24"/>
                    </w:rPr>
                  </w:pPr>
                  <w:r>
                    <w:rPr>
                      <w:rFonts w:hint="eastAsia"/>
                      <w:kern w:val="0"/>
                      <w:sz w:val="24"/>
                    </w:rPr>
                    <w:t>4mm</w:t>
                  </w:r>
                  <w:r>
                    <w:rPr>
                      <w:rFonts w:hint="eastAsia"/>
                      <w:kern w:val="0"/>
                      <w:sz w:val="24"/>
                    </w:rPr>
                    <w:t>铅板</w:t>
                  </w:r>
                </w:p>
              </w:tc>
            </w:tr>
            <w:tr w:rsidR="00363907">
              <w:tc>
                <w:tcPr>
                  <w:tcW w:w="0" w:type="auto"/>
                </w:tcPr>
                <w:p w:rsidR="00363907" w:rsidRDefault="00FD4268">
                  <w:pPr>
                    <w:rPr>
                      <w:kern w:val="0"/>
                      <w:sz w:val="24"/>
                    </w:rPr>
                  </w:pPr>
                  <w:r>
                    <w:rPr>
                      <w:rFonts w:hint="eastAsia"/>
                      <w:kern w:val="0"/>
                      <w:sz w:val="24"/>
                    </w:rPr>
                    <w:t>B</w:t>
                  </w:r>
                </w:p>
              </w:tc>
              <w:tc>
                <w:tcPr>
                  <w:tcW w:w="3752" w:type="dxa"/>
                  <w:gridSpan w:val="4"/>
                </w:tcPr>
                <w:p w:rsidR="00363907" w:rsidRDefault="00FD4268">
                  <w:pPr>
                    <w:widowControl/>
                    <w:jc w:val="center"/>
                    <w:textAlignment w:val="top"/>
                    <w:rPr>
                      <w:kern w:val="0"/>
                      <w:sz w:val="24"/>
                    </w:rPr>
                  </w:pPr>
                  <w:r>
                    <w:rPr>
                      <w:kern w:val="0"/>
                      <w:sz w:val="24"/>
                      <w:lang w:bidi="ar"/>
                    </w:rPr>
                    <w:t>5.99E-23</w:t>
                  </w:r>
                </w:p>
              </w:tc>
              <w:tc>
                <w:tcPr>
                  <w:tcW w:w="938" w:type="dxa"/>
                </w:tcPr>
                <w:p w:rsidR="00363907" w:rsidRDefault="00FD4268">
                  <w:pPr>
                    <w:widowControl/>
                    <w:jc w:val="center"/>
                    <w:textAlignment w:val="top"/>
                    <w:rPr>
                      <w:kern w:val="0"/>
                      <w:sz w:val="24"/>
                    </w:rPr>
                  </w:pPr>
                  <w:r>
                    <w:rPr>
                      <w:kern w:val="0"/>
                      <w:sz w:val="24"/>
                      <w:lang w:bidi="ar"/>
                    </w:rPr>
                    <w:t>3.59E-25</w:t>
                  </w:r>
                </w:p>
              </w:tc>
              <w:tc>
                <w:tcPr>
                  <w:tcW w:w="938" w:type="dxa"/>
                </w:tcPr>
                <w:p w:rsidR="00363907" w:rsidRDefault="00FD4268">
                  <w:pPr>
                    <w:widowControl/>
                    <w:jc w:val="center"/>
                    <w:textAlignment w:val="top"/>
                    <w:rPr>
                      <w:kern w:val="0"/>
                      <w:sz w:val="24"/>
                    </w:rPr>
                  </w:pPr>
                  <w:r>
                    <w:rPr>
                      <w:kern w:val="0"/>
                      <w:sz w:val="24"/>
                      <w:lang w:bidi="ar"/>
                    </w:rPr>
                    <w:t>5.99E-23</w:t>
                  </w:r>
                </w:p>
              </w:tc>
              <w:tc>
                <w:tcPr>
                  <w:tcW w:w="938" w:type="dxa"/>
                </w:tcPr>
                <w:p w:rsidR="00363907" w:rsidRDefault="00FD4268">
                  <w:pPr>
                    <w:widowControl/>
                    <w:jc w:val="center"/>
                    <w:textAlignment w:val="top"/>
                    <w:rPr>
                      <w:kern w:val="0"/>
                      <w:sz w:val="24"/>
                    </w:rPr>
                  </w:pPr>
                  <w:r>
                    <w:rPr>
                      <w:kern w:val="0"/>
                      <w:sz w:val="24"/>
                      <w:lang w:bidi="ar"/>
                    </w:rPr>
                    <w:t>5.99E-23</w:t>
                  </w:r>
                </w:p>
              </w:tc>
            </w:tr>
            <w:tr w:rsidR="00363907">
              <w:tc>
                <w:tcPr>
                  <w:tcW w:w="0" w:type="auto"/>
                </w:tcPr>
                <w:p w:rsidR="00363907" w:rsidRDefault="00FD4268">
                  <w:pPr>
                    <w:rPr>
                      <w:kern w:val="0"/>
                      <w:sz w:val="24"/>
                    </w:rPr>
                  </w:pPr>
                  <w:r>
                    <w:rPr>
                      <w:rFonts w:hint="eastAsia"/>
                      <w:kern w:val="0"/>
                      <w:position w:val="-6"/>
                      <w:sz w:val="24"/>
                    </w:rPr>
                    <w:object w:dxaOrig="1860" w:dyaOrig="440">
                      <v:shape id="_x0000_i1050" type="#_x0000_t75" style="width:93pt;height:22pt" o:ole="">
                        <v:imagedata r:id="rId74" o:title=""/>
                      </v:shape>
                      <o:OLEObject Type="Embed" ProgID="Equation.3" ShapeID="_x0000_i1050" DrawAspect="Content" ObjectID="_1740213205" r:id="rId80"/>
                    </w:object>
                  </w:r>
                </w:p>
              </w:tc>
              <w:tc>
                <w:tcPr>
                  <w:tcW w:w="0" w:type="auto"/>
                  <w:gridSpan w:val="7"/>
                </w:tcPr>
                <w:p w:rsidR="00363907" w:rsidRDefault="00FD4268">
                  <w:pPr>
                    <w:jc w:val="center"/>
                    <w:rPr>
                      <w:kern w:val="0"/>
                      <w:sz w:val="24"/>
                    </w:rPr>
                  </w:pPr>
                  <w:r>
                    <w:rPr>
                      <w:rFonts w:hint="eastAsia"/>
                      <w:kern w:val="0"/>
                      <w:sz w:val="24"/>
                    </w:rPr>
                    <w:t>2.16</w:t>
                  </w:r>
                  <w:r>
                    <w:rPr>
                      <w:kern w:val="0"/>
                      <w:sz w:val="24"/>
                    </w:rPr>
                    <w:t>×</w:t>
                  </w:r>
                  <w:r>
                    <w:rPr>
                      <w:rFonts w:hint="eastAsia"/>
                      <w:kern w:val="0"/>
                      <w:sz w:val="24"/>
                    </w:rPr>
                    <w:t>10</w:t>
                  </w:r>
                  <w:r>
                    <w:rPr>
                      <w:rFonts w:hint="eastAsia"/>
                      <w:kern w:val="0"/>
                      <w:sz w:val="24"/>
                      <w:vertAlign w:val="superscript"/>
                    </w:rPr>
                    <w:t>7</w:t>
                  </w:r>
                </w:p>
              </w:tc>
            </w:tr>
            <w:tr w:rsidR="00363907">
              <w:tc>
                <w:tcPr>
                  <w:tcW w:w="0" w:type="auto"/>
                </w:tcPr>
                <w:p w:rsidR="00363907" w:rsidRDefault="00FD4268">
                  <w:pPr>
                    <w:rPr>
                      <w:kern w:val="0"/>
                      <w:sz w:val="24"/>
                    </w:rPr>
                  </w:pPr>
                  <w:r>
                    <w:rPr>
                      <w:rFonts w:hint="eastAsia"/>
                      <w:kern w:val="0"/>
                      <w:sz w:val="24"/>
                    </w:rPr>
                    <w:t>R</w:t>
                  </w:r>
                  <w:r>
                    <w:rPr>
                      <w:rFonts w:hint="eastAsia"/>
                      <w:kern w:val="0"/>
                      <w:sz w:val="24"/>
                    </w:rPr>
                    <w:t>（</w:t>
                  </w:r>
                  <w:r>
                    <w:rPr>
                      <w:rFonts w:hint="eastAsia"/>
                      <w:kern w:val="0"/>
                      <w:sz w:val="24"/>
                    </w:rPr>
                    <w:t>m</w:t>
                  </w:r>
                  <w:r>
                    <w:rPr>
                      <w:rFonts w:hint="eastAsia"/>
                      <w:kern w:val="0"/>
                      <w:sz w:val="24"/>
                    </w:rPr>
                    <w:t>）</w:t>
                  </w:r>
                </w:p>
              </w:tc>
              <w:tc>
                <w:tcPr>
                  <w:tcW w:w="938" w:type="dxa"/>
                </w:tcPr>
                <w:p w:rsidR="00363907" w:rsidRDefault="00FD4268">
                  <w:pPr>
                    <w:widowControl/>
                    <w:textAlignment w:val="top"/>
                    <w:rPr>
                      <w:kern w:val="0"/>
                      <w:sz w:val="24"/>
                    </w:rPr>
                  </w:pPr>
                  <w:r>
                    <w:rPr>
                      <w:rFonts w:hint="eastAsia"/>
                      <w:kern w:val="0"/>
                      <w:sz w:val="24"/>
                      <w:lang w:bidi="ar"/>
                    </w:rPr>
                    <w:t>3.6</w:t>
                  </w:r>
                </w:p>
              </w:tc>
              <w:tc>
                <w:tcPr>
                  <w:tcW w:w="938" w:type="dxa"/>
                </w:tcPr>
                <w:p w:rsidR="00363907" w:rsidRDefault="00FD4268">
                  <w:pPr>
                    <w:widowControl/>
                    <w:textAlignment w:val="top"/>
                    <w:rPr>
                      <w:kern w:val="0"/>
                      <w:sz w:val="24"/>
                    </w:rPr>
                  </w:pPr>
                  <w:r>
                    <w:rPr>
                      <w:kern w:val="0"/>
                      <w:sz w:val="24"/>
                      <w:lang w:bidi="ar"/>
                    </w:rPr>
                    <w:t>4.</w:t>
                  </w:r>
                  <w:r>
                    <w:rPr>
                      <w:rFonts w:hint="eastAsia"/>
                      <w:kern w:val="0"/>
                      <w:sz w:val="24"/>
                      <w:lang w:bidi="ar"/>
                    </w:rPr>
                    <w:t>3</w:t>
                  </w:r>
                </w:p>
              </w:tc>
              <w:tc>
                <w:tcPr>
                  <w:tcW w:w="938" w:type="dxa"/>
                </w:tcPr>
                <w:p w:rsidR="00363907" w:rsidRDefault="00FD4268">
                  <w:pPr>
                    <w:widowControl/>
                    <w:textAlignment w:val="top"/>
                    <w:rPr>
                      <w:kern w:val="0"/>
                      <w:sz w:val="24"/>
                    </w:rPr>
                  </w:pPr>
                  <w:r>
                    <w:rPr>
                      <w:rFonts w:hint="eastAsia"/>
                      <w:kern w:val="0"/>
                      <w:sz w:val="24"/>
                      <w:lang w:bidi="ar"/>
                    </w:rPr>
                    <w:t>3.6</w:t>
                  </w:r>
                </w:p>
              </w:tc>
              <w:tc>
                <w:tcPr>
                  <w:tcW w:w="938" w:type="dxa"/>
                </w:tcPr>
                <w:p w:rsidR="00363907" w:rsidRDefault="00FD4268">
                  <w:pPr>
                    <w:widowControl/>
                    <w:textAlignment w:val="top"/>
                    <w:rPr>
                      <w:kern w:val="0"/>
                      <w:sz w:val="24"/>
                    </w:rPr>
                  </w:pPr>
                  <w:r>
                    <w:rPr>
                      <w:kern w:val="0"/>
                      <w:sz w:val="24"/>
                      <w:lang w:bidi="ar"/>
                    </w:rPr>
                    <w:t>4</w:t>
                  </w:r>
                  <w:r>
                    <w:rPr>
                      <w:rFonts w:hint="eastAsia"/>
                      <w:kern w:val="0"/>
                      <w:sz w:val="24"/>
                      <w:lang w:bidi="ar"/>
                    </w:rPr>
                    <w:t>.3</w:t>
                  </w:r>
                </w:p>
              </w:tc>
              <w:tc>
                <w:tcPr>
                  <w:tcW w:w="938" w:type="dxa"/>
                </w:tcPr>
                <w:p w:rsidR="00363907" w:rsidRDefault="00FD4268">
                  <w:pPr>
                    <w:widowControl/>
                    <w:textAlignment w:val="top"/>
                    <w:rPr>
                      <w:kern w:val="0"/>
                      <w:sz w:val="24"/>
                    </w:rPr>
                  </w:pPr>
                  <w:r>
                    <w:rPr>
                      <w:kern w:val="0"/>
                      <w:sz w:val="24"/>
                      <w:lang w:bidi="ar"/>
                    </w:rPr>
                    <w:t>4.2</w:t>
                  </w:r>
                </w:p>
              </w:tc>
              <w:tc>
                <w:tcPr>
                  <w:tcW w:w="938" w:type="dxa"/>
                </w:tcPr>
                <w:p w:rsidR="00363907" w:rsidRDefault="00FD4268">
                  <w:pPr>
                    <w:widowControl/>
                    <w:textAlignment w:val="top"/>
                    <w:rPr>
                      <w:kern w:val="0"/>
                      <w:sz w:val="24"/>
                    </w:rPr>
                  </w:pPr>
                  <w:r>
                    <w:rPr>
                      <w:kern w:val="0"/>
                      <w:sz w:val="24"/>
                      <w:lang w:bidi="ar"/>
                    </w:rPr>
                    <w:t>2.</w:t>
                  </w:r>
                  <w:r>
                    <w:rPr>
                      <w:rFonts w:hint="eastAsia"/>
                      <w:kern w:val="0"/>
                      <w:sz w:val="24"/>
                      <w:lang w:bidi="ar"/>
                    </w:rPr>
                    <w:t>4</w:t>
                  </w:r>
                </w:p>
              </w:tc>
              <w:tc>
                <w:tcPr>
                  <w:tcW w:w="938" w:type="dxa"/>
                </w:tcPr>
                <w:p w:rsidR="00363907" w:rsidRDefault="00FD4268">
                  <w:pPr>
                    <w:widowControl/>
                    <w:textAlignment w:val="top"/>
                    <w:rPr>
                      <w:kern w:val="0"/>
                      <w:sz w:val="24"/>
                    </w:rPr>
                  </w:pPr>
                  <w:r>
                    <w:rPr>
                      <w:kern w:val="0"/>
                      <w:sz w:val="24"/>
                      <w:lang w:bidi="ar"/>
                    </w:rPr>
                    <w:t>4.3</w:t>
                  </w:r>
                </w:p>
              </w:tc>
            </w:tr>
            <w:tr w:rsidR="00363907">
              <w:tc>
                <w:tcPr>
                  <w:tcW w:w="0" w:type="auto"/>
                </w:tcPr>
                <w:p w:rsidR="00363907" w:rsidRDefault="00FD4268">
                  <w:pPr>
                    <w:rPr>
                      <w:kern w:val="0"/>
                      <w:sz w:val="24"/>
                    </w:rPr>
                  </w:pPr>
                  <w:r>
                    <w:rPr>
                      <w:rFonts w:hint="eastAsia"/>
                      <w:kern w:val="0"/>
                      <w:sz w:val="24"/>
                    </w:rPr>
                    <w:t>参考点处辐射剂量率</w:t>
                  </w:r>
                  <w:r>
                    <w:rPr>
                      <w:rFonts w:hint="eastAsia"/>
                      <w:kern w:val="0"/>
                      <w:position w:val="-6"/>
                      <w:sz w:val="24"/>
                    </w:rPr>
                    <w:object w:dxaOrig="1359" w:dyaOrig="440">
                      <v:shape id="_x0000_i1051" type="#_x0000_t75" style="width:67.95pt;height:22pt" o:ole="">
                        <v:imagedata r:id="rId76" o:title=""/>
                      </v:shape>
                      <o:OLEObject Type="Embed" ProgID="Equation.3" ShapeID="_x0000_i1051" DrawAspect="Content" ObjectID="_1740213206" r:id="rId81"/>
                    </w:object>
                  </w:r>
                </w:p>
              </w:tc>
              <w:tc>
                <w:tcPr>
                  <w:tcW w:w="938" w:type="dxa"/>
                </w:tcPr>
                <w:p w:rsidR="00363907" w:rsidRDefault="00FD4268">
                  <w:pPr>
                    <w:widowControl/>
                    <w:textAlignment w:val="top"/>
                    <w:rPr>
                      <w:kern w:val="0"/>
                      <w:sz w:val="24"/>
                    </w:rPr>
                  </w:pPr>
                  <w:r>
                    <w:rPr>
                      <w:kern w:val="0"/>
                      <w:sz w:val="24"/>
                      <w:lang w:bidi="ar"/>
                    </w:rPr>
                    <w:t>9.99E-17</w:t>
                  </w:r>
                </w:p>
              </w:tc>
              <w:tc>
                <w:tcPr>
                  <w:tcW w:w="938" w:type="dxa"/>
                </w:tcPr>
                <w:p w:rsidR="00363907" w:rsidRDefault="00FD4268">
                  <w:pPr>
                    <w:widowControl/>
                    <w:textAlignment w:val="top"/>
                    <w:rPr>
                      <w:kern w:val="0"/>
                      <w:sz w:val="24"/>
                    </w:rPr>
                  </w:pPr>
                  <w:r>
                    <w:rPr>
                      <w:kern w:val="0"/>
                      <w:sz w:val="24"/>
                      <w:lang w:bidi="ar"/>
                    </w:rPr>
                    <w:t>5.42E-03</w:t>
                  </w:r>
                </w:p>
              </w:tc>
              <w:tc>
                <w:tcPr>
                  <w:tcW w:w="938" w:type="dxa"/>
                </w:tcPr>
                <w:p w:rsidR="00363907" w:rsidRDefault="00FD4268">
                  <w:pPr>
                    <w:widowControl/>
                    <w:textAlignment w:val="top"/>
                    <w:rPr>
                      <w:kern w:val="0"/>
                      <w:sz w:val="24"/>
                    </w:rPr>
                  </w:pPr>
                  <w:r>
                    <w:rPr>
                      <w:kern w:val="0"/>
                      <w:sz w:val="24"/>
                      <w:lang w:bidi="ar"/>
                    </w:rPr>
                    <w:t>9.99E-17</w:t>
                  </w:r>
                </w:p>
              </w:tc>
              <w:tc>
                <w:tcPr>
                  <w:tcW w:w="938" w:type="dxa"/>
                </w:tcPr>
                <w:p w:rsidR="00363907" w:rsidRDefault="00FD4268">
                  <w:pPr>
                    <w:widowControl/>
                    <w:textAlignment w:val="top"/>
                    <w:rPr>
                      <w:kern w:val="0"/>
                      <w:sz w:val="24"/>
                    </w:rPr>
                  </w:pPr>
                  <w:r>
                    <w:rPr>
                      <w:kern w:val="0"/>
                      <w:sz w:val="24"/>
                      <w:lang w:bidi="ar"/>
                    </w:rPr>
                    <w:t>7.00E-17</w:t>
                  </w:r>
                </w:p>
              </w:tc>
              <w:tc>
                <w:tcPr>
                  <w:tcW w:w="938" w:type="dxa"/>
                </w:tcPr>
                <w:p w:rsidR="00363907" w:rsidRDefault="00FD4268">
                  <w:pPr>
                    <w:widowControl/>
                    <w:textAlignment w:val="top"/>
                    <w:rPr>
                      <w:kern w:val="0"/>
                      <w:sz w:val="24"/>
                    </w:rPr>
                  </w:pPr>
                  <w:r>
                    <w:rPr>
                      <w:kern w:val="0"/>
                      <w:sz w:val="24"/>
                      <w:lang w:bidi="ar"/>
                    </w:rPr>
                    <w:t>4.40E-19</w:t>
                  </w:r>
                </w:p>
              </w:tc>
              <w:tc>
                <w:tcPr>
                  <w:tcW w:w="938" w:type="dxa"/>
                </w:tcPr>
                <w:p w:rsidR="00363907" w:rsidRDefault="00FD4268">
                  <w:pPr>
                    <w:widowControl/>
                    <w:textAlignment w:val="top"/>
                    <w:rPr>
                      <w:kern w:val="0"/>
                      <w:sz w:val="24"/>
                    </w:rPr>
                  </w:pPr>
                  <w:r>
                    <w:rPr>
                      <w:kern w:val="0"/>
                      <w:sz w:val="24"/>
                      <w:lang w:bidi="ar"/>
                    </w:rPr>
                    <w:t>2.25E-16</w:t>
                  </w:r>
                </w:p>
              </w:tc>
              <w:tc>
                <w:tcPr>
                  <w:tcW w:w="938" w:type="dxa"/>
                </w:tcPr>
                <w:p w:rsidR="00363907" w:rsidRDefault="00FD4268">
                  <w:pPr>
                    <w:widowControl/>
                    <w:textAlignment w:val="top"/>
                    <w:rPr>
                      <w:kern w:val="0"/>
                      <w:sz w:val="24"/>
                    </w:rPr>
                  </w:pPr>
                  <w:r>
                    <w:rPr>
                      <w:kern w:val="0"/>
                      <w:sz w:val="24"/>
                      <w:lang w:bidi="ar"/>
                    </w:rPr>
                    <w:t>7.00E-17</w:t>
                  </w:r>
                </w:p>
              </w:tc>
            </w:tr>
            <w:tr w:rsidR="00363907">
              <w:tc>
                <w:tcPr>
                  <w:tcW w:w="0" w:type="auto"/>
                </w:tcPr>
                <w:p w:rsidR="00363907" w:rsidRDefault="00FD4268">
                  <w:pPr>
                    <w:rPr>
                      <w:kern w:val="0"/>
                      <w:sz w:val="24"/>
                    </w:rPr>
                  </w:pPr>
                  <w:r>
                    <w:rPr>
                      <w:rFonts w:hint="eastAsia"/>
                      <w:kern w:val="0"/>
                      <w:sz w:val="24"/>
                    </w:rPr>
                    <w:t>居留印子</w:t>
                  </w:r>
                </w:p>
              </w:tc>
              <w:tc>
                <w:tcPr>
                  <w:tcW w:w="938" w:type="dxa"/>
                </w:tcPr>
                <w:p w:rsidR="00363907" w:rsidRDefault="00FD4268">
                  <w:pPr>
                    <w:widowControl/>
                    <w:textAlignment w:val="top"/>
                    <w:rPr>
                      <w:kern w:val="0"/>
                      <w:sz w:val="24"/>
                    </w:rPr>
                  </w:pPr>
                  <w:r>
                    <w:rPr>
                      <w:kern w:val="0"/>
                      <w:sz w:val="24"/>
                      <w:lang w:bidi="ar"/>
                    </w:rPr>
                    <w:t>0.25</w:t>
                  </w:r>
                </w:p>
              </w:tc>
              <w:tc>
                <w:tcPr>
                  <w:tcW w:w="938" w:type="dxa"/>
                </w:tcPr>
                <w:p w:rsidR="00363907" w:rsidRDefault="00FD4268">
                  <w:pPr>
                    <w:widowControl/>
                    <w:textAlignment w:val="top"/>
                    <w:rPr>
                      <w:kern w:val="0"/>
                      <w:sz w:val="24"/>
                    </w:rPr>
                  </w:pPr>
                  <w:r>
                    <w:rPr>
                      <w:kern w:val="0"/>
                      <w:sz w:val="24"/>
                      <w:lang w:bidi="ar"/>
                    </w:rPr>
                    <w:t>0.25</w:t>
                  </w:r>
                </w:p>
              </w:tc>
              <w:tc>
                <w:tcPr>
                  <w:tcW w:w="938" w:type="dxa"/>
                </w:tcPr>
                <w:p w:rsidR="00363907" w:rsidRDefault="00FD4268">
                  <w:pPr>
                    <w:widowControl/>
                    <w:textAlignment w:val="top"/>
                    <w:rPr>
                      <w:kern w:val="0"/>
                      <w:sz w:val="24"/>
                    </w:rPr>
                  </w:pPr>
                  <w:r>
                    <w:rPr>
                      <w:kern w:val="0"/>
                      <w:sz w:val="24"/>
                      <w:lang w:bidi="ar"/>
                    </w:rPr>
                    <w:t>1</w:t>
                  </w:r>
                </w:p>
              </w:tc>
              <w:tc>
                <w:tcPr>
                  <w:tcW w:w="938" w:type="dxa"/>
                </w:tcPr>
                <w:p w:rsidR="00363907" w:rsidRDefault="00FD4268">
                  <w:pPr>
                    <w:widowControl/>
                    <w:textAlignment w:val="top"/>
                    <w:rPr>
                      <w:kern w:val="0"/>
                      <w:sz w:val="24"/>
                    </w:rPr>
                  </w:pPr>
                  <w:r>
                    <w:rPr>
                      <w:kern w:val="0"/>
                      <w:sz w:val="24"/>
                      <w:lang w:bidi="ar"/>
                    </w:rPr>
                    <w:t>0.5</w:t>
                  </w:r>
                </w:p>
              </w:tc>
              <w:tc>
                <w:tcPr>
                  <w:tcW w:w="938" w:type="dxa"/>
                </w:tcPr>
                <w:p w:rsidR="00363907" w:rsidRDefault="00FD4268">
                  <w:pPr>
                    <w:widowControl/>
                    <w:textAlignment w:val="top"/>
                    <w:rPr>
                      <w:kern w:val="0"/>
                      <w:sz w:val="24"/>
                    </w:rPr>
                  </w:pPr>
                  <w:r>
                    <w:rPr>
                      <w:kern w:val="0"/>
                      <w:sz w:val="24"/>
                      <w:lang w:bidi="ar"/>
                    </w:rPr>
                    <w:t>-</w:t>
                  </w:r>
                </w:p>
              </w:tc>
              <w:tc>
                <w:tcPr>
                  <w:tcW w:w="938" w:type="dxa"/>
                </w:tcPr>
                <w:p w:rsidR="00363907" w:rsidRDefault="00FD4268">
                  <w:pPr>
                    <w:widowControl/>
                    <w:textAlignment w:val="top"/>
                    <w:rPr>
                      <w:kern w:val="0"/>
                      <w:sz w:val="24"/>
                    </w:rPr>
                  </w:pPr>
                  <w:r>
                    <w:rPr>
                      <w:kern w:val="0"/>
                      <w:sz w:val="24"/>
                      <w:lang w:bidi="ar"/>
                    </w:rPr>
                    <w:t>0.5</w:t>
                  </w:r>
                </w:p>
              </w:tc>
              <w:tc>
                <w:tcPr>
                  <w:tcW w:w="938" w:type="dxa"/>
                </w:tcPr>
                <w:p w:rsidR="00363907" w:rsidRDefault="00FD4268">
                  <w:pPr>
                    <w:widowControl/>
                    <w:textAlignment w:val="top"/>
                    <w:rPr>
                      <w:kern w:val="0"/>
                      <w:sz w:val="24"/>
                    </w:rPr>
                  </w:pPr>
                  <w:r>
                    <w:rPr>
                      <w:kern w:val="0"/>
                      <w:sz w:val="24"/>
                      <w:lang w:bidi="ar"/>
                    </w:rPr>
                    <w:t>0.5</w:t>
                  </w:r>
                </w:p>
              </w:tc>
            </w:tr>
            <w:tr w:rsidR="00363907">
              <w:tc>
                <w:tcPr>
                  <w:tcW w:w="0" w:type="auto"/>
                </w:tcPr>
                <w:p w:rsidR="00363907" w:rsidRDefault="00FD4268">
                  <w:pPr>
                    <w:rPr>
                      <w:kern w:val="0"/>
                      <w:sz w:val="24"/>
                    </w:rPr>
                  </w:pPr>
                  <w:r>
                    <w:rPr>
                      <w:rFonts w:hint="eastAsia"/>
                      <w:kern w:val="0"/>
                      <w:sz w:val="24"/>
                    </w:rPr>
                    <w:t>控制值</w:t>
                  </w:r>
                  <w:r>
                    <w:rPr>
                      <w:rFonts w:hint="eastAsia"/>
                      <w:kern w:val="0"/>
                      <w:position w:val="-6"/>
                      <w:sz w:val="24"/>
                    </w:rPr>
                    <w:object w:dxaOrig="1120" w:dyaOrig="320">
                      <v:shape id="_x0000_i1052" type="#_x0000_t75" style="width:56pt;height:16pt" o:ole="">
                        <v:imagedata r:id="rId78" o:title=""/>
                      </v:shape>
                      <o:OLEObject Type="Embed" ProgID="Equation.3" ShapeID="_x0000_i1052" DrawAspect="Content" ObjectID="_1740213207" r:id="rId82"/>
                    </w:objec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2.5</w:t>
                  </w:r>
                </w:p>
              </w:tc>
              <w:tc>
                <w:tcPr>
                  <w:tcW w:w="938" w:type="dxa"/>
                </w:tcPr>
                <w:p w:rsidR="00363907" w:rsidRDefault="00FD4268">
                  <w:pPr>
                    <w:widowControl/>
                    <w:textAlignment w:val="top"/>
                    <w:rPr>
                      <w:kern w:val="0"/>
                      <w:sz w:val="24"/>
                    </w:rPr>
                  </w:pPr>
                  <w:r>
                    <w:rPr>
                      <w:kern w:val="0"/>
                      <w:sz w:val="24"/>
                      <w:lang w:bidi="ar"/>
                    </w:rPr>
                    <w:t>2.5</w: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10</w:t>
                  </w:r>
                </w:p>
              </w:tc>
              <w:tc>
                <w:tcPr>
                  <w:tcW w:w="938" w:type="dxa"/>
                </w:tcPr>
                <w:p w:rsidR="00363907" w:rsidRDefault="00FD4268">
                  <w:pPr>
                    <w:widowControl/>
                    <w:textAlignment w:val="top"/>
                    <w:rPr>
                      <w:kern w:val="0"/>
                      <w:sz w:val="24"/>
                    </w:rPr>
                  </w:pPr>
                  <w:r>
                    <w:rPr>
                      <w:kern w:val="0"/>
                      <w:sz w:val="24"/>
                      <w:lang w:bidi="ar"/>
                    </w:rPr>
                    <w:t>10</w:t>
                  </w:r>
                </w:p>
              </w:tc>
            </w:tr>
            <w:tr w:rsidR="00363907">
              <w:tc>
                <w:tcPr>
                  <w:tcW w:w="0" w:type="auto"/>
                </w:tcPr>
                <w:p w:rsidR="00363907" w:rsidRDefault="00FD4268">
                  <w:pPr>
                    <w:rPr>
                      <w:kern w:val="0"/>
                      <w:sz w:val="24"/>
                    </w:rPr>
                  </w:pPr>
                  <w:r>
                    <w:rPr>
                      <w:rFonts w:hint="eastAsia"/>
                      <w:kern w:val="0"/>
                      <w:sz w:val="24"/>
                    </w:rPr>
                    <w:t>评价结果</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38" w:type="dxa"/>
                </w:tcPr>
                <w:p w:rsidR="00363907" w:rsidRDefault="00FD4268">
                  <w:pPr>
                    <w:widowControl/>
                    <w:textAlignment w:val="top"/>
                    <w:rPr>
                      <w:kern w:val="0"/>
                      <w:sz w:val="24"/>
                    </w:rPr>
                  </w:pPr>
                  <w:r>
                    <w:rPr>
                      <w:rFonts w:ascii="宋体" w:hAnsi="宋体" w:cs="宋体" w:hint="eastAsia"/>
                      <w:kern w:val="0"/>
                      <w:sz w:val="24"/>
                      <w:lang w:bidi="ar"/>
                    </w:rPr>
                    <w:t>满足</w:t>
                  </w:r>
                </w:p>
              </w:tc>
            </w:tr>
          </w:tbl>
          <w:p w:rsidR="00363907" w:rsidRDefault="00FD4268">
            <w:pPr>
              <w:spacing w:line="360" w:lineRule="auto"/>
              <w:ind w:firstLineChars="200" w:firstLine="480"/>
              <w:rPr>
                <w:kern w:val="0"/>
                <w:sz w:val="24"/>
              </w:rPr>
            </w:pPr>
            <w:r>
              <w:rPr>
                <w:kern w:val="0"/>
                <w:sz w:val="24"/>
              </w:rPr>
              <w:lastRenderedPageBreak/>
              <w:t>备注</w:t>
            </w:r>
            <w:r>
              <w:rPr>
                <w:kern w:val="0"/>
                <w:sz w:val="24"/>
              </w:rPr>
              <w:t>:</w:t>
            </w:r>
            <w:r>
              <w:rPr>
                <w:kern w:val="0"/>
                <w:sz w:val="24"/>
              </w:rPr>
              <w:t>本项目床位于</w:t>
            </w:r>
            <w:r>
              <w:rPr>
                <w:rFonts w:hint="eastAsia"/>
                <w:kern w:val="0"/>
                <w:sz w:val="24"/>
              </w:rPr>
              <w:t>7</w:t>
            </w:r>
            <w:r>
              <w:rPr>
                <w:rFonts w:hint="eastAsia"/>
                <w:kern w:val="0"/>
                <w:sz w:val="24"/>
              </w:rPr>
              <w:t>号</w:t>
            </w:r>
            <w:r>
              <w:rPr>
                <w:kern w:val="0"/>
                <w:sz w:val="24"/>
              </w:rPr>
              <w:t>手术室中央，</w:t>
            </w:r>
            <w:r>
              <w:rPr>
                <w:rFonts w:hint="eastAsia"/>
                <w:kern w:val="0"/>
                <w:sz w:val="24"/>
              </w:rPr>
              <w:t>7</w:t>
            </w:r>
            <w:r>
              <w:rPr>
                <w:rFonts w:hint="eastAsia"/>
                <w:kern w:val="0"/>
                <w:sz w:val="24"/>
              </w:rPr>
              <w:t>号</w:t>
            </w:r>
            <w:r>
              <w:rPr>
                <w:kern w:val="0"/>
                <w:sz w:val="24"/>
              </w:rPr>
              <w:t>手术室东西侧净宽</w:t>
            </w:r>
            <w:r>
              <w:rPr>
                <w:rFonts w:hint="eastAsia"/>
                <w:kern w:val="0"/>
                <w:sz w:val="24"/>
              </w:rPr>
              <w:t>6.3</w:t>
            </w:r>
            <w:r>
              <w:rPr>
                <w:kern w:val="0"/>
                <w:sz w:val="24"/>
              </w:rPr>
              <w:t>m</w:t>
            </w:r>
            <w:r>
              <w:rPr>
                <w:kern w:val="0"/>
                <w:sz w:val="24"/>
              </w:rPr>
              <w:t>，南北净长</w:t>
            </w:r>
            <w:r>
              <w:rPr>
                <w:rFonts w:hint="eastAsia"/>
                <w:kern w:val="0"/>
                <w:sz w:val="24"/>
              </w:rPr>
              <w:t>8.5</w:t>
            </w:r>
            <w:r>
              <w:rPr>
                <w:kern w:val="0"/>
                <w:sz w:val="24"/>
              </w:rPr>
              <w:t>m</w:t>
            </w:r>
            <w:r>
              <w:rPr>
                <w:kern w:val="0"/>
                <w:sz w:val="24"/>
              </w:rPr>
              <w:t>，顶高</w:t>
            </w:r>
            <w:r>
              <w:rPr>
                <w:kern w:val="0"/>
                <w:sz w:val="24"/>
              </w:rPr>
              <w:t>4.8m</w:t>
            </w:r>
            <w:r>
              <w:rPr>
                <w:kern w:val="0"/>
                <w:sz w:val="24"/>
              </w:rPr>
              <w:t>，取施用器至东西墙的距离</w:t>
            </w:r>
            <w:r>
              <w:rPr>
                <w:kern w:val="0"/>
                <w:sz w:val="24"/>
              </w:rPr>
              <w:t>3m</w:t>
            </w:r>
            <w:r>
              <w:rPr>
                <w:kern w:val="0"/>
                <w:sz w:val="24"/>
              </w:rPr>
              <w:t>，距南北墙的距离</w:t>
            </w:r>
            <w:r>
              <w:rPr>
                <w:kern w:val="0"/>
                <w:sz w:val="24"/>
              </w:rPr>
              <w:t>4m</w:t>
            </w:r>
            <w:r>
              <w:rPr>
                <w:kern w:val="0"/>
                <w:sz w:val="24"/>
              </w:rPr>
              <w:t>，距地面约</w:t>
            </w:r>
            <w:r>
              <w:rPr>
                <w:kern w:val="0"/>
                <w:sz w:val="24"/>
              </w:rPr>
              <w:t>1m</w:t>
            </w:r>
            <w:r>
              <w:rPr>
                <w:kern w:val="0"/>
                <w:sz w:val="24"/>
              </w:rPr>
              <w:t>。</w:t>
            </w:r>
          </w:p>
          <w:p w:rsidR="00363907" w:rsidRDefault="00FD4268">
            <w:pPr>
              <w:spacing w:line="360" w:lineRule="auto"/>
              <w:ind w:firstLineChars="200" w:firstLine="480"/>
              <w:rPr>
                <w:kern w:val="0"/>
                <w:sz w:val="24"/>
              </w:rPr>
            </w:pPr>
            <w:r>
              <w:rPr>
                <w:kern w:val="0"/>
                <w:sz w:val="24"/>
              </w:rPr>
              <w:t>R</w:t>
            </w:r>
            <w:r>
              <w:rPr>
                <w:kern w:val="0"/>
                <w:sz w:val="24"/>
                <w:vertAlign w:val="subscript"/>
              </w:rPr>
              <w:t>东墙</w:t>
            </w:r>
            <w:r>
              <w:rPr>
                <w:kern w:val="0"/>
                <w:sz w:val="24"/>
              </w:rPr>
              <w:t>=</w:t>
            </w:r>
            <w:r>
              <w:rPr>
                <w:kern w:val="0"/>
                <w:sz w:val="24"/>
              </w:rPr>
              <w:t>施用器至墙</w:t>
            </w:r>
            <w:r>
              <w:rPr>
                <w:kern w:val="0"/>
                <w:sz w:val="24"/>
              </w:rPr>
              <w:t>/</w:t>
            </w:r>
            <w:r>
              <w:rPr>
                <w:kern w:val="0"/>
                <w:sz w:val="24"/>
              </w:rPr>
              <w:t>门体的距离</w:t>
            </w:r>
            <w:r>
              <w:rPr>
                <w:kern w:val="0"/>
                <w:sz w:val="24"/>
              </w:rPr>
              <w:t>3.0m+</w:t>
            </w:r>
            <w:r>
              <w:rPr>
                <w:kern w:val="0"/>
                <w:sz w:val="24"/>
              </w:rPr>
              <w:t>墙体厚</w:t>
            </w:r>
            <w:r>
              <w:rPr>
                <w:kern w:val="0"/>
                <w:sz w:val="24"/>
              </w:rPr>
              <w:t>0.</w:t>
            </w:r>
            <w:r>
              <w:rPr>
                <w:rFonts w:hint="eastAsia"/>
                <w:kern w:val="0"/>
                <w:sz w:val="24"/>
              </w:rPr>
              <w:t>3</w:t>
            </w:r>
            <w:r>
              <w:rPr>
                <w:kern w:val="0"/>
                <w:sz w:val="24"/>
              </w:rPr>
              <w:t>m+0.3m=3.</w:t>
            </w:r>
            <w:r>
              <w:rPr>
                <w:rFonts w:hint="eastAsia"/>
                <w:kern w:val="0"/>
                <w:sz w:val="24"/>
              </w:rPr>
              <w:t>6</w:t>
            </w:r>
            <w:r>
              <w:rPr>
                <w:kern w:val="0"/>
                <w:sz w:val="24"/>
              </w:rPr>
              <w:t>m</w:t>
            </w:r>
          </w:p>
          <w:p w:rsidR="00363907" w:rsidRDefault="00FD4268">
            <w:pPr>
              <w:spacing w:line="360" w:lineRule="auto"/>
              <w:ind w:firstLineChars="200" w:firstLine="480"/>
              <w:rPr>
                <w:kern w:val="0"/>
                <w:sz w:val="24"/>
              </w:rPr>
            </w:pPr>
            <w:r>
              <w:rPr>
                <w:kern w:val="0"/>
                <w:sz w:val="24"/>
              </w:rPr>
              <w:t>R</w:t>
            </w:r>
            <w:r>
              <w:rPr>
                <w:rFonts w:hint="eastAsia"/>
                <w:kern w:val="0"/>
                <w:sz w:val="24"/>
                <w:vertAlign w:val="subscript"/>
              </w:rPr>
              <w:t>西</w:t>
            </w:r>
            <w:r>
              <w:rPr>
                <w:kern w:val="0"/>
                <w:sz w:val="24"/>
                <w:vertAlign w:val="subscript"/>
              </w:rPr>
              <w:t>墙</w:t>
            </w:r>
            <w:r>
              <w:rPr>
                <w:kern w:val="0"/>
                <w:sz w:val="24"/>
              </w:rPr>
              <w:t>=</w:t>
            </w:r>
            <w:r>
              <w:rPr>
                <w:kern w:val="0"/>
                <w:sz w:val="24"/>
              </w:rPr>
              <w:t>施用器至墙体的距离</w:t>
            </w:r>
            <w:r>
              <w:rPr>
                <w:kern w:val="0"/>
                <w:sz w:val="24"/>
              </w:rPr>
              <w:t>3.0m+</w:t>
            </w:r>
            <w:r>
              <w:rPr>
                <w:kern w:val="0"/>
                <w:sz w:val="24"/>
              </w:rPr>
              <w:t>墙体厚</w:t>
            </w:r>
            <w:r>
              <w:rPr>
                <w:kern w:val="0"/>
                <w:sz w:val="24"/>
              </w:rPr>
              <w:t>0.3m+0.3m= =3.6m</w:t>
            </w:r>
          </w:p>
          <w:p w:rsidR="00363907" w:rsidRDefault="00FD4268">
            <w:pPr>
              <w:spacing w:line="360" w:lineRule="auto"/>
              <w:ind w:firstLineChars="200" w:firstLine="480"/>
              <w:rPr>
                <w:kern w:val="0"/>
                <w:sz w:val="24"/>
              </w:rPr>
            </w:pPr>
            <w:r>
              <w:rPr>
                <w:kern w:val="0"/>
                <w:sz w:val="24"/>
              </w:rPr>
              <w:t>R</w:t>
            </w:r>
            <w:r>
              <w:rPr>
                <w:kern w:val="0"/>
                <w:sz w:val="24"/>
                <w:vertAlign w:val="subscript"/>
              </w:rPr>
              <w:t>南墙</w:t>
            </w:r>
            <w:r>
              <w:rPr>
                <w:kern w:val="0"/>
                <w:sz w:val="24"/>
              </w:rPr>
              <w:t>=</w:t>
            </w:r>
            <w:r>
              <w:rPr>
                <w:kern w:val="0"/>
                <w:sz w:val="24"/>
              </w:rPr>
              <w:t>施用器至墙体的距离</w:t>
            </w:r>
            <w:r>
              <w:rPr>
                <w:kern w:val="0"/>
                <w:sz w:val="24"/>
              </w:rPr>
              <w:t>4.0m+</w:t>
            </w:r>
            <w:r>
              <w:rPr>
                <w:kern w:val="0"/>
                <w:sz w:val="24"/>
              </w:rPr>
              <w:t>墙体厚</w:t>
            </w:r>
            <w:r>
              <w:rPr>
                <w:kern w:val="0"/>
                <w:sz w:val="24"/>
              </w:rPr>
              <w:t>0.3m=4.</w:t>
            </w:r>
            <w:r>
              <w:rPr>
                <w:rFonts w:hint="eastAsia"/>
                <w:kern w:val="0"/>
                <w:sz w:val="24"/>
              </w:rPr>
              <w:t>3</w:t>
            </w:r>
            <w:r>
              <w:rPr>
                <w:kern w:val="0"/>
                <w:sz w:val="24"/>
              </w:rPr>
              <w:t>m</w:t>
            </w:r>
          </w:p>
          <w:p w:rsidR="00363907" w:rsidRDefault="00FD4268">
            <w:pPr>
              <w:spacing w:line="360" w:lineRule="auto"/>
              <w:ind w:firstLineChars="200" w:firstLine="480"/>
            </w:pPr>
            <w:r>
              <w:rPr>
                <w:kern w:val="0"/>
                <w:sz w:val="24"/>
              </w:rPr>
              <w:t>R</w:t>
            </w:r>
            <w:r>
              <w:rPr>
                <w:kern w:val="0"/>
                <w:sz w:val="24"/>
                <w:vertAlign w:val="subscript"/>
              </w:rPr>
              <w:t>北墙</w:t>
            </w:r>
            <w:r>
              <w:rPr>
                <w:kern w:val="0"/>
                <w:sz w:val="24"/>
              </w:rPr>
              <w:t>=</w:t>
            </w:r>
            <w:r>
              <w:rPr>
                <w:kern w:val="0"/>
                <w:sz w:val="24"/>
              </w:rPr>
              <w:t>施用器至墙体的距离</w:t>
            </w:r>
            <w:r>
              <w:rPr>
                <w:kern w:val="0"/>
                <w:sz w:val="24"/>
              </w:rPr>
              <w:t>4.0m+</w:t>
            </w:r>
            <w:r>
              <w:rPr>
                <w:kern w:val="0"/>
                <w:sz w:val="24"/>
              </w:rPr>
              <w:t>墙体厚</w:t>
            </w:r>
            <w:r>
              <w:rPr>
                <w:kern w:val="0"/>
                <w:sz w:val="24"/>
              </w:rPr>
              <w:t>0.3m=4.</w:t>
            </w:r>
            <w:r>
              <w:rPr>
                <w:rFonts w:hint="eastAsia"/>
                <w:kern w:val="0"/>
                <w:sz w:val="24"/>
              </w:rPr>
              <w:t>3</w:t>
            </w:r>
            <w:r>
              <w:rPr>
                <w:kern w:val="0"/>
                <w:sz w:val="24"/>
              </w:rPr>
              <w:t>m</w:t>
            </w:r>
          </w:p>
          <w:p w:rsidR="00363907" w:rsidRDefault="00FD4268">
            <w:pPr>
              <w:spacing w:line="360" w:lineRule="auto"/>
              <w:ind w:firstLineChars="200" w:firstLine="480"/>
              <w:rPr>
                <w:kern w:val="0"/>
                <w:sz w:val="24"/>
              </w:rPr>
            </w:pPr>
            <w:r>
              <w:rPr>
                <w:kern w:val="0"/>
                <w:sz w:val="24"/>
              </w:rPr>
              <w:t xml:space="preserve">R </w:t>
            </w:r>
            <w:r>
              <w:rPr>
                <w:rFonts w:hint="eastAsia"/>
                <w:kern w:val="0"/>
                <w:sz w:val="24"/>
                <w:vertAlign w:val="subscript"/>
              </w:rPr>
              <w:t>顶</w:t>
            </w:r>
            <w:r>
              <w:rPr>
                <w:kern w:val="0"/>
                <w:sz w:val="24"/>
              </w:rPr>
              <w:t>=</w:t>
            </w:r>
            <w:r>
              <w:rPr>
                <w:kern w:val="0"/>
                <w:sz w:val="24"/>
              </w:rPr>
              <w:t>施用器至墙体的距离</w:t>
            </w:r>
            <w:r>
              <w:rPr>
                <w:kern w:val="0"/>
                <w:sz w:val="24"/>
              </w:rPr>
              <w:t>3.8m+</w:t>
            </w:r>
            <w:r>
              <w:rPr>
                <w:kern w:val="0"/>
                <w:sz w:val="24"/>
              </w:rPr>
              <w:t>墙体厚</w:t>
            </w:r>
            <w:r>
              <w:rPr>
                <w:rFonts w:hint="eastAsia"/>
                <w:kern w:val="0"/>
                <w:sz w:val="24"/>
              </w:rPr>
              <w:t>0.4</w:t>
            </w:r>
            <w:r>
              <w:rPr>
                <w:kern w:val="0"/>
                <w:sz w:val="24"/>
              </w:rPr>
              <w:t>m=4.2m</w:t>
            </w:r>
          </w:p>
          <w:p w:rsidR="00363907" w:rsidRDefault="00FD4268">
            <w:pPr>
              <w:spacing w:line="360" w:lineRule="auto"/>
              <w:ind w:firstLineChars="200" w:firstLine="480"/>
              <w:rPr>
                <w:kern w:val="0"/>
                <w:sz w:val="24"/>
              </w:rPr>
            </w:pPr>
            <w:r>
              <w:rPr>
                <w:kern w:val="0"/>
                <w:sz w:val="24"/>
              </w:rPr>
              <w:t>R</w:t>
            </w:r>
            <w:r>
              <w:rPr>
                <w:kern w:val="0"/>
                <w:sz w:val="24"/>
                <w:vertAlign w:val="subscript"/>
              </w:rPr>
              <w:t>底</w:t>
            </w:r>
            <w:r>
              <w:rPr>
                <w:kern w:val="0"/>
                <w:sz w:val="24"/>
              </w:rPr>
              <w:t>=</w:t>
            </w:r>
            <w:r>
              <w:rPr>
                <w:kern w:val="0"/>
                <w:sz w:val="24"/>
              </w:rPr>
              <w:t>施用器至墙体的距离</w:t>
            </w:r>
            <w:r>
              <w:rPr>
                <w:kern w:val="0"/>
                <w:sz w:val="24"/>
              </w:rPr>
              <w:t>1.0m+</w:t>
            </w:r>
            <w:r>
              <w:rPr>
                <w:kern w:val="0"/>
                <w:sz w:val="24"/>
              </w:rPr>
              <w:t>墙体厚</w:t>
            </w:r>
            <w:r>
              <w:rPr>
                <w:rFonts w:hint="eastAsia"/>
                <w:kern w:val="0"/>
                <w:sz w:val="24"/>
              </w:rPr>
              <w:t>0.4</w:t>
            </w:r>
            <w:r>
              <w:rPr>
                <w:kern w:val="0"/>
                <w:sz w:val="24"/>
              </w:rPr>
              <w:t>m</w:t>
            </w:r>
            <w:r>
              <w:rPr>
                <w:rFonts w:hint="eastAsia"/>
                <w:kern w:val="0"/>
                <w:sz w:val="24"/>
              </w:rPr>
              <w:t>+1m</w:t>
            </w:r>
            <w:r>
              <w:rPr>
                <w:kern w:val="0"/>
                <w:sz w:val="24"/>
              </w:rPr>
              <w:t>=</w:t>
            </w:r>
            <w:r>
              <w:rPr>
                <w:rFonts w:hint="eastAsia"/>
                <w:kern w:val="0"/>
                <w:sz w:val="24"/>
              </w:rPr>
              <w:t>2.4</w:t>
            </w:r>
            <w:r>
              <w:rPr>
                <w:kern w:val="0"/>
                <w:sz w:val="24"/>
              </w:rPr>
              <w:t>m</w:t>
            </w:r>
          </w:p>
          <w:p w:rsidR="00363907" w:rsidRDefault="00FD4268">
            <w:pPr>
              <w:spacing w:line="360" w:lineRule="auto"/>
              <w:ind w:firstLineChars="200" w:firstLine="480"/>
              <w:rPr>
                <w:kern w:val="0"/>
                <w:sz w:val="24"/>
              </w:rPr>
            </w:pPr>
            <w:r>
              <w:rPr>
                <w:kern w:val="0"/>
                <w:sz w:val="24"/>
              </w:rPr>
              <w:t>R</w:t>
            </w:r>
            <w:r>
              <w:rPr>
                <w:kern w:val="0"/>
                <w:sz w:val="24"/>
                <w:vertAlign w:val="subscript"/>
              </w:rPr>
              <w:t>防护门</w:t>
            </w:r>
            <w:r>
              <w:rPr>
                <w:kern w:val="0"/>
                <w:sz w:val="24"/>
              </w:rPr>
              <w:t>=</w:t>
            </w:r>
            <w:r>
              <w:rPr>
                <w:kern w:val="0"/>
                <w:sz w:val="24"/>
              </w:rPr>
              <w:t>施用器至墙体的距离</w:t>
            </w:r>
            <w:r>
              <w:rPr>
                <w:rFonts w:hint="eastAsia"/>
                <w:kern w:val="0"/>
                <w:sz w:val="24"/>
              </w:rPr>
              <w:t>4.</w:t>
            </w:r>
            <w:r>
              <w:rPr>
                <w:kern w:val="0"/>
                <w:sz w:val="24"/>
              </w:rPr>
              <w:t>0m+</w:t>
            </w:r>
            <w:r>
              <w:rPr>
                <w:kern w:val="0"/>
                <w:sz w:val="24"/>
              </w:rPr>
              <w:t>墙体厚</w:t>
            </w:r>
            <w:r>
              <w:rPr>
                <w:rFonts w:hint="eastAsia"/>
                <w:kern w:val="0"/>
                <w:sz w:val="24"/>
              </w:rPr>
              <w:t>0.3</w:t>
            </w:r>
            <w:r>
              <w:rPr>
                <w:kern w:val="0"/>
                <w:sz w:val="24"/>
              </w:rPr>
              <w:t>m=</w:t>
            </w:r>
            <w:r>
              <w:rPr>
                <w:rFonts w:hint="eastAsia"/>
                <w:kern w:val="0"/>
                <w:sz w:val="24"/>
              </w:rPr>
              <w:t>4.3</w:t>
            </w:r>
            <w:r>
              <w:rPr>
                <w:kern w:val="0"/>
                <w:sz w:val="24"/>
              </w:rPr>
              <w:t>m</w:t>
            </w:r>
          </w:p>
          <w:p w:rsidR="00363907" w:rsidRDefault="00FD4268">
            <w:pPr>
              <w:pStyle w:val="4"/>
              <w:spacing w:before="0" w:after="0" w:line="360" w:lineRule="auto"/>
              <w:rPr>
                <w:rFonts w:ascii="Times New Roman" w:hAnsi="Times New Roman"/>
                <w:bCs w:val="0"/>
                <w:sz w:val="24"/>
                <w:szCs w:val="24"/>
              </w:rPr>
            </w:pPr>
            <w:r>
              <w:rPr>
                <w:rFonts w:ascii="Times New Roman" w:hAnsi="Times New Roman"/>
                <w:bCs w:val="0"/>
                <w:sz w:val="24"/>
                <w:szCs w:val="24"/>
              </w:rPr>
              <w:t>(5)</w:t>
            </w:r>
            <w:r>
              <w:rPr>
                <w:rFonts w:ascii="Times New Roman" w:hAnsi="Times New Roman"/>
                <w:bCs w:val="0"/>
                <w:sz w:val="24"/>
                <w:szCs w:val="24"/>
              </w:rPr>
              <w:t>保护目标的有效剂量计算汇总及评价</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综上所述，术中治疗手术室墙、顶、门外理论估算结果及年有效剂量汇总见表</w:t>
            </w:r>
            <w:r>
              <w:rPr>
                <w:rFonts w:ascii="Times New Roman" w:hAnsi="Times New Roman"/>
                <w:b w:val="0"/>
                <w:bCs w:val="0"/>
                <w:kern w:val="0"/>
                <w:sz w:val="24"/>
                <w:szCs w:val="24"/>
              </w:rPr>
              <w:t>11-2</w:t>
            </w:r>
            <w:r>
              <w:rPr>
                <w:rFonts w:ascii="Times New Roman" w:hAnsi="Times New Roman"/>
                <w:b w:val="0"/>
                <w:bCs w:val="0"/>
                <w:kern w:val="0"/>
                <w:sz w:val="24"/>
                <w:szCs w:val="24"/>
              </w:rPr>
              <w:t>。</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术中治疗手术室辐射工作人员及周围公众年有效剂量由公式</w:t>
            </w:r>
            <w:r>
              <w:rPr>
                <w:rFonts w:ascii="Times New Roman" w:hAnsi="Times New Roman"/>
                <w:b w:val="0"/>
                <w:bCs w:val="0"/>
                <w:kern w:val="0"/>
                <w:sz w:val="24"/>
                <w:szCs w:val="24"/>
              </w:rPr>
              <w:t xml:space="preserve">(3) </w:t>
            </w:r>
            <w:r>
              <w:rPr>
                <w:rFonts w:ascii="Times New Roman" w:hAnsi="Times New Roman"/>
                <w:b w:val="0"/>
                <w:bCs w:val="0"/>
                <w:kern w:val="0"/>
                <w:sz w:val="24"/>
                <w:szCs w:val="24"/>
              </w:rPr>
              <w:t>计算，按每</w:t>
            </w:r>
          </w:p>
          <w:p w:rsidR="00363907" w:rsidRDefault="00FD4268">
            <w:pPr>
              <w:pStyle w:val="4"/>
              <w:spacing w:before="0" w:after="0" w:line="360" w:lineRule="auto"/>
              <w:rPr>
                <w:rFonts w:ascii="Times New Roman" w:hAnsi="Times New Roman"/>
                <w:b w:val="0"/>
                <w:bCs w:val="0"/>
                <w:kern w:val="0"/>
                <w:sz w:val="24"/>
                <w:szCs w:val="24"/>
              </w:rPr>
            </w:pPr>
            <w:r>
              <w:rPr>
                <w:rFonts w:ascii="Times New Roman" w:hAnsi="Times New Roman"/>
                <w:b w:val="0"/>
                <w:bCs w:val="0"/>
                <w:kern w:val="0"/>
                <w:sz w:val="24"/>
                <w:szCs w:val="24"/>
              </w:rPr>
              <w:t>台手术治疗时间约</w:t>
            </w:r>
            <w:r>
              <w:rPr>
                <w:rFonts w:ascii="Times New Roman" w:hAnsi="Times New Roman"/>
                <w:b w:val="0"/>
                <w:bCs w:val="0"/>
                <w:kern w:val="0"/>
                <w:sz w:val="24"/>
                <w:szCs w:val="24"/>
              </w:rPr>
              <w:t>30min,</w:t>
            </w:r>
            <w:r>
              <w:rPr>
                <w:rFonts w:ascii="Times New Roman" w:hAnsi="Times New Roman" w:hint="eastAsia"/>
                <w:b w:val="0"/>
                <w:bCs w:val="0"/>
                <w:kern w:val="0"/>
                <w:sz w:val="24"/>
                <w:szCs w:val="24"/>
              </w:rPr>
              <w:t>每间手术室</w:t>
            </w:r>
            <w:r>
              <w:rPr>
                <w:rFonts w:ascii="Times New Roman" w:hAnsi="Times New Roman"/>
                <w:b w:val="0"/>
                <w:bCs w:val="0"/>
                <w:kern w:val="0"/>
                <w:sz w:val="24"/>
                <w:szCs w:val="24"/>
              </w:rPr>
              <w:t>每年治疗门诊量约</w:t>
            </w:r>
            <w:r>
              <w:rPr>
                <w:rFonts w:ascii="Times New Roman" w:hAnsi="Times New Roman"/>
                <w:b w:val="0"/>
                <w:bCs w:val="0"/>
                <w:kern w:val="0"/>
                <w:sz w:val="24"/>
                <w:szCs w:val="24"/>
              </w:rPr>
              <w:t>50</w:t>
            </w:r>
            <w:r>
              <w:rPr>
                <w:rFonts w:ascii="Times New Roman" w:hAnsi="Times New Roman"/>
                <w:b w:val="0"/>
                <w:bCs w:val="0"/>
                <w:kern w:val="0"/>
                <w:sz w:val="24"/>
                <w:szCs w:val="24"/>
              </w:rPr>
              <w:t>人</w:t>
            </w:r>
            <w:r>
              <w:rPr>
                <w:rFonts w:ascii="Times New Roman" w:hAnsi="Times New Roman"/>
                <w:b w:val="0"/>
                <w:bCs w:val="0"/>
                <w:kern w:val="0"/>
                <w:sz w:val="24"/>
                <w:szCs w:val="24"/>
              </w:rPr>
              <w:t>/a,</w:t>
            </w:r>
            <w:r>
              <w:rPr>
                <w:rFonts w:ascii="Times New Roman" w:hAnsi="Times New Roman"/>
                <w:b w:val="0"/>
                <w:bCs w:val="0"/>
                <w:kern w:val="0"/>
                <w:sz w:val="24"/>
                <w:szCs w:val="24"/>
              </w:rPr>
              <w:t>则术中治疗装置年出束时间</w:t>
            </w:r>
          </w:p>
          <w:p w:rsidR="00363907" w:rsidRDefault="00FD4268">
            <w:pPr>
              <w:pStyle w:val="4"/>
              <w:spacing w:before="0" w:after="0" w:line="360" w:lineRule="auto"/>
              <w:rPr>
                <w:rFonts w:ascii="Times New Roman" w:hAnsi="Times New Roman"/>
                <w:b w:val="0"/>
                <w:bCs w:val="0"/>
                <w:kern w:val="0"/>
                <w:sz w:val="24"/>
                <w:szCs w:val="24"/>
              </w:rPr>
            </w:pPr>
            <w:r>
              <w:rPr>
                <w:rFonts w:ascii="Times New Roman" w:hAnsi="Times New Roman"/>
                <w:b w:val="0"/>
                <w:bCs w:val="0"/>
                <w:kern w:val="0"/>
                <w:sz w:val="24"/>
                <w:szCs w:val="24"/>
              </w:rPr>
              <w:t>25h</w:t>
            </w:r>
            <w:r>
              <w:rPr>
                <w:rFonts w:ascii="Times New Roman" w:hAnsi="Times New Roman"/>
                <w:b w:val="0"/>
                <w:bCs w:val="0"/>
                <w:kern w:val="0"/>
                <w:sz w:val="24"/>
                <w:szCs w:val="24"/>
              </w:rPr>
              <w:t>估算来核实参考点处的人员年有效剂量值，具体取值及计算结果见表</w:t>
            </w:r>
            <w:r>
              <w:rPr>
                <w:rFonts w:ascii="Times New Roman" w:hAnsi="Times New Roman"/>
                <w:b w:val="0"/>
                <w:bCs w:val="0"/>
                <w:kern w:val="0"/>
                <w:sz w:val="24"/>
                <w:szCs w:val="24"/>
              </w:rPr>
              <w:t>11</w:t>
            </w:r>
            <w:r>
              <w:rPr>
                <w:rFonts w:ascii="Times New Roman" w:hAnsi="Times New Roman" w:hint="eastAsia"/>
                <w:b w:val="0"/>
                <w:bCs w:val="0"/>
                <w:kern w:val="0"/>
                <w:sz w:val="24"/>
                <w:szCs w:val="24"/>
              </w:rPr>
              <w:t>-15</w:t>
            </w:r>
            <w:r>
              <w:rPr>
                <w:rFonts w:ascii="Times New Roman" w:hAnsi="Times New Roman" w:hint="eastAsia"/>
                <w:b w:val="0"/>
                <w:bCs w:val="0"/>
                <w:kern w:val="0"/>
                <w:sz w:val="24"/>
                <w:szCs w:val="24"/>
              </w:rPr>
              <w:t>、表</w:t>
            </w:r>
            <w:r>
              <w:rPr>
                <w:rFonts w:ascii="Times New Roman" w:hAnsi="Times New Roman" w:hint="eastAsia"/>
                <w:b w:val="0"/>
                <w:bCs w:val="0"/>
                <w:kern w:val="0"/>
                <w:sz w:val="24"/>
                <w:szCs w:val="24"/>
              </w:rPr>
              <w:t>11-16</w:t>
            </w:r>
            <w:r>
              <w:rPr>
                <w:rFonts w:ascii="Times New Roman" w:hAnsi="Times New Roman"/>
                <w:b w:val="0"/>
                <w:bCs w:val="0"/>
                <w:kern w:val="0"/>
                <w:sz w:val="24"/>
                <w:szCs w:val="24"/>
              </w:rPr>
              <w:t>。</w:t>
            </w:r>
          </w:p>
          <w:p w:rsidR="00363907" w:rsidRDefault="00FD4268">
            <w:pPr>
              <w:pStyle w:val="4"/>
              <w:spacing w:before="0" w:after="0" w:line="360" w:lineRule="auto"/>
              <w:ind w:firstLineChars="200" w:firstLine="480"/>
              <w:jc w:val="center"/>
              <w:rPr>
                <w:rFonts w:ascii="Times New Roman" w:hAnsi="Times New Roman"/>
                <w:b w:val="0"/>
                <w:bCs w:val="0"/>
                <w:kern w:val="0"/>
                <w:sz w:val="24"/>
                <w:szCs w:val="24"/>
              </w:rPr>
            </w:pPr>
            <w:r>
              <w:rPr>
                <w:rFonts w:ascii="Times New Roman" w:hAnsi="Times New Roman"/>
                <w:b w:val="0"/>
                <w:bCs w:val="0"/>
                <w:kern w:val="0"/>
                <w:position w:val="-10"/>
                <w:sz w:val="24"/>
                <w:szCs w:val="24"/>
              </w:rPr>
              <w:object w:dxaOrig="1780" w:dyaOrig="480">
                <v:shape id="_x0000_i1053" type="#_x0000_t75" style="width:89pt;height:24pt" o:ole="">
                  <v:imagedata r:id="rId83" o:title=""/>
                </v:shape>
                <o:OLEObject Type="Embed" ProgID="Equation.3" ShapeID="_x0000_i1053" DrawAspect="Content" ObjectID="_1740213208" r:id="rId84"/>
              </w:object>
            </w:r>
            <w:r>
              <w:rPr>
                <w:rFonts w:ascii="Times New Roman" w:hAnsi="Times New Roman"/>
                <w:sz w:val="24"/>
              </w:rPr>
              <w:t>......................................</w:t>
            </w:r>
            <w:r>
              <w:rPr>
                <w:rFonts w:ascii="Times New Roman" w:hAnsi="Times New Roman"/>
                <w:b w:val="0"/>
                <w:bCs w:val="0"/>
                <w:kern w:val="0"/>
                <w:sz w:val="24"/>
                <w:szCs w:val="24"/>
              </w:rPr>
              <w:t>(3)</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D</w:t>
            </w:r>
            <w:r>
              <w:rPr>
                <w:rFonts w:ascii="Times New Roman" w:hAnsi="Times New Roman" w:hint="eastAsia"/>
                <w:b w:val="0"/>
                <w:bCs w:val="0"/>
                <w:kern w:val="0"/>
                <w:sz w:val="24"/>
                <w:szCs w:val="24"/>
                <w:vertAlign w:val="subscript"/>
              </w:rPr>
              <w:t>Eff</w:t>
            </w:r>
            <w:r>
              <w:rPr>
                <w:rFonts w:ascii="Times New Roman" w:hAnsi="Times New Roman"/>
                <w:b w:val="0"/>
                <w:bCs w:val="0"/>
                <w:kern w:val="0"/>
                <w:sz w:val="24"/>
                <w:szCs w:val="24"/>
              </w:rPr>
              <w:t>-</w:t>
            </w:r>
            <w:r>
              <w:rPr>
                <w:rFonts w:ascii="Times New Roman" w:hAnsi="Times New Roman"/>
                <w:b w:val="0"/>
                <w:bCs w:val="0"/>
                <w:kern w:val="0"/>
                <w:sz w:val="24"/>
                <w:szCs w:val="24"/>
              </w:rPr>
              <w:t>关注点人员有效剂量</w:t>
            </w:r>
            <w:r>
              <w:rPr>
                <w:rFonts w:ascii="Times New Roman" w:hAnsi="Times New Roman"/>
                <w:b w:val="0"/>
                <w:bCs w:val="0"/>
                <w:kern w:val="0"/>
                <w:sz w:val="24"/>
                <w:szCs w:val="24"/>
              </w:rPr>
              <w:t xml:space="preserve">(Sv) </w:t>
            </w:r>
            <w:r>
              <w:rPr>
                <w:rFonts w:ascii="Times New Roman" w:hAnsi="Times New Roman" w:hint="eastAsia"/>
                <w:b w:val="0"/>
                <w:bCs w:val="0"/>
                <w:kern w:val="0"/>
                <w:sz w:val="24"/>
                <w:szCs w:val="24"/>
              </w:rPr>
              <w:t>；</w:t>
            </w:r>
          </w:p>
          <w:p w:rsidR="00363907" w:rsidRDefault="00FD4268">
            <w:pPr>
              <w:pStyle w:val="4"/>
              <w:spacing w:before="0" w:after="0" w:line="360" w:lineRule="auto"/>
              <w:ind w:firstLineChars="200" w:firstLine="562"/>
              <w:rPr>
                <w:rFonts w:ascii="Times New Roman" w:hAnsi="Times New Roman"/>
                <w:b w:val="0"/>
                <w:bCs w:val="0"/>
                <w:kern w:val="0"/>
                <w:sz w:val="24"/>
                <w:szCs w:val="24"/>
              </w:rPr>
            </w:pPr>
            <w:r>
              <w:rPr>
                <w:noProof/>
              </w:rPr>
              <w:drawing>
                <wp:inline distT="0" distB="0" distL="114300" distR="114300">
                  <wp:extent cx="238125" cy="276225"/>
                  <wp:effectExtent l="0" t="0" r="5715" b="13970"/>
                  <wp:docPr id="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pic:cNvPicPr>
                            <a:picLocks noChangeAspect="1"/>
                          </pic:cNvPicPr>
                        </pic:nvPicPr>
                        <pic:blipFill>
                          <a:blip r:embed="rId85"/>
                          <a:stretch>
                            <a:fillRect/>
                          </a:stretch>
                        </pic:blipFill>
                        <pic:spPr>
                          <a:xfrm>
                            <a:off x="0" y="0"/>
                            <a:ext cx="238125" cy="276225"/>
                          </a:xfrm>
                          <a:prstGeom prst="rect">
                            <a:avLst/>
                          </a:prstGeom>
                          <a:noFill/>
                          <a:ln>
                            <a:noFill/>
                          </a:ln>
                        </pic:spPr>
                      </pic:pic>
                    </a:graphicData>
                  </a:graphic>
                </wp:inline>
              </w:drawing>
            </w:r>
            <w:r>
              <w:rPr>
                <w:rFonts w:ascii="Times New Roman" w:hAnsi="Times New Roman"/>
                <w:b w:val="0"/>
                <w:bCs w:val="0"/>
                <w:kern w:val="0"/>
                <w:sz w:val="24"/>
                <w:szCs w:val="24"/>
              </w:rPr>
              <w:t>-</w:t>
            </w:r>
            <w:r>
              <w:rPr>
                <w:rFonts w:ascii="Times New Roman" w:hAnsi="Times New Roman"/>
                <w:b w:val="0"/>
                <w:bCs w:val="0"/>
                <w:kern w:val="0"/>
                <w:sz w:val="24"/>
                <w:szCs w:val="24"/>
              </w:rPr>
              <w:t>关注点的辐射剂量率</w:t>
            </w:r>
            <w:r>
              <w:rPr>
                <w:rFonts w:ascii="Times New Roman" w:hAnsi="Times New Roman"/>
                <w:b w:val="0"/>
                <w:bCs w:val="0"/>
                <w:kern w:val="0"/>
                <w:sz w:val="24"/>
                <w:szCs w:val="24"/>
              </w:rPr>
              <w:t>(Gy.h</w:t>
            </w:r>
            <w:r>
              <w:rPr>
                <w:rFonts w:ascii="Times New Roman" w:hAnsi="Times New Roman" w:hint="eastAsia"/>
                <w:b w:val="0"/>
                <w:bCs w:val="0"/>
                <w:kern w:val="0"/>
                <w:sz w:val="24"/>
                <w:szCs w:val="24"/>
                <w:vertAlign w:val="superscript"/>
              </w:rPr>
              <w:t>-1</w:t>
            </w:r>
            <w:r>
              <w:rPr>
                <w:rFonts w:ascii="Times New Roman" w:hAnsi="Times New Roman"/>
                <w:b w:val="0"/>
                <w:bCs w:val="0"/>
                <w:kern w:val="0"/>
                <w:sz w:val="24"/>
                <w:szCs w:val="24"/>
              </w:rPr>
              <w:t xml:space="preserve">) </w:t>
            </w:r>
            <w:r>
              <w:rPr>
                <w:rFonts w:ascii="Times New Roman" w:hAnsi="Times New Roman" w:hint="eastAsia"/>
                <w:b w:val="0"/>
                <w:bCs w:val="0"/>
                <w:kern w:val="0"/>
                <w:sz w:val="24"/>
                <w:szCs w:val="24"/>
              </w:rPr>
              <w:t>；</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t</w:t>
            </w:r>
            <w:r>
              <w:rPr>
                <w:rFonts w:ascii="Times New Roman" w:hAnsi="Times New Roman"/>
                <w:b w:val="0"/>
                <w:bCs w:val="0"/>
                <w:kern w:val="0"/>
                <w:sz w:val="24"/>
                <w:szCs w:val="24"/>
              </w:rPr>
              <w:t>一关注点处年曝光时间</w:t>
            </w:r>
            <w:r>
              <w:rPr>
                <w:rFonts w:ascii="Times New Roman" w:hAnsi="Times New Roman"/>
                <w:b w:val="0"/>
                <w:bCs w:val="0"/>
                <w:kern w:val="0"/>
                <w:sz w:val="24"/>
                <w:szCs w:val="24"/>
              </w:rPr>
              <w:t xml:space="preserve">(h) </w:t>
            </w:r>
            <w:r>
              <w:rPr>
                <w:rFonts w:ascii="Times New Roman" w:hAnsi="Times New Roman" w:hint="eastAsia"/>
                <w:b w:val="0"/>
                <w:bCs w:val="0"/>
                <w:kern w:val="0"/>
                <w:sz w:val="24"/>
                <w:szCs w:val="24"/>
              </w:rPr>
              <w:t>；</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T -</w:t>
            </w:r>
            <w:r>
              <w:rPr>
                <w:rFonts w:ascii="Times New Roman" w:hAnsi="Times New Roman"/>
                <w:b w:val="0"/>
                <w:bCs w:val="0"/>
                <w:kern w:val="0"/>
                <w:sz w:val="24"/>
                <w:szCs w:val="24"/>
              </w:rPr>
              <w:t>居留因子</w:t>
            </w:r>
            <w:r>
              <w:rPr>
                <w:rFonts w:ascii="Times New Roman" w:hAnsi="Times New Roman" w:hint="eastAsia"/>
                <w:b w:val="0"/>
                <w:bCs w:val="0"/>
                <w:kern w:val="0"/>
                <w:sz w:val="24"/>
                <w:szCs w:val="24"/>
              </w:rPr>
              <w:t>；</w:t>
            </w:r>
          </w:p>
          <w:p w:rsidR="00363907" w:rsidRDefault="00FD4268">
            <w:pPr>
              <w:pStyle w:val="4"/>
              <w:spacing w:before="0" w:after="0" w:line="360" w:lineRule="auto"/>
              <w:ind w:firstLineChars="200" w:firstLine="480"/>
              <w:rPr>
                <w:rFonts w:ascii="Times New Roman" w:hAnsi="Times New Roman"/>
                <w:b w:val="0"/>
                <w:bCs w:val="0"/>
                <w:kern w:val="0"/>
                <w:sz w:val="24"/>
                <w:szCs w:val="24"/>
              </w:rPr>
            </w:pPr>
            <w:r>
              <w:rPr>
                <w:rFonts w:ascii="Times New Roman" w:hAnsi="Times New Roman"/>
                <w:b w:val="0"/>
                <w:bCs w:val="0"/>
                <w:kern w:val="0"/>
                <w:sz w:val="24"/>
                <w:szCs w:val="24"/>
              </w:rPr>
              <w:t>U -</w:t>
            </w:r>
            <w:r>
              <w:rPr>
                <w:rFonts w:ascii="Times New Roman" w:hAnsi="Times New Roman"/>
                <w:b w:val="0"/>
                <w:bCs w:val="0"/>
                <w:kern w:val="0"/>
                <w:sz w:val="24"/>
                <w:szCs w:val="24"/>
              </w:rPr>
              <w:t>使用因子。</w:t>
            </w:r>
          </w:p>
          <w:p w:rsidR="00363907" w:rsidRDefault="00FD4268">
            <w:pPr>
              <w:jc w:val="center"/>
            </w:pPr>
            <w:r>
              <w:rPr>
                <w:rFonts w:hint="eastAsia"/>
                <w:kern w:val="0"/>
                <w:sz w:val="24"/>
              </w:rPr>
              <w:t>表</w:t>
            </w:r>
            <w:r>
              <w:rPr>
                <w:rFonts w:hint="eastAsia"/>
                <w:kern w:val="0"/>
                <w:sz w:val="24"/>
              </w:rPr>
              <w:t>11-15 2</w:t>
            </w:r>
            <w:r>
              <w:rPr>
                <w:rFonts w:hint="eastAsia"/>
                <w:kern w:val="0"/>
                <w:sz w:val="24"/>
              </w:rPr>
              <w:t>号手术室屏蔽墙体防护理论汇总表</w:t>
            </w:r>
          </w:p>
          <w:tbl>
            <w:tblPr>
              <w:tblStyle w:val="a8"/>
              <w:tblW w:w="0" w:type="auto"/>
              <w:tblLook w:val="04A0" w:firstRow="1" w:lastRow="0" w:firstColumn="1" w:lastColumn="0" w:noHBand="0" w:noVBand="1"/>
            </w:tblPr>
            <w:tblGrid>
              <w:gridCol w:w="2082"/>
              <w:gridCol w:w="940"/>
              <w:gridCol w:w="940"/>
              <w:gridCol w:w="940"/>
              <w:gridCol w:w="940"/>
              <w:gridCol w:w="818"/>
              <w:gridCol w:w="818"/>
              <w:gridCol w:w="818"/>
            </w:tblGrid>
            <w:tr w:rsidR="00363907">
              <w:tc>
                <w:tcPr>
                  <w:tcW w:w="0" w:type="auto"/>
                </w:tcPr>
                <w:p w:rsidR="00363907" w:rsidRDefault="00FD4268">
                  <w:pPr>
                    <w:rPr>
                      <w:kern w:val="0"/>
                      <w:sz w:val="24"/>
                    </w:rPr>
                  </w:pPr>
                  <w:r>
                    <w:rPr>
                      <w:rFonts w:hint="eastAsia"/>
                      <w:kern w:val="0"/>
                      <w:sz w:val="24"/>
                    </w:rPr>
                    <w:t>参数</w:t>
                  </w:r>
                </w:p>
              </w:tc>
              <w:tc>
                <w:tcPr>
                  <w:tcW w:w="0" w:type="auto"/>
                </w:tcPr>
                <w:p w:rsidR="00363907" w:rsidRDefault="00FD4268">
                  <w:pPr>
                    <w:rPr>
                      <w:kern w:val="0"/>
                      <w:sz w:val="24"/>
                    </w:rPr>
                  </w:pPr>
                  <w:r>
                    <w:rPr>
                      <w:rFonts w:hint="eastAsia"/>
                      <w:kern w:val="0"/>
                      <w:sz w:val="24"/>
                    </w:rPr>
                    <w:t>东侧墙体</w:t>
                  </w:r>
                </w:p>
              </w:tc>
              <w:tc>
                <w:tcPr>
                  <w:tcW w:w="0" w:type="auto"/>
                </w:tcPr>
                <w:p w:rsidR="00363907" w:rsidRDefault="00FD4268">
                  <w:pPr>
                    <w:rPr>
                      <w:kern w:val="0"/>
                      <w:sz w:val="24"/>
                    </w:rPr>
                  </w:pPr>
                  <w:r>
                    <w:rPr>
                      <w:rFonts w:hint="eastAsia"/>
                      <w:kern w:val="0"/>
                      <w:sz w:val="24"/>
                    </w:rPr>
                    <w:t>南侧墙体</w:t>
                  </w:r>
                </w:p>
              </w:tc>
              <w:tc>
                <w:tcPr>
                  <w:tcW w:w="0" w:type="auto"/>
                </w:tcPr>
                <w:p w:rsidR="00363907" w:rsidRDefault="00FD4268">
                  <w:pPr>
                    <w:rPr>
                      <w:kern w:val="0"/>
                      <w:sz w:val="24"/>
                    </w:rPr>
                  </w:pPr>
                  <w:r>
                    <w:rPr>
                      <w:rFonts w:hint="eastAsia"/>
                      <w:kern w:val="0"/>
                      <w:sz w:val="24"/>
                    </w:rPr>
                    <w:t>西侧墙体</w:t>
                  </w:r>
                </w:p>
              </w:tc>
              <w:tc>
                <w:tcPr>
                  <w:tcW w:w="0" w:type="auto"/>
                </w:tcPr>
                <w:p w:rsidR="00363907" w:rsidRDefault="00FD4268">
                  <w:pPr>
                    <w:rPr>
                      <w:kern w:val="0"/>
                      <w:sz w:val="24"/>
                    </w:rPr>
                  </w:pPr>
                  <w:r>
                    <w:rPr>
                      <w:rFonts w:hint="eastAsia"/>
                      <w:kern w:val="0"/>
                      <w:sz w:val="24"/>
                    </w:rPr>
                    <w:t>北侧墙体</w:t>
                  </w:r>
                </w:p>
              </w:tc>
              <w:tc>
                <w:tcPr>
                  <w:tcW w:w="0" w:type="auto"/>
                </w:tcPr>
                <w:p w:rsidR="00363907" w:rsidRDefault="00FD4268">
                  <w:pPr>
                    <w:rPr>
                      <w:kern w:val="0"/>
                      <w:sz w:val="24"/>
                    </w:rPr>
                  </w:pPr>
                  <w:r>
                    <w:rPr>
                      <w:rFonts w:hint="eastAsia"/>
                      <w:kern w:val="0"/>
                      <w:sz w:val="24"/>
                    </w:rPr>
                    <w:t>顶棚</w:t>
                  </w:r>
                </w:p>
              </w:tc>
              <w:tc>
                <w:tcPr>
                  <w:tcW w:w="0" w:type="auto"/>
                </w:tcPr>
                <w:p w:rsidR="00363907" w:rsidRDefault="00FD4268">
                  <w:pPr>
                    <w:rPr>
                      <w:kern w:val="0"/>
                      <w:sz w:val="24"/>
                    </w:rPr>
                  </w:pPr>
                  <w:r>
                    <w:rPr>
                      <w:rFonts w:hint="eastAsia"/>
                      <w:kern w:val="0"/>
                      <w:sz w:val="24"/>
                    </w:rPr>
                    <w:t>地面</w:t>
                  </w:r>
                </w:p>
              </w:tc>
              <w:tc>
                <w:tcPr>
                  <w:tcW w:w="0" w:type="auto"/>
                </w:tcPr>
                <w:p w:rsidR="00363907" w:rsidRDefault="00FD4268">
                  <w:pPr>
                    <w:rPr>
                      <w:kern w:val="0"/>
                      <w:sz w:val="24"/>
                    </w:rPr>
                  </w:pPr>
                  <w:r>
                    <w:rPr>
                      <w:rFonts w:hint="eastAsia"/>
                      <w:kern w:val="0"/>
                      <w:sz w:val="24"/>
                    </w:rPr>
                    <w:t>防护门</w:t>
                  </w:r>
                </w:p>
              </w:tc>
            </w:tr>
            <w:tr w:rsidR="00363907">
              <w:tc>
                <w:tcPr>
                  <w:tcW w:w="0" w:type="auto"/>
                </w:tcPr>
                <w:p w:rsidR="00363907" w:rsidRDefault="00FD4268">
                  <w:r>
                    <w:rPr>
                      <w:rFonts w:hint="eastAsia"/>
                    </w:rPr>
                    <w:t>参考点剂量率值</w:t>
                  </w:r>
                  <w:r>
                    <w:rPr>
                      <w:rFonts w:hint="eastAsia"/>
                      <w:kern w:val="0"/>
                      <w:position w:val="-6"/>
                      <w:sz w:val="24"/>
                    </w:rPr>
                    <w:object w:dxaOrig="1120" w:dyaOrig="320">
                      <v:shape id="_x0000_i1054" type="#_x0000_t75" style="width:56pt;height:16pt" o:ole="">
                        <v:imagedata r:id="rId78" o:title=""/>
                      </v:shape>
                      <o:OLEObject Type="Embed" ProgID="Equation.3" ShapeID="_x0000_i1054" DrawAspect="Content" ObjectID="_1740213209" r:id="rId86"/>
                    </w:objec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r>
            <w:tr w:rsidR="00363907">
              <w:tc>
                <w:tcPr>
                  <w:tcW w:w="0" w:type="auto"/>
                </w:tcPr>
                <w:p w:rsidR="00363907" w:rsidRDefault="00FD4268">
                  <w:pPr>
                    <w:rPr>
                      <w:kern w:val="0"/>
                      <w:sz w:val="24"/>
                    </w:rPr>
                  </w:pPr>
                  <w:r>
                    <w:rPr>
                      <w:rFonts w:hint="eastAsia"/>
                      <w:kern w:val="0"/>
                      <w:sz w:val="24"/>
                    </w:rPr>
                    <w:t>居留印子</w:t>
                  </w:r>
                </w:p>
              </w:tc>
              <w:tc>
                <w:tcPr>
                  <w:tcW w:w="0" w:type="auto"/>
                </w:tcPr>
                <w:p w:rsidR="00363907" w:rsidRDefault="00FD4268">
                  <w:pPr>
                    <w:widowControl/>
                    <w:textAlignment w:val="top"/>
                    <w:rPr>
                      <w:kern w:val="0"/>
                      <w:sz w:val="24"/>
                    </w:rPr>
                  </w:pPr>
                  <w:r>
                    <w:rPr>
                      <w:kern w:val="0"/>
                      <w:sz w:val="24"/>
                      <w:lang w:bidi="ar"/>
                    </w:rPr>
                    <w:t>0.5</w:t>
                  </w:r>
                </w:p>
              </w:tc>
              <w:tc>
                <w:tcPr>
                  <w:tcW w:w="0" w:type="auto"/>
                </w:tcPr>
                <w:p w:rsidR="00363907" w:rsidRDefault="00FD4268">
                  <w:pPr>
                    <w:widowControl/>
                    <w:textAlignment w:val="top"/>
                    <w:rPr>
                      <w:kern w:val="0"/>
                      <w:sz w:val="24"/>
                    </w:rPr>
                  </w:pPr>
                  <w:r>
                    <w:rPr>
                      <w:kern w:val="0"/>
                      <w:sz w:val="24"/>
                      <w:lang w:bidi="ar"/>
                    </w:rPr>
                    <w:t>1</w:t>
                  </w:r>
                </w:p>
              </w:tc>
              <w:tc>
                <w:tcPr>
                  <w:tcW w:w="0" w:type="auto"/>
                </w:tcPr>
                <w:p w:rsidR="00363907" w:rsidRDefault="00FD4268">
                  <w:pPr>
                    <w:widowControl/>
                    <w:textAlignment w:val="top"/>
                    <w:rPr>
                      <w:kern w:val="0"/>
                      <w:sz w:val="24"/>
                    </w:rPr>
                  </w:pPr>
                  <w:r>
                    <w:rPr>
                      <w:kern w:val="0"/>
                      <w:sz w:val="24"/>
                      <w:lang w:bidi="ar"/>
                    </w:rPr>
                    <w:t>1</w:t>
                  </w:r>
                </w:p>
              </w:tc>
              <w:tc>
                <w:tcPr>
                  <w:tcW w:w="0" w:type="auto"/>
                </w:tcPr>
                <w:p w:rsidR="00363907" w:rsidRDefault="00FD4268">
                  <w:pPr>
                    <w:widowControl/>
                    <w:textAlignment w:val="top"/>
                    <w:rPr>
                      <w:kern w:val="0"/>
                      <w:sz w:val="24"/>
                    </w:rPr>
                  </w:pPr>
                  <w:r>
                    <w:rPr>
                      <w:kern w:val="0"/>
                      <w:sz w:val="24"/>
                      <w:lang w:bidi="ar"/>
                    </w:rPr>
                    <w:t>0.25</w:t>
                  </w:r>
                </w:p>
              </w:tc>
              <w:tc>
                <w:tcPr>
                  <w:tcW w:w="0" w:type="auto"/>
                </w:tcPr>
                <w:p w:rsidR="00363907" w:rsidRDefault="00FD4268">
                  <w:pPr>
                    <w:widowControl/>
                    <w:textAlignment w:val="top"/>
                    <w:rPr>
                      <w:kern w:val="0"/>
                      <w:sz w:val="24"/>
                    </w:rPr>
                  </w:pPr>
                  <w:r>
                    <w:rPr>
                      <w:kern w:val="0"/>
                      <w:sz w:val="24"/>
                      <w:lang w:bidi="ar"/>
                    </w:rPr>
                    <w:t>-</w:t>
                  </w:r>
                </w:p>
              </w:tc>
              <w:tc>
                <w:tcPr>
                  <w:tcW w:w="0" w:type="auto"/>
                </w:tcPr>
                <w:p w:rsidR="00363907" w:rsidRDefault="00FD4268">
                  <w:pPr>
                    <w:widowControl/>
                    <w:textAlignment w:val="top"/>
                    <w:rPr>
                      <w:kern w:val="0"/>
                      <w:sz w:val="24"/>
                    </w:rPr>
                  </w:pPr>
                  <w:r>
                    <w:rPr>
                      <w:kern w:val="0"/>
                      <w:sz w:val="24"/>
                      <w:lang w:bidi="ar"/>
                    </w:rPr>
                    <w:t>0.5</w:t>
                  </w:r>
                </w:p>
              </w:tc>
              <w:tc>
                <w:tcPr>
                  <w:tcW w:w="0" w:type="auto"/>
                </w:tcPr>
                <w:p w:rsidR="00363907" w:rsidRDefault="00FD4268">
                  <w:pPr>
                    <w:widowControl/>
                    <w:textAlignment w:val="top"/>
                    <w:rPr>
                      <w:kern w:val="0"/>
                      <w:sz w:val="24"/>
                    </w:rPr>
                  </w:pPr>
                  <w:r>
                    <w:rPr>
                      <w:kern w:val="0"/>
                      <w:sz w:val="24"/>
                      <w:lang w:bidi="ar"/>
                    </w:rPr>
                    <w:t>0.5</w:t>
                  </w:r>
                </w:p>
              </w:tc>
            </w:tr>
            <w:tr w:rsidR="00363907">
              <w:trPr>
                <w:trHeight w:val="227"/>
              </w:trPr>
              <w:tc>
                <w:tcPr>
                  <w:tcW w:w="0" w:type="auto"/>
                </w:tcPr>
                <w:p w:rsidR="00363907" w:rsidRDefault="00FD4268">
                  <w:pPr>
                    <w:rPr>
                      <w:kern w:val="0"/>
                      <w:sz w:val="24"/>
                    </w:rPr>
                  </w:pPr>
                  <w:r>
                    <w:rPr>
                      <w:rFonts w:hint="eastAsia"/>
                      <w:kern w:val="0"/>
                      <w:position w:val="-6"/>
                      <w:sz w:val="24"/>
                    </w:rPr>
                    <w:lastRenderedPageBreak/>
                    <w:t>使用因子</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c>
                <w:tcPr>
                  <w:tcW w:w="0" w:type="auto"/>
                </w:tcPr>
                <w:p w:rsidR="00363907" w:rsidRDefault="00FD4268">
                  <w:pPr>
                    <w:widowControl/>
                    <w:textAlignment w:val="top"/>
                    <w:rPr>
                      <w:kern w:val="0"/>
                      <w:sz w:val="24"/>
                    </w:rPr>
                  </w:pPr>
                  <w:r>
                    <w:rPr>
                      <w:rFonts w:ascii="宋体" w:hAnsi="宋体" w:cs="宋体" w:hint="eastAsia"/>
                      <w:kern w:val="0"/>
                      <w:sz w:val="24"/>
                      <w:lang w:bidi="ar"/>
                    </w:rPr>
                    <w:t>1</w:t>
                  </w:r>
                </w:p>
              </w:tc>
            </w:tr>
            <w:tr w:rsidR="00363907">
              <w:tc>
                <w:tcPr>
                  <w:tcW w:w="0" w:type="auto"/>
                </w:tcPr>
                <w:p w:rsidR="00363907" w:rsidRDefault="00FD4268">
                  <w:pPr>
                    <w:rPr>
                      <w:kern w:val="0"/>
                      <w:sz w:val="24"/>
                    </w:rPr>
                  </w:pPr>
                  <w:r>
                    <w:rPr>
                      <w:rFonts w:hint="eastAsia"/>
                      <w:kern w:val="0"/>
                      <w:sz w:val="24"/>
                    </w:rPr>
                    <w:t>年工作时间（</w:t>
                  </w:r>
                  <w:r>
                    <w:rPr>
                      <w:rFonts w:hint="eastAsia"/>
                      <w:kern w:val="0"/>
                      <w:sz w:val="24"/>
                    </w:rPr>
                    <w:t>h</w:t>
                  </w:r>
                  <w:r>
                    <w:rPr>
                      <w:rFonts w:hint="eastAsia"/>
                      <w:kern w:val="0"/>
                      <w:sz w:val="24"/>
                    </w:rPr>
                    <w:t>）</w:t>
                  </w:r>
                </w:p>
              </w:tc>
              <w:tc>
                <w:tcPr>
                  <w:tcW w:w="0" w:type="auto"/>
                </w:tcPr>
                <w:p w:rsidR="00363907" w:rsidRDefault="00FD4268">
                  <w:pPr>
                    <w:widowControl/>
                    <w:textAlignment w:val="top"/>
                    <w:rPr>
                      <w:kern w:val="0"/>
                      <w:sz w:val="24"/>
                    </w:rPr>
                  </w:pPr>
                  <w:r>
                    <w:rPr>
                      <w:rFonts w:ascii="宋体" w:hAnsi="宋体" w:cs="宋体" w:hint="eastAsia"/>
                      <w:kern w:val="0"/>
                      <w:sz w:val="24"/>
                      <w:lang w:bidi="ar"/>
                    </w:rPr>
                    <w:t>25</w:t>
                  </w:r>
                </w:p>
              </w:tc>
              <w:tc>
                <w:tcPr>
                  <w:tcW w:w="0" w:type="auto"/>
                </w:tcPr>
                <w:p w:rsidR="00363907" w:rsidRDefault="00363907">
                  <w:pPr>
                    <w:rPr>
                      <w:kern w:val="0"/>
                      <w:sz w:val="24"/>
                    </w:rPr>
                  </w:pPr>
                </w:p>
              </w:tc>
              <w:tc>
                <w:tcPr>
                  <w:tcW w:w="0" w:type="auto"/>
                </w:tcPr>
                <w:p w:rsidR="00363907" w:rsidRDefault="00363907">
                  <w:pPr>
                    <w:rPr>
                      <w:kern w:val="0"/>
                      <w:sz w:val="24"/>
                    </w:rPr>
                  </w:pPr>
                </w:p>
              </w:tc>
              <w:tc>
                <w:tcPr>
                  <w:tcW w:w="0" w:type="auto"/>
                </w:tcPr>
                <w:p w:rsidR="00363907" w:rsidRDefault="00363907">
                  <w:pPr>
                    <w:rPr>
                      <w:kern w:val="0"/>
                      <w:sz w:val="24"/>
                    </w:rPr>
                  </w:pPr>
                </w:p>
              </w:tc>
              <w:tc>
                <w:tcPr>
                  <w:tcW w:w="0" w:type="auto"/>
                </w:tcPr>
                <w:p w:rsidR="00363907" w:rsidRDefault="00363907">
                  <w:pPr>
                    <w:rPr>
                      <w:kern w:val="0"/>
                      <w:sz w:val="24"/>
                    </w:rPr>
                  </w:pPr>
                </w:p>
              </w:tc>
              <w:tc>
                <w:tcPr>
                  <w:tcW w:w="0" w:type="auto"/>
                </w:tcPr>
                <w:p w:rsidR="00363907" w:rsidRDefault="00363907">
                  <w:pPr>
                    <w:rPr>
                      <w:kern w:val="0"/>
                      <w:sz w:val="24"/>
                    </w:rPr>
                  </w:pPr>
                </w:p>
              </w:tc>
              <w:tc>
                <w:tcPr>
                  <w:tcW w:w="0" w:type="auto"/>
                </w:tcPr>
                <w:p w:rsidR="00363907" w:rsidRDefault="00363907">
                  <w:pPr>
                    <w:rPr>
                      <w:kern w:val="0"/>
                      <w:sz w:val="24"/>
                    </w:rPr>
                  </w:pPr>
                </w:p>
              </w:tc>
            </w:tr>
            <w:tr w:rsidR="00363907">
              <w:tc>
                <w:tcPr>
                  <w:tcW w:w="0" w:type="auto"/>
                </w:tcPr>
                <w:p w:rsidR="00363907" w:rsidRDefault="00FD4268">
                  <w:pPr>
                    <w:rPr>
                      <w:kern w:val="0"/>
                      <w:sz w:val="24"/>
                    </w:rPr>
                  </w:pPr>
                  <w:r>
                    <w:rPr>
                      <w:rFonts w:hint="eastAsia"/>
                      <w:kern w:val="0"/>
                      <w:sz w:val="24"/>
                    </w:rPr>
                    <w:t>年有效剂量</w:t>
                  </w:r>
                  <w:r>
                    <w:rPr>
                      <w:rFonts w:hint="eastAsia"/>
                      <w:kern w:val="0"/>
                      <w:position w:val="-6"/>
                      <w:sz w:val="24"/>
                    </w:rPr>
                    <w:object w:dxaOrig="1040" w:dyaOrig="320">
                      <v:shape id="_x0000_i1055" type="#_x0000_t75" style="width:52pt;height:16pt" o:ole="">
                        <v:imagedata r:id="rId87" o:title=""/>
                      </v:shape>
                      <o:OLEObject Type="Embed" ProgID="Equation.3" ShapeID="_x0000_i1055" DrawAspect="Content" ObjectID="_1740213210" r:id="rId88"/>
                    </w:objec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kern w:val="0"/>
                      <w:sz w:val="24"/>
                      <w:lang w:bidi="ar"/>
                    </w:rPr>
                    <w:t>-</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c>
                <w:tcPr>
                  <w:tcW w:w="0" w:type="auto"/>
                </w:tcPr>
                <w:p w:rsidR="00363907" w:rsidRDefault="00FD4268">
                  <w:pPr>
                    <w:widowControl/>
                    <w:textAlignment w:val="top"/>
                    <w:rPr>
                      <w:kern w:val="0"/>
                      <w:sz w:val="24"/>
                    </w:rPr>
                  </w:pPr>
                  <w:r>
                    <w:rPr>
                      <w:rFonts w:ascii="宋体" w:hAnsi="宋体" w:cs="宋体" w:hint="eastAsia"/>
                      <w:kern w:val="0"/>
                      <w:sz w:val="24"/>
                      <w:lang w:bidi="ar"/>
                    </w:rPr>
                    <w:t>＜0.01</w:t>
                  </w:r>
                </w:p>
              </w:tc>
            </w:tr>
            <w:tr w:rsidR="00363907">
              <w:tc>
                <w:tcPr>
                  <w:tcW w:w="0" w:type="auto"/>
                </w:tcPr>
                <w:p w:rsidR="00363907" w:rsidRDefault="00FD4268">
                  <w:pPr>
                    <w:rPr>
                      <w:kern w:val="0"/>
                      <w:sz w:val="24"/>
                    </w:rPr>
                  </w:pPr>
                  <w:r>
                    <w:rPr>
                      <w:rFonts w:hint="eastAsia"/>
                      <w:kern w:val="0"/>
                      <w:position w:val="-6"/>
                      <w:sz w:val="24"/>
                    </w:rPr>
                    <w:t>目标管理值</w:t>
                  </w:r>
                  <w:r>
                    <w:rPr>
                      <w:rFonts w:hint="eastAsia"/>
                      <w:kern w:val="0"/>
                      <w:position w:val="-6"/>
                      <w:sz w:val="24"/>
                    </w:rPr>
                    <w:object w:dxaOrig="1040" w:dyaOrig="320">
                      <v:shape id="_x0000_i1056" type="#_x0000_t75" style="width:52pt;height:16pt" o:ole="">
                        <v:imagedata r:id="rId87" o:title=""/>
                      </v:shape>
                      <o:OLEObject Type="Embed" ProgID="Equation.3" ShapeID="_x0000_i1056" DrawAspect="Content" ObjectID="_1740213211" r:id="rId89"/>
                    </w:object>
                  </w:r>
                </w:p>
              </w:tc>
              <w:tc>
                <w:tcPr>
                  <w:tcW w:w="0" w:type="auto"/>
                </w:tcPr>
                <w:p w:rsidR="00363907" w:rsidRDefault="00FD4268">
                  <w:pPr>
                    <w:widowControl/>
                    <w:textAlignment w:val="top"/>
                    <w:rPr>
                      <w:kern w:val="0"/>
                      <w:sz w:val="24"/>
                    </w:rPr>
                  </w:pPr>
                  <w:r>
                    <w:rPr>
                      <w:rFonts w:ascii="宋体" w:hAnsi="宋体" w:cs="宋体" w:hint="eastAsia"/>
                      <w:kern w:val="0"/>
                      <w:sz w:val="24"/>
                      <w:lang w:bidi="ar"/>
                    </w:rPr>
                    <w:t>0.25</w:t>
                  </w:r>
                </w:p>
              </w:tc>
              <w:tc>
                <w:tcPr>
                  <w:tcW w:w="0" w:type="auto"/>
                </w:tcPr>
                <w:p w:rsidR="00363907" w:rsidRDefault="00FD4268">
                  <w:pPr>
                    <w:widowControl/>
                    <w:textAlignment w:val="top"/>
                    <w:rPr>
                      <w:kern w:val="0"/>
                      <w:sz w:val="24"/>
                    </w:rPr>
                  </w:pPr>
                  <w:r>
                    <w:rPr>
                      <w:rFonts w:ascii="宋体" w:hAnsi="宋体" w:cs="宋体" w:hint="eastAsia"/>
                      <w:kern w:val="0"/>
                      <w:sz w:val="24"/>
                      <w:lang w:bidi="ar"/>
                    </w:rPr>
                    <w:t>5</w:t>
                  </w:r>
                </w:p>
              </w:tc>
              <w:tc>
                <w:tcPr>
                  <w:tcW w:w="0" w:type="auto"/>
                </w:tcPr>
                <w:p w:rsidR="00363907" w:rsidRDefault="00FD4268">
                  <w:pPr>
                    <w:widowControl/>
                    <w:textAlignment w:val="top"/>
                    <w:rPr>
                      <w:kern w:val="0"/>
                      <w:sz w:val="24"/>
                    </w:rPr>
                  </w:pPr>
                  <w:r>
                    <w:rPr>
                      <w:rFonts w:ascii="宋体" w:hAnsi="宋体" w:cs="宋体" w:hint="eastAsia"/>
                      <w:kern w:val="0"/>
                      <w:sz w:val="24"/>
                      <w:lang w:bidi="ar"/>
                    </w:rPr>
                    <w:t>5</w:t>
                  </w:r>
                </w:p>
              </w:tc>
              <w:tc>
                <w:tcPr>
                  <w:tcW w:w="0" w:type="auto"/>
                </w:tcPr>
                <w:p w:rsidR="00363907" w:rsidRDefault="00FD4268">
                  <w:pPr>
                    <w:widowControl/>
                    <w:textAlignment w:val="top"/>
                    <w:rPr>
                      <w:kern w:val="0"/>
                      <w:sz w:val="24"/>
                    </w:rPr>
                  </w:pPr>
                  <w:r>
                    <w:rPr>
                      <w:rFonts w:ascii="宋体" w:hAnsi="宋体" w:cs="宋体" w:hint="eastAsia"/>
                      <w:kern w:val="0"/>
                      <w:sz w:val="24"/>
                      <w:lang w:bidi="ar"/>
                    </w:rPr>
                    <w:t>0.25</w:t>
                  </w:r>
                </w:p>
              </w:tc>
              <w:tc>
                <w:tcPr>
                  <w:tcW w:w="0" w:type="auto"/>
                </w:tcPr>
                <w:p w:rsidR="00363907" w:rsidRDefault="00FD4268">
                  <w:pPr>
                    <w:widowControl/>
                    <w:textAlignment w:val="top"/>
                    <w:rPr>
                      <w:kern w:val="0"/>
                      <w:sz w:val="24"/>
                    </w:rPr>
                  </w:pPr>
                  <w:r>
                    <w:rPr>
                      <w:kern w:val="0"/>
                      <w:sz w:val="24"/>
                      <w:lang w:bidi="ar"/>
                    </w:rPr>
                    <w:t>-</w:t>
                  </w:r>
                </w:p>
              </w:tc>
              <w:tc>
                <w:tcPr>
                  <w:tcW w:w="0" w:type="auto"/>
                </w:tcPr>
                <w:p w:rsidR="00363907" w:rsidRDefault="00FD4268">
                  <w:pPr>
                    <w:widowControl/>
                    <w:textAlignment w:val="top"/>
                    <w:rPr>
                      <w:kern w:val="0"/>
                      <w:sz w:val="24"/>
                    </w:rPr>
                  </w:pPr>
                  <w:r>
                    <w:rPr>
                      <w:rFonts w:ascii="宋体" w:hAnsi="宋体" w:cs="宋体" w:hint="eastAsia"/>
                      <w:kern w:val="0"/>
                      <w:sz w:val="24"/>
                      <w:lang w:bidi="ar"/>
                    </w:rPr>
                    <w:t>0.25</w:t>
                  </w:r>
                </w:p>
              </w:tc>
              <w:tc>
                <w:tcPr>
                  <w:tcW w:w="0" w:type="auto"/>
                </w:tcPr>
                <w:p w:rsidR="00363907" w:rsidRDefault="00FD4268">
                  <w:pPr>
                    <w:widowControl/>
                    <w:textAlignment w:val="top"/>
                    <w:rPr>
                      <w:kern w:val="0"/>
                      <w:sz w:val="24"/>
                    </w:rPr>
                  </w:pPr>
                  <w:r>
                    <w:rPr>
                      <w:rFonts w:ascii="宋体" w:hAnsi="宋体" w:cs="宋体" w:hint="eastAsia"/>
                      <w:kern w:val="0"/>
                      <w:sz w:val="24"/>
                      <w:lang w:bidi="ar"/>
                    </w:rPr>
                    <w:t>0.25</w:t>
                  </w:r>
                </w:p>
              </w:tc>
            </w:tr>
            <w:tr w:rsidR="00363907">
              <w:tc>
                <w:tcPr>
                  <w:tcW w:w="0" w:type="auto"/>
                </w:tcPr>
                <w:p w:rsidR="00363907" w:rsidRDefault="00FD4268">
                  <w:pPr>
                    <w:rPr>
                      <w:kern w:val="0"/>
                      <w:sz w:val="24"/>
                    </w:rPr>
                  </w:pPr>
                  <w:r>
                    <w:rPr>
                      <w:rFonts w:hint="eastAsia"/>
                      <w:kern w:val="0"/>
                      <w:sz w:val="24"/>
                    </w:rPr>
                    <w:t>结论</w:t>
                  </w:r>
                </w:p>
              </w:tc>
              <w:tc>
                <w:tcPr>
                  <w:tcW w:w="0" w:type="auto"/>
                </w:tcPr>
                <w:p w:rsidR="00363907" w:rsidRDefault="00FD4268">
                  <w:pPr>
                    <w:widowControl/>
                    <w:textAlignment w:val="top"/>
                    <w:rPr>
                      <w:kern w:val="0"/>
                      <w:sz w:val="24"/>
                    </w:rPr>
                  </w:pPr>
                  <w:r>
                    <w:rPr>
                      <w:rFonts w:ascii="宋体" w:hAnsi="宋体" w:cs="宋体" w:hint="eastAsia"/>
                      <w:kern w:val="0"/>
                      <w:sz w:val="24"/>
                      <w:lang w:bidi="ar"/>
                    </w:rPr>
                    <w:t>满足</w:t>
                  </w:r>
                </w:p>
              </w:tc>
              <w:tc>
                <w:tcPr>
                  <w:tcW w:w="0" w:type="auto"/>
                </w:tcPr>
                <w:p w:rsidR="00363907" w:rsidRDefault="00FD4268">
                  <w:pPr>
                    <w:widowControl/>
                    <w:textAlignment w:val="top"/>
                    <w:rPr>
                      <w:kern w:val="0"/>
                      <w:sz w:val="24"/>
                    </w:rPr>
                  </w:pPr>
                  <w:r>
                    <w:rPr>
                      <w:rFonts w:ascii="宋体" w:hAnsi="宋体" w:cs="宋体" w:hint="eastAsia"/>
                      <w:kern w:val="0"/>
                      <w:sz w:val="24"/>
                      <w:lang w:bidi="ar"/>
                    </w:rPr>
                    <w:t>满足</w:t>
                  </w:r>
                </w:p>
              </w:tc>
              <w:tc>
                <w:tcPr>
                  <w:tcW w:w="0" w:type="auto"/>
                </w:tcPr>
                <w:p w:rsidR="00363907" w:rsidRDefault="00FD4268">
                  <w:pPr>
                    <w:widowControl/>
                    <w:textAlignment w:val="top"/>
                    <w:rPr>
                      <w:kern w:val="0"/>
                      <w:sz w:val="24"/>
                    </w:rPr>
                  </w:pPr>
                  <w:r>
                    <w:rPr>
                      <w:rFonts w:ascii="宋体" w:hAnsi="宋体" w:cs="宋体" w:hint="eastAsia"/>
                      <w:kern w:val="0"/>
                      <w:sz w:val="24"/>
                      <w:lang w:bidi="ar"/>
                    </w:rPr>
                    <w:t>满足</w:t>
                  </w:r>
                </w:p>
              </w:tc>
              <w:tc>
                <w:tcPr>
                  <w:tcW w:w="0" w:type="auto"/>
                </w:tcPr>
                <w:p w:rsidR="00363907" w:rsidRDefault="00FD4268">
                  <w:pPr>
                    <w:widowControl/>
                    <w:textAlignment w:val="top"/>
                    <w:rPr>
                      <w:kern w:val="0"/>
                      <w:sz w:val="24"/>
                    </w:rPr>
                  </w:pPr>
                  <w:r>
                    <w:rPr>
                      <w:rFonts w:ascii="宋体" w:hAnsi="宋体" w:cs="宋体" w:hint="eastAsia"/>
                      <w:kern w:val="0"/>
                      <w:sz w:val="24"/>
                      <w:lang w:bidi="ar"/>
                    </w:rPr>
                    <w:t>满足</w:t>
                  </w:r>
                </w:p>
              </w:tc>
              <w:tc>
                <w:tcPr>
                  <w:tcW w:w="0" w:type="auto"/>
                </w:tcPr>
                <w:p w:rsidR="00363907" w:rsidRDefault="00FD4268">
                  <w:pPr>
                    <w:widowControl/>
                    <w:textAlignment w:val="top"/>
                    <w:rPr>
                      <w:kern w:val="0"/>
                      <w:sz w:val="24"/>
                    </w:rPr>
                  </w:pPr>
                  <w:r>
                    <w:rPr>
                      <w:kern w:val="0"/>
                      <w:sz w:val="24"/>
                      <w:lang w:bidi="ar"/>
                    </w:rPr>
                    <w:t>-</w:t>
                  </w:r>
                </w:p>
              </w:tc>
              <w:tc>
                <w:tcPr>
                  <w:tcW w:w="0" w:type="auto"/>
                </w:tcPr>
                <w:p w:rsidR="00363907" w:rsidRDefault="00FD4268">
                  <w:pPr>
                    <w:widowControl/>
                    <w:textAlignment w:val="top"/>
                    <w:rPr>
                      <w:kern w:val="0"/>
                      <w:sz w:val="24"/>
                    </w:rPr>
                  </w:pPr>
                  <w:r>
                    <w:rPr>
                      <w:rFonts w:ascii="宋体" w:hAnsi="宋体" w:cs="宋体" w:hint="eastAsia"/>
                      <w:kern w:val="0"/>
                      <w:sz w:val="24"/>
                      <w:lang w:bidi="ar"/>
                    </w:rPr>
                    <w:t>满足</w:t>
                  </w:r>
                </w:p>
              </w:tc>
              <w:tc>
                <w:tcPr>
                  <w:tcW w:w="0" w:type="auto"/>
                </w:tcPr>
                <w:p w:rsidR="00363907" w:rsidRDefault="00FD4268">
                  <w:pPr>
                    <w:widowControl/>
                    <w:textAlignment w:val="top"/>
                    <w:rPr>
                      <w:kern w:val="0"/>
                      <w:sz w:val="24"/>
                    </w:rPr>
                  </w:pPr>
                  <w:r>
                    <w:rPr>
                      <w:rFonts w:ascii="宋体" w:hAnsi="宋体" w:cs="宋体" w:hint="eastAsia"/>
                      <w:kern w:val="0"/>
                      <w:sz w:val="24"/>
                      <w:lang w:bidi="ar"/>
                    </w:rPr>
                    <w:t>满足</w:t>
                  </w:r>
                </w:p>
              </w:tc>
            </w:tr>
          </w:tbl>
          <w:p w:rsidR="00363907" w:rsidRDefault="00363907"/>
          <w:p w:rsidR="00363907" w:rsidRDefault="00FD4268">
            <w:pPr>
              <w:jc w:val="center"/>
            </w:pPr>
            <w:r>
              <w:rPr>
                <w:rFonts w:hint="eastAsia"/>
                <w:kern w:val="0"/>
                <w:sz w:val="24"/>
              </w:rPr>
              <w:t>表</w:t>
            </w:r>
            <w:r>
              <w:rPr>
                <w:rFonts w:hint="eastAsia"/>
                <w:kern w:val="0"/>
                <w:sz w:val="24"/>
              </w:rPr>
              <w:t>11-16 7</w:t>
            </w:r>
            <w:r>
              <w:rPr>
                <w:rFonts w:hint="eastAsia"/>
                <w:kern w:val="0"/>
                <w:sz w:val="24"/>
              </w:rPr>
              <w:t>号手术室屏蔽墙体防护理论汇总表</w:t>
            </w:r>
          </w:p>
          <w:tbl>
            <w:tblPr>
              <w:tblStyle w:val="a8"/>
              <w:tblW w:w="0" w:type="auto"/>
              <w:tblLook w:val="04A0" w:firstRow="1" w:lastRow="0" w:firstColumn="1" w:lastColumn="0" w:noHBand="0" w:noVBand="1"/>
            </w:tblPr>
            <w:tblGrid>
              <w:gridCol w:w="2082"/>
              <w:gridCol w:w="940"/>
              <w:gridCol w:w="940"/>
              <w:gridCol w:w="940"/>
              <w:gridCol w:w="940"/>
              <w:gridCol w:w="818"/>
              <w:gridCol w:w="818"/>
              <w:gridCol w:w="818"/>
            </w:tblGrid>
            <w:tr w:rsidR="00363907">
              <w:tc>
                <w:tcPr>
                  <w:tcW w:w="0" w:type="auto"/>
                </w:tcPr>
                <w:p w:rsidR="00363907" w:rsidRDefault="00FD4268">
                  <w:pPr>
                    <w:rPr>
                      <w:kern w:val="0"/>
                      <w:sz w:val="24"/>
                    </w:rPr>
                  </w:pPr>
                  <w:r>
                    <w:rPr>
                      <w:rFonts w:hint="eastAsia"/>
                      <w:kern w:val="0"/>
                      <w:sz w:val="24"/>
                    </w:rPr>
                    <w:t>参数</w:t>
                  </w:r>
                </w:p>
              </w:tc>
              <w:tc>
                <w:tcPr>
                  <w:tcW w:w="0" w:type="auto"/>
                </w:tcPr>
                <w:p w:rsidR="00363907" w:rsidRDefault="00FD4268">
                  <w:pPr>
                    <w:rPr>
                      <w:kern w:val="0"/>
                      <w:sz w:val="24"/>
                    </w:rPr>
                  </w:pPr>
                  <w:r>
                    <w:rPr>
                      <w:rFonts w:hint="eastAsia"/>
                      <w:kern w:val="0"/>
                      <w:sz w:val="24"/>
                    </w:rPr>
                    <w:t>东侧墙体</w:t>
                  </w:r>
                </w:p>
              </w:tc>
              <w:tc>
                <w:tcPr>
                  <w:tcW w:w="0" w:type="auto"/>
                </w:tcPr>
                <w:p w:rsidR="00363907" w:rsidRDefault="00FD4268">
                  <w:pPr>
                    <w:rPr>
                      <w:kern w:val="0"/>
                      <w:sz w:val="24"/>
                    </w:rPr>
                  </w:pPr>
                  <w:r>
                    <w:rPr>
                      <w:rFonts w:hint="eastAsia"/>
                      <w:kern w:val="0"/>
                      <w:sz w:val="24"/>
                    </w:rPr>
                    <w:t>南侧墙体</w:t>
                  </w:r>
                </w:p>
              </w:tc>
              <w:tc>
                <w:tcPr>
                  <w:tcW w:w="0" w:type="auto"/>
                </w:tcPr>
                <w:p w:rsidR="00363907" w:rsidRDefault="00FD4268">
                  <w:pPr>
                    <w:rPr>
                      <w:kern w:val="0"/>
                      <w:sz w:val="24"/>
                    </w:rPr>
                  </w:pPr>
                  <w:r>
                    <w:rPr>
                      <w:rFonts w:hint="eastAsia"/>
                      <w:kern w:val="0"/>
                      <w:sz w:val="24"/>
                    </w:rPr>
                    <w:t>西侧墙体</w:t>
                  </w:r>
                </w:p>
              </w:tc>
              <w:tc>
                <w:tcPr>
                  <w:tcW w:w="0" w:type="auto"/>
                </w:tcPr>
                <w:p w:rsidR="00363907" w:rsidRDefault="00FD4268">
                  <w:pPr>
                    <w:rPr>
                      <w:kern w:val="0"/>
                      <w:sz w:val="24"/>
                    </w:rPr>
                  </w:pPr>
                  <w:r>
                    <w:rPr>
                      <w:rFonts w:hint="eastAsia"/>
                      <w:kern w:val="0"/>
                      <w:sz w:val="24"/>
                    </w:rPr>
                    <w:t>北侧墙体</w:t>
                  </w:r>
                </w:p>
              </w:tc>
              <w:tc>
                <w:tcPr>
                  <w:tcW w:w="0" w:type="auto"/>
                </w:tcPr>
                <w:p w:rsidR="00363907" w:rsidRDefault="00FD4268">
                  <w:pPr>
                    <w:rPr>
                      <w:kern w:val="0"/>
                      <w:sz w:val="24"/>
                    </w:rPr>
                  </w:pPr>
                  <w:r>
                    <w:rPr>
                      <w:rFonts w:hint="eastAsia"/>
                      <w:kern w:val="0"/>
                      <w:sz w:val="24"/>
                    </w:rPr>
                    <w:t>顶棚</w:t>
                  </w:r>
                </w:p>
              </w:tc>
              <w:tc>
                <w:tcPr>
                  <w:tcW w:w="0" w:type="auto"/>
                </w:tcPr>
                <w:p w:rsidR="00363907" w:rsidRDefault="00FD4268">
                  <w:pPr>
                    <w:rPr>
                      <w:kern w:val="0"/>
                      <w:sz w:val="24"/>
                    </w:rPr>
                  </w:pPr>
                  <w:r>
                    <w:rPr>
                      <w:rFonts w:hint="eastAsia"/>
                      <w:kern w:val="0"/>
                      <w:sz w:val="24"/>
                    </w:rPr>
                    <w:t>地面</w:t>
                  </w:r>
                </w:p>
              </w:tc>
              <w:tc>
                <w:tcPr>
                  <w:tcW w:w="0" w:type="auto"/>
                </w:tcPr>
                <w:p w:rsidR="00363907" w:rsidRDefault="00FD4268">
                  <w:pPr>
                    <w:rPr>
                      <w:kern w:val="0"/>
                      <w:sz w:val="24"/>
                    </w:rPr>
                  </w:pPr>
                  <w:r>
                    <w:rPr>
                      <w:rFonts w:hint="eastAsia"/>
                      <w:kern w:val="0"/>
                      <w:sz w:val="24"/>
                    </w:rPr>
                    <w:t>防护门</w:t>
                  </w:r>
                </w:p>
              </w:tc>
            </w:tr>
            <w:tr w:rsidR="00363907">
              <w:tc>
                <w:tcPr>
                  <w:tcW w:w="0" w:type="auto"/>
                </w:tcPr>
                <w:p w:rsidR="00363907" w:rsidRDefault="00FD4268">
                  <w:r>
                    <w:rPr>
                      <w:rFonts w:hint="eastAsia"/>
                    </w:rPr>
                    <w:t>参考点剂量率值</w:t>
                  </w:r>
                  <w:r>
                    <w:rPr>
                      <w:rFonts w:hint="eastAsia"/>
                      <w:kern w:val="0"/>
                      <w:position w:val="-6"/>
                      <w:sz w:val="24"/>
                    </w:rPr>
                    <w:object w:dxaOrig="1120" w:dyaOrig="320">
                      <v:shape id="_x0000_i1057" type="#_x0000_t75" style="width:56pt;height:16pt" o:ole="">
                        <v:imagedata r:id="rId78" o:title=""/>
                      </v:shape>
                      <o:OLEObject Type="Embed" ProgID="Equation.3" ShapeID="_x0000_i1057" DrawAspect="Content" ObjectID="_1740213212" r:id="rId90"/>
                    </w:objec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＜0.01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＜0.01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＜0.01</w:t>
                  </w:r>
                </w:p>
              </w:tc>
            </w:tr>
            <w:tr w:rsidR="00363907">
              <w:tc>
                <w:tcPr>
                  <w:tcW w:w="0" w:type="auto"/>
                </w:tcPr>
                <w:p w:rsidR="00363907" w:rsidRDefault="00FD4268">
                  <w:pPr>
                    <w:rPr>
                      <w:kern w:val="0"/>
                      <w:sz w:val="24"/>
                    </w:rPr>
                  </w:pPr>
                  <w:r>
                    <w:rPr>
                      <w:rFonts w:hint="eastAsia"/>
                      <w:kern w:val="0"/>
                      <w:sz w:val="24"/>
                    </w:rPr>
                    <w:t>居留印子</w:t>
                  </w:r>
                </w:p>
              </w:tc>
              <w:tc>
                <w:tcPr>
                  <w:tcW w:w="940" w:type="dxa"/>
                </w:tcPr>
                <w:p w:rsidR="00363907" w:rsidRDefault="00FD4268">
                  <w:pPr>
                    <w:widowControl/>
                    <w:textAlignment w:val="top"/>
                    <w:rPr>
                      <w:kern w:val="0"/>
                      <w:sz w:val="24"/>
                    </w:rPr>
                  </w:pPr>
                  <w:r>
                    <w:rPr>
                      <w:kern w:val="0"/>
                      <w:sz w:val="24"/>
                      <w:lang w:bidi="ar"/>
                    </w:rPr>
                    <w:t>0.5</w:t>
                  </w:r>
                </w:p>
              </w:tc>
              <w:tc>
                <w:tcPr>
                  <w:tcW w:w="940" w:type="dxa"/>
                </w:tcPr>
                <w:p w:rsidR="00363907" w:rsidRDefault="00FD4268">
                  <w:pPr>
                    <w:widowControl/>
                    <w:textAlignment w:val="top"/>
                    <w:rPr>
                      <w:kern w:val="0"/>
                      <w:sz w:val="24"/>
                    </w:rPr>
                  </w:pPr>
                  <w:r>
                    <w:rPr>
                      <w:kern w:val="0"/>
                      <w:sz w:val="24"/>
                      <w:lang w:bidi="ar"/>
                    </w:rPr>
                    <w:t>1</w:t>
                  </w:r>
                </w:p>
              </w:tc>
              <w:tc>
                <w:tcPr>
                  <w:tcW w:w="940" w:type="dxa"/>
                </w:tcPr>
                <w:p w:rsidR="00363907" w:rsidRDefault="00FD4268">
                  <w:pPr>
                    <w:widowControl/>
                    <w:textAlignment w:val="top"/>
                    <w:rPr>
                      <w:kern w:val="0"/>
                      <w:sz w:val="24"/>
                    </w:rPr>
                  </w:pPr>
                  <w:r>
                    <w:rPr>
                      <w:kern w:val="0"/>
                      <w:sz w:val="24"/>
                      <w:lang w:bidi="ar"/>
                    </w:rPr>
                    <w:t>1</w:t>
                  </w:r>
                </w:p>
              </w:tc>
              <w:tc>
                <w:tcPr>
                  <w:tcW w:w="940" w:type="dxa"/>
                </w:tcPr>
                <w:p w:rsidR="00363907" w:rsidRDefault="00FD4268">
                  <w:pPr>
                    <w:widowControl/>
                    <w:textAlignment w:val="top"/>
                    <w:rPr>
                      <w:kern w:val="0"/>
                      <w:sz w:val="24"/>
                    </w:rPr>
                  </w:pPr>
                  <w:r>
                    <w:rPr>
                      <w:kern w:val="0"/>
                      <w:sz w:val="24"/>
                      <w:lang w:bidi="ar"/>
                    </w:rPr>
                    <w:t>0.25</w:t>
                  </w:r>
                </w:p>
              </w:tc>
              <w:tc>
                <w:tcPr>
                  <w:tcW w:w="818" w:type="dxa"/>
                </w:tcPr>
                <w:p w:rsidR="00363907" w:rsidRDefault="00FD4268">
                  <w:pPr>
                    <w:widowControl/>
                    <w:textAlignment w:val="top"/>
                    <w:rPr>
                      <w:kern w:val="0"/>
                      <w:sz w:val="24"/>
                    </w:rPr>
                  </w:pPr>
                  <w:r>
                    <w:rPr>
                      <w:kern w:val="0"/>
                      <w:sz w:val="24"/>
                      <w:lang w:bidi="ar"/>
                    </w:rPr>
                    <w:t>-</w:t>
                  </w:r>
                </w:p>
              </w:tc>
              <w:tc>
                <w:tcPr>
                  <w:tcW w:w="818" w:type="dxa"/>
                </w:tcPr>
                <w:p w:rsidR="00363907" w:rsidRDefault="00FD4268">
                  <w:pPr>
                    <w:widowControl/>
                    <w:textAlignment w:val="top"/>
                    <w:rPr>
                      <w:kern w:val="0"/>
                      <w:sz w:val="24"/>
                    </w:rPr>
                  </w:pPr>
                  <w:r>
                    <w:rPr>
                      <w:kern w:val="0"/>
                      <w:sz w:val="24"/>
                      <w:lang w:bidi="ar"/>
                    </w:rPr>
                    <w:t>0.5</w:t>
                  </w:r>
                </w:p>
              </w:tc>
              <w:tc>
                <w:tcPr>
                  <w:tcW w:w="818" w:type="dxa"/>
                </w:tcPr>
                <w:p w:rsidR="00363907" w:rsidRDefault="00FD4268">
                  <w:pPr>
                    <w:widowControl/>
                    <w:textAlignment w:val="top"/>
                    <w:rPr>
                      <w:kern w:val="0"/>
                      <w:sz w:val="24"/>
                    </w:rPr>
                  </w:pPr>
                  <w:r>
                    <w:rPr>
                      <w:kern w:val="0"/>
                      <w:sz w:val="24"/>
                      <w:lang w:bidi="ar"/>
                    </w:rPr>
                    <w:t>0.5</w:t>
                  </w:r>
                </w:p>
              </w:tc>
            </w:tr>
            <w:tr w:rsidR="00363907">
              <w:trPr>
                <w:trHeight w:val="227"/>
              </w:trPr>
              <w:tc>
                <w:tcPr>
                  <w:tcW w:w="0" w:type="auto"/>
                </w:tcPr>
                <w:p w:rsidR="00363907" w:rsidRDefault="00FD4268">
                  <w:pPr>
                    <w:rPr>
                      <w:kern w:val="0"/>
                      <w:sz w:val="24"/>
                    </w:rPr>
                  </w:pPr>
                  <w:r>
                    <w:rPr>
                      <w:rFonts w:hint="eastAsia"/>
                      <w:kern w:val="0"/>
                      <w:position w:val="-6"/>
                      <w:sz w:val="24"/>
                    </w:rPr>
                    <w:t>使用因子</w:t>
                  </w:r>
                </w:p>
              </w:tc>
              <w:tc>
                <w:tcPr>
                  <w:tcW w:w="940" w:type="dxa"/>
                </w:tcPr>
                <w:p w:rsidR="00363907" w:rsidRDefault="00FD4268">
                  <w:pPr>
                    <w:widowControl/>
                    <w:textAlignment w:val="top"/>
                    <w:rPr>
                      <w:kern w:val="0"/>
                      <w:sz w:val="24"/>
                    </w:rPr>
                  </w:pPr>
                  <w:r>
                    <w:rPr>
                      <w:rFonts w:ascii="宋体" w:hAnsi="宋体" w:cs="宋体" w:hint="eastAsia"/>
                      <w:kern w:val="0"/>
                      <w:sz w:val="24"/>
                      <w:lang w:bidi="ar"/>
                    </w:rPr>
                    <w:t>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1</w:t>
                  </w:r>
                </w:p>
              </w:tc>
            </w:tr>
            <w:tr w:rsidR="00363907">
              <w:tc>
                <w:tcPr>
                  <w:tcW w:w="0" w:type="auto"/>
                </w:tcPr>
                <w:p w:rsidR="00363907" w:rsidRDefault="00FD4268">
                  <w:pPr>
                    <w:rPr>
                      <w:kern w:val="0"/>
                      <w:sz w:val="24"/>
                    </w:rPr>
                  </w:pPr>
                  <w:r>
                    <w:rPr>
                      <w:rFonts w:hint="eastAsia"/>
                      <w:kern w:val="0"/>
                      <w:sz w:val="24"/>
                    </w:rPr>
                    <w:t>年工作时间（</w:t>
                  </w:r>
                  <w:r>
                    <w:rPr>
                      <w:rFonts w:hint="eastAsia"/>
                      <w:kern w:val="0"/>
                      <w:sz w:val="24"/>
                    </w:rPr>
                    <w:t>h</w:t>
                  </w:r>
                  <w:r>
                    <w:rPr>
                      <w:rFonts w:hint="eastAsia"/>
                      <w:kern w:val="0"/>
                      <w:sz w:val="24"/>
                    </w:rPr>
                    <w:t>）</w:t>
                  </w:r>
                </w:p>
              </w:tc>
              <w:tc>
                <w:tcPr>
                  <w:tcW w:w="940" w:type="dxa"/>
                </w:tcPr>
                <w:p w:rsidR="00363907" w:rsidRDefault="00FD4268">
                  <w:pPr>
                    <w:widowControl/>
                    <w:textAlignment w:val="top"/>
                    <w:rPr>
                      <w:kern w:val="0"/>
                      <w:sz w:val="24"/>
                    </w:rPr>
                  </w:pPr>
                  <w:r>
                    <w:rPr>
                      <w:rFonts w:ascii="宋体" w:hAnsi="宋体" w:cs="宋体" w:hint="eastAsia"/>
                      <w:kern w:val="0"/>
                      <w:sz w:val="24"/>
                      <w:lang w:bidi="ar"/>
                    </w:rPr>
                    <w:t>25</w:t>
                  </w:r>
                </w:p>
              </w:tc>
              <w:tc>
                <w:tcPr>
                  <w:tcW w:w="940" w:type="dxa"/>
                </w:tcPr>
                <w:p w:rsidR="00363907" w:rsidRDefault="00363907">
                  <w:pPr>
                    <w:rPr>
                      <w:kern w:val="0"/>
                      <w:sz w:val="24"/>
                    </w:rPr>
                  </w:pPr>
                </w:p>
              </w:tc>
              <w:tc>
                <w:tcPr>
                  <w:tcW w:w="940" w:type="dxa"/>
                </w:tcPr>
                <w:p w:rsidR="00363907" w:rsidRDefault="00363907">
                  <w:pPr>
                    <w:rPr>
                      <w:kern w:val="0"/>
                      <w:sz w:val="24"/>
                    </w:rPr>
                  </w:pPr>
                </w:p>
              </w:tc>
              <w:tc>
                <w:tcPr>
                  <w:tcW w:w="940" w:type="dxa"/>
                </w:tcPr>
                <w:p w:rsidR="00363907" w:rsidRDefault="00363907">
                  <w:pPr>
                    <w:rPr>
                      <w:kern w:val="0"/>
                      <w:sz w:val="24"/>
                    </w:rPr>
                  </w:pPr>
                </w:p>
              </w:tc>
              <w:tc>
                <w:tcPr>
                  <w:tcW w:w="818" w:type="dxa"/>
                </w:tcPr>
                <w:p w:rsidR="00363907" w:rsidRDefault="00363907">
                  <w:pPr>
                    <w:rPr>
                      <w:kern w:val="0"/>
                      <w:sz w:val="24"/>
                    </w:rPr>
                  </w:pPr>
                </w:p>
              </w:tc>
              <w:tc>
                <w:tcPr>
                  <w:tcW w:w="818" w:type="dxa"/>
                </w:tcPr>
                <w:p w:rsidR="00363907" w:rsidRDefault="00363907">
                  <w:pPr>
                    <w:rPr>
                      <w:kern w:val="0"/>
                      <w:sz w:val="24"/>
                    </w:rPr>
                  </w:pPr>
                </w:p>
              </w:tc>
              <w:tc>
                <w:tcPr>
                  <w:tcW w:w="818" w:type="dxa"/>
                </w:tcPr>
                <w:p w:rsidR="00363907" w:rsidRDefault="00363907">
                  <w:pPr>
                    <w:rPr>
                      <w:kern w:val="0"/>
                      <w:sz w:val="24"/>
                    </w:rPr>
                  </w:pPr>
                </w:p>
              </w:tc>
            </w:tr>
            <w:tr w:rsidR="00363907">
              <w:tc>
                <w:tcPr>
                  <w:tcW w:w="0" w:type="auto"/>
                </w:tcPr>
                <w:p w:rsidR="00363907" w:rsidRDefault="00FD4268">
                  <w:pPr>
                    <w:rPr>
                      <w:kern w:val="0"/>
                      <w:sz w:val="24"/>
                    </w:rPr>
                  </w:pPr>
                  <w:r>
                    <w:rPr>
                      <w:rFonts w:hint="eastAsia"/>
                      <w:kern w:val="0"/>
                      <w:sz w:val="24"/>
                    </w:rPr>
                    <w:t>年有效剂量</w:t>
                  </w:r>
                  <w:r>
                    <w:rPr>
                      <w:rFonts w:hint="eastAsia"/>
                      <w:kern w:val="0"/>
                      <w:position w:val="-6"/>
                      <w:sz w:val="24"/>
                    </w:rPr>
                    <w:object w:dxaOrig="1040" w:dyaOrig="320">
                      <v:shape id="_x0000_i1058" type="#_x0000_t75" style="width:52pt;height:16pt" o:ole="">
                        <v:imagedata r:id="rId87" o:title=""/>
                      </v:shape>
                      <o:OLEObject Type="Embed" ProgID="Equation.3" ShapeID="_x0000_i1058" DrawAspect="Content" ObjectID="_1740213213" r:id="rId91"/>
                    </w:objec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＜0.01</w:t>
                  </w:r>
                </w:p>
              </w:tc>
              <w:tc>
                <w:tcPr>
                  <w:tcW w:w="818" w:type="dxa"/>
                </w:tcPr>
                <w:p w:rsidR="00363907" w:rsidRDefault="00FD4268">
                  <w:pPr>
                    <w:widowControl/>
                    <w:textAlignment w:val="top"/>
                    <w:rPr>
                      <w:kern w:val="0"/>
                      <w:sz w:val="24"/>
                    </w:rPr>
                  </w:pPr>
                  <w:r>
                    <w:rPr>
                      <w:kern w:val="0"/>
                      <w:sz w:val="24"/>
                      <w:lang w:bidi="ar"/>
                    </w:rPr>
                    <w:t>-</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＜0.01</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＜0.01</w:t>
                  </w:r>
                </w:p>
              </w:tc>
            </w:tr>
            <w:tr w:rsidR="00363907">
              <w:tc>
                <w:tcPr>
                  <w:tcW w:w="0" w:type="auto"/>
                </w:tcPr>
                <w:p w:rsidR="00363907" w:rsidRDefault="00FD4268">
                  <w:pPr>
                    <w:rPr>
                      <w:kern w:val="0"/>
                      <w:sz w:val="24"/>
                    </w:rPr>
                  </w:pPr>
                  <w:r>
                    <w:rPr>
                      <w:rFonts w:hint="eastAsia"/>
                      <w:kern w:val="0"/>
                      <w:position w:val="-6"/>
                      <w:sz w:val="24"/>
                    </w:rPr>
                    <w:t>目标管理值</w:t>
                  </w:r>
                  <w:r>
                    <w:rPr>
                      <w:rFonts w:hint="eastAsia"/>
                      <w:kern w:val="0"/>
                      <w:position w:val="-6"/>
                      <w:sz w:val="24"/>
                    </w:rPr>
                    <w:object w:dxaOrig="1040" w:dyaOrig="320">
                      <v:shape id="_x0000_i1059" type="#_x0000_t75" style="width:52pt;height:16pt" o:ole="">
                        <v:imagedata r:id="rId87" o:title=""/>
                      </v:shape>
                      <o:OLEObject Type="Embed" ProgID="Equation.3" ShapeID="_x0000_i1059" DrawAspect="Content" ObjectID="_1740213214" r:id="rId92"/>
                    </w:object>
                  </w:r>
                </w:p>
              </w:tc>
              <w:tc>
                <w:tcPr>
                  <w:tcW w:w="940" w:type="dxa"/>
                </w:tcPr>
                <w:p w:rsidR="00363907" w:rsidRDefault="00FD4268">
                  <w:pPr>
                    <w:widowControl/>
                    <w:textAlignment w:val="top"/>
                    <w:rPr>
                      <w:kern w:val="0"/>
                      <w:sz w:val="24"/>
                    </w:rPr>
                  </w:pPr>
                  <w:r>
                    <w:rPr>
                      <w:rFonts w:ascii="宋体" w:hAnsi="宋体" w:cs="宋体" w:hint="eastAsia"/>
                      <w:kern w:val="0"/>
                      <w:sz w:val="24"/>
                      <w:lang w:bidi="ar"/>
                    </w:rPr>
                    <w:t>0.02</w:t>
                  </w:r>
                </w:p>
              </w:tc>
              <w:tc>
                <w:tcPr>
                  <w:tcW w:w="940" w:type="dxa"/>
                </w:tcPr>
                <w:p w:rsidR="00363907" w:rsidRDefault="00FD4268">
                  <w:pPr>
                    <w:widowControl/>
                    <w:textAlignment w:val="top"/>
                    <w:rPr>
                      <w:kern w:val="0"/>
                      <w:sz w:val="24"/>
                    </w:rPr>
                  </w:pPr>
                  <w:r>
                    <w:rPr>
                      <w:rFonts w:ascii="宋体" w:hAnsi="宋体" w:cs="宋体" w:hint="eastAsia"/>
                      <w:kern w:val="0"/>
                      <w:sz w:val="24"/>
                      <w:lang w:bidi="ar"/>
                    </w:rPr>
                    <w:t>5</w:t>
                  </w:r>
                </w:p>
              </w:tc>
              <w:tc>
                <w:tcPr>
                  <w:tcW w:w="940" w:type="dxa"/>
                </w:tcPr>
                <w:p w:rsidR="00363907" w:rsidRDefault="00FD4268">
                  <w:pPr>
                    <w:widowControl/>
                    <w:textAlignment w:val="top"/>
                    <w:rPr>
                      <w:kern w:val="0"/>
                      <w:sz w:val="24"/>
                    </w:rPr>
                  </w:pPr>
                  <w:r>
                    <w:rPr>
                      <w:rFonts w:ascii="宋体" w:hAnsi="宋体" w:cs="宋体" w:hint="eastAsia"/>
                      <w:kern w:val="0"/>
                      <w:sz w:val="24"/>
                      <w:lang w:bidi="ar"/>
                    </w:rPr>
                    <w:t>5</w:t>
                  </w:r>
                </w:p>
              </w:tc>
              <w:tc>
                <w:tcPr>
                  <w:tcW w:w="940" w:type="dxa"/>
                </w:tcPr>
                <w:p w:rsidR="00363907" w:rsidRDefault="00FD4268">
                  <w:pPr>
                    <w:widowControl/>
                    <w:textAlignment w:val="top"/>
                    <w:rPr>
                      <w:kern w:val="0"/>
                      <w:sz w:val="24"/>
                    </w:rPr>
                  </w:pPr>
                  <w:r>
                    <w:rPr>
                      <w:rFonts w:ascii="宋体" w:hAnsi="宋体" w:cs="宋体" w:hint="eastAsia"/>
                      <w:kern w:val="0"/>
                      <w:sz w:val="24"/>
                      <w:lang w:bidi="ar"/>
                    </w:rPr>
                    <w:t>0.25</w:t>
                  </w:r>
                </w:p>
              </w:tc>
              <w:tc>
                <w:tcPr>
                  <w:tcW w:w="818" w:type="dxa"/>
                </w:tcPr>
                <w:p w:rsidR="00363907" w:rsidRDefault="00FD4268">
                  <w:pPr>
                    <w:widowControl/>
                    <w:textAlignment w:val="top"/>
                    <w:rPr>
                      <w:kern w:val="0"/>
                      <w:sz w:val="24"/>
                    </w:rPr>
                  </w:pPr>
                  <w:r>
                    <w:rPr>
                      <w:kern w:val="0"/>
                      <w:sz w:val="24"/>
                      <w:lang w:bidi="ar"/>
                    </w:rPr>
                    <w:t>-</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0.25</w:t>
                  </w:r>
                </w:p>
              </w:tc>
              <w:tc>
                <w:tcPr>
                  <w:tcW w:w="818" w:type="dxa"/>
                </w:tcPr>
                <w:p w:rsidR="00363907" w:rsidRDefault="00FD4268">
                  <w:pPr>
                    <w:widowControl/>
                    <w:textAlignment w:val="top"/>
                    <w:rPr>
                      <w:kern w:val="0"/>
                      <w:sz w:val="24"/>
                    </w:rPr>
                  </w:pPr>
                  <w:r>
                    <w:rPr>
                      <w:rFonts w:ascii="宋体" w:hAnsi="宋体" w:cs="宋体" w:hint="eastAsia"/>
                      <w:kern w:val="0"/>
                      <w:sz w:val="24"/>
                      <w:lang w:bidi="ar"/>
                    </w:rPr>
                    <w:t>0.25</w:t>
                  </w:r>
                </w:p>
              </w:tc>
            </w:tr>
            <w:tr w:rsidR="00363907">
              <w:tc>
                <w:tcPr>
                  <w:tcW w:w="0" w:type="auto"/>
                </w:tcPr>
                <w:p w:rsidR="00363907" w:rsidRDefault="00FD4268">
                  <w:pPr>
                    <w:rPr>
                      <w:kern w:val="0"/>
                      <w:sz w:val="24"/>
                    </w:rPr>
                  </w:pPr>
                  <w:r>
                    <w:rPr>
                      <w:rFonts w:hint="eastAsia"/>
                      <w:kern w:val="0"/>
                      <w:sz w:val="24"/>
                    </w:rPr>
                    <w:t>结论</w:t>
                  </w:r>
                </w:p>
              </w:tc>
              <w:tc>
                <w:tcPr>
                  <w:tcW w:w="940"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40"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40"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940"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818" w:type="dxa"/>
                </w:tcPr>
                <w:p w:rsidR="00363907" w:rsidRDefault="00FD4268">
                  <w:pPr>
                    <w:widowControl/>
                    <w:textAlignment w:val="top"/>
                    <w:rPr>
                      <w:kern w:val="0"/>
                      <w:sz w:val="24"/>
                    </w:rPr>
                  </w:pPr>
                  <w:r>
                    <w:rPr>
                      <w:kern w:val="0"/>
                      <w:sz w:val="24"/>
                      <w:lang w:bidi="ar"/>
                    </w:rPr>
                    <w:t>-</w:t>
                  </w:r>
                </w:p>
              </w:tc>
              <w:tc>
                <w:tcPr>
                  <w:tcW w:w="818" w:type="dxa"/>
                </w:tcPr>
                <w:p w:rsidR="00363907" w:rsidRDefault="00FD4268">
                  <w:pPr>
                    <w:widowControl/>
                    <w:textAlignment w:val="top"/>
                    <w:rPr>
                      <w:kern w:val="0"/>
                      <w:sz w:val="24"/>
                    </w:rPr>
                  </w:pPr>
                  <w:r>
                    <w:rPr>
                      <w:rFonts w:ascii="宋体" w:hAnsi="宋体" w:cs="宋体" w:hint="eastAsia"/>
                      <w:kern w:val="0"/>
                      <w:sz w:val="24"/>
                      <w:lang w:bidi="ar"/>
                    </w:rPr>
                    <w:t>满足</w:t>
                  </w:r>
                </w:p>
              </w:tc>
              <w:tc>
                <w:tcPr>
                  <w:tcW w:w="818" w:type="dxa"/>
                </w:tcPr>
                <w:p w:rsidR="00363907" w:rsidRDefault="00FD4268">
                  <w:pPr>
                    <w:widowControl/>
                    <w:textAlignment w:val="top"/>
                    <w:rPr>
                      <w:kern w:val="0"/>
                      <w:sz w:val="24"/>
                    </w:rPr>
                  </w:pPr>
                  <w:r>
                    <w:rPr>
                      <w:rFonts w:ascii="宋体" w:hAnsi="宋体" w:cs="宋体" w:hint="eastAsia"/>
                      <w:kern w:val="0"/>
                      <w:sz w:val="24"/>
                      <w:lang w:bidi="ar"/>
                    </w:rPr>
                    <w:t>满足</w:t>
                  </w:r>
                </w:p>
              </w:tc>
            </w:tr>
          </w:tbl>
          <w:p w:rsidR="00363907" w:rsidRDefault="00FD4268">
            <w:pPr>
              <w:spacing w:line="360" w:lineRule="auto"/>
              <w:ind w:firstLineChars="200" w:firstLine="480"/>
              <w:rPr>
                <w:kern w:val="0"/>
                <w:sz w:val="24"/>
              </w:rPr>
            </w:pPr>
            <w:r>
              <w:rPr>
                <w:kern w:val="0"/>
                <w:sz w:val="24"/>
              </w:rPr>
              <w:t>注</w:t>
            </w:r>
            <w:r>
              <w:rPr>
                <w:rFonts w:hint="eastAsia"/>
                <w:kern w:val="0"/>
                <w:sz w:val="24"/>
              </w:rPr>
              <w:t>：</w:t>
            </w:r>
            <w:r>
              <w:rPr>
                <w:kern w:val="0"/>
                <w:sz w:val="24"/>
              </w:rPr>
              <w:t>①</w:t>
            </w:r>
            <w:r>
              <w:rPr>
                <w:kern w:val="0"/>
                <w:sz w:val="24"/>
              </w:rPr>
              <w:t>居留因子取值根据</w:t>
            </w:r>
            <w:r>
              <w:rPr>
                <w:kern w:val="0"/>
                <w:sz w:val="24"/>
              </w:rPr>
              <w:t>GBZT 201.1-2007</w:t>
            </w:r>
            <w:r>
              <w:rPr>
                <w:kern w:val="0"/>
                <w:sz w:val="24"/>
              </w:rPr>
              <w:t>附录</w:t>
            </w:r>
            <w:r>
              <w:rPr>
                <w:kern w:val="0"/>
                <w:sz w:val="24"/>
              </w:rPr>
              <w:t>A</w:t>
            </w:r>
            <w:r>
              <w:rPr>
                <w:kern w:val="0"/>
                <w:sz w:val="24"/>
              </w:rPr>
              <w:t>选取</w:t>
            </w:r>
            <w:r>
              <w:rPr>
                <w:kern w:val="0"/>
                <w:sz w:val="24"/>
              </w:rPr>
              <w:t>;</w:t>
            </w:r>
          </w:p>
          <w:p w:rsidR="00363907" w:rsidRDefault="00FD4268">
            <w:pPr>
              <w:spacing w:line="360" w:lineRule="auto"/>
              <w:ind w:firstLineChars="400" w:firstLine="960"/>
              <w:rPr>
                <w:kern w:val="0"/>
                <w:sz w:val="24"/>
              </w:rPr>
            </w:pPr>
            <w:r>
              <w:rPr>
                <w:kern w:val="0"/>
                <w:sz w:val="24"/>
              </w:rPr>
              <w:t>②</w:t>
            </w:r>
            <w:r>
              <w:rPr>
                <w:kern w:val="0"/>
                <w:sz w:val="24"/>
              </w:rPr>
              <w:t>使用因子各方向均取主射线方向，取</w:t>
            </w:r>
            <w:r>
              <w:rPr>
                <w:kern w:val="0"/>
                <w:sz w:val="24"/>
              </w:rPr>
              <w:t>1</w:t>
            </w:r>
            <w:r>
              <w:rPr>
                <w:kern w:val="0"/>
                <w:sz w:val="24"/>
              </w:rPr>
              <w:t>。</w:t>
            </w:r>
          </w:p>
          <w:p w:rsidR="00363907" w:rsidRDefault="00FD4268">
            <w:pPr>
              <w:spacing w:line="360" w:lineRule="auto"/>
              <w:ind w:firstLineChars="200" w:firstLine="480"/>
              <w:rPr>
                <w:kern w:val="0"/>
                <w:sz w:val="24"/>
              </w:rPr>
            </w:pPr>
            <w:r>
              <w:rPr>
                <w:kern w:val="0"/>
                <w:sz w:val="24"/>
              </w:rPr>
              <w:t>由表</w:t>
            </w:r>
            <w:r>
              <w:rPr>
                <w:kern w:val="0"/>
                <w:sz w:val="24"/>
              </w:rPr>
              <w:t>11-2</w:t>
            </w:r>
            <w:r>
              <w:rPr>
                <w:kern w:val="0"/>
                <w:sz w:val="24"/>
              </w:rPr>
              <w:t>可知，本项目</w:t>
            </w:r>
            <w:r>
              <w:rPr>
                <w:rFonts w:hint="eastAsia"/>
                <w:kern w:val="0"/>
                <w:sz w:val="24"/>
              </w:rPr>
              <w:t>每间手术室</w:t>
            </w:r>
            <w:r>
              <w:rPr>
                <w:kern w:val="0"/>
                <w:sz w:val="24"/>
              </w:rPr>
              <w:t>每周门诊量约为</w:t>
            </w:r>
            <w:r>
              <w:rPr>
                <w:kern w:val="0"/>
                <w:sz w:val="24"/>
              </w:rPr>
              <w:t>1</w:t>
            </w:r>
            <w:r>
              <w:rPr>
                <w:kern w:val="0"/>
                <w:sz w:val="24"/>
              </w:rPr>
              <w:t>人，术中治疗手术室各侧墙体外辐射剂量率理论最大预测</w:t>
            </w:r>
            <w:r>
              <w:rPr>
                <w:rFonts w:hint="eastAsia"/>
                <w:kern w:val="0"/>
                <w:sz w:val="24"/>
              </w:rPr>
              <w:t>值小于</w:t>
            </w:r>
            <w:r>
              <w:rPr>
                <w:kern w:val="0"/>
                <w:sz w:val="24"/>
              </w:rPr>
              <w:t>为</w:t>
            </w:r>
            <w:r>
              <w:rPr>
                <w:kern w:val="0"/>
                <w:sz w:val="24"/>
              </w:rPr>
              <w:t>0.01μSv/h</w:t>
            </w:r>
            <w:r>
              <w:rPr>
                <w:kern w:val="0"/>
                <w:sz w:val="24"/>
              </w:rPr>
              <w:t>，能够满足根据《移动式电子加速器术中放射治疗的放射防护要求》</w:t>
            </w:r>
            <w:r>
              <w:rPr>
                <w:kern w:val="0"/>
                <w:sz w:val="24"/>
              </w:rPr>
              <w:t>(GBZ/T 257-2014)</w:t>
            </w:r>
            <w:r>
              <w:rPr>
                <w:kern w:val="0"/>
                <w:sz w:val="24"/>
              </w:rPr>
              <w:t>中相关规定而制定的本项目术中治疗手术室各侧墙体及门外</w:t>
            </w:r>
            <w:r>
              <w:rPr>
                <w:kern w:val="0"/>
                <w:sz w:val="24"/>
              </w:rPr>
              <w:t>30cm</w:t>
            </w:r>
            <w:r>
              <w:rPr>
                <w:kern w:val="0"/>
                <w:sz w:val="24"/>
              </w:rPr>
              <w:t>处辐射剂量率限值</w:t>
            </w:r>
            <w:r>
              <w:rPr>
                <w:kern w:val="0"/>
                <w:sz w:val="24"/>
              </w:rPr>
              <w:t>:</w:t>
            </w:r>
            <w:r>
              <w:rPr>
                <w:kern w:val="0"/>
                <w:sz w:val="24"/>
              </w:rPr>
              <w:t>在人员居留因子</w:t>
            </w:r>
            <w:r>
              <w:rPr>
                <w:kern w:val="0"/>
                <w:sz w:val="24"/>
              </w:rPr>
              <w:t>T&gt; 1/2</w:t>
            </w:r>
            <w:r>
              <w:rPr>
                <w:kern w:val="0"/>
                <w:sz w:val="24"/>
              </w:rPr>
              <w:t>的场所，</w:t>
            </w:r>
            <w:r>
              <w:rPr>
                <w:kern w:val="0"/>
                <w:sz w:val="24"/>
              </w:rPr>
              <w:t>H</w:t>
            </w:r>
            <w:r>
              <w:rPr>
                <w:rFonts w:hint="eastAsia"/>
                <w:kern w:val="0"/>
                <w:sz w:val="24"/>
                <w:vertAlign w:val="subscript"/>
              </w:rPr>
              <w:t>c</w:t>
            </w:r>
            <w:r>
              <w:rPr>
                <w:kern w:val="0"/>
                <w:sz w:val="24"/>
                <w:vertAlign w:val="subscript"/>
              </w:rPr>
              <w:t>max</w:t>
            </w:r>
            <w:r>
              <w:rPr>
                <w:kern w:val="0"/>
                <w:sz w:val="24"/>
              </w:rPr>
              <w:t>&lt;2.5uSv/h;</w:t>
            </w:r>
            <w:r>
              <w:rPr>
                <w:kern w:val="0"/>
                <w:sz w:val="24"/>
              </w:rPr>
              <w:t>人员居留因子</w:t>
            </w:r>
            <w:r>
              <w:rPr>
                <w:kern w:val="0"/>
                <w:sz w:val="24"/>
              </w:rPr>
              <w:t>T≤1/2</w:t>
            </w:r>
            <w:r>
              <w:rPr>
                <w:kern w:val="0"/>
                <w:sz w:val="24"/>
              </w:rPr>
              <w:t>的场所，</w:t>
            </w:r>
            <w:r>
              <w:rPr>
                <w:kern w:val="0"/>
                <w:sz w:val="24"/>
              </w:rPr>
              <w:t>H</w:t>
            </w:r>
            <w:r>
              <w:rPr>
                <w:rFonts w:hint="eastAsia"/>
                <w:kern w:val="0"/>
                <w:sz w:val="24"/>
                <w:vertAlign w:val="subscript"/>
              </w:rPr>
              <w:t>c</w:t>
            </w:r>
            <w:r>
              <w:rPr>
                <w:kern w:val="0"/>
                <w:sz w:val="24"/>
                <w:vertAlign w:val="subscript"/>
              </w:rPr>
              <w:t>max</w:t>
            </w:r>
            <w:r>
              <w:rPr>
                <w:rFonts w:hint="eastAsia"/>
                <w:kern w:val="0"/>
                <w:sz w:val="24"/>
              </w:rPr>
              <w:t>≤</w:t>
            </w:r>
            <w:r>
              <w:rPr>
                <w:kern w:val="0"/>
                <w:sz w:val="24"/>
              </w:rPr>
              <w:t>10uSv/h</w:t>
            </w:r>
            <w:r>
              <w:rPr>
                <w:kern w:val="0"/>
                <w:sz w:val="24"/>
              </w:rPr>
              <w:t>。</w:t>
            </w:r>
          </w:p>
          <w:p w:rsidR="00363907" w:rsidRDefault="00FD4268">
            <w:pPr>
              <w:spacing w:line="360" w:lineRule="auto"/>
              <w:rPr>
                <w:rFonts w:eastAsia="Times New Roman"/>
                <w:b/>
                <w:bCs/>
                <w:spacing w:val="-3"/>
                <w:sz w:val="24"/>
              </w:rPr>
            </w:pPr>
            <w:r>
              <w:rPr>
                <w:rFonts w:eastAsia="Times New Roman"/>
                <w:b/>
                <w:bCs/>
                <w:spacing w:val="-3"/>
                <w:sz w:val="24"/>
              </w:rPr>
              <w:t>(6)辐射工作人员及公众年有效剂量评价</w:t>
            </w:r>
          </w:p>
          <w:p w:rsidR="00363907" w:rsidRDefault="00FD4268">
            <w:pPr>
              <w:spacing w:line="360" w:lineRule="auto"/>
              <w:ind w:firstLineChars="200" w:firstLine="480"/>
            </w:pPr>
            <w:r>
              <w:rPr>
                <w:kern w:val="0"/>
                <w:sz w:val="24"/>
              </w:rPr>
              <w:t>由上表</w:t>
            </w:r>
            <w:r>
              <w:rPr>
                <w:kern w:val="0"/>
                <w:sz w:val="24"/>
              </w:rPr>
              <w:t>11-2</w:t>
            </w:r>
            <w:r>
              <w:rPr>
                <w:kern w:val="0"/>
                <w:sz w:val="24"/>
              </w:rPr>
              <w:t>理论预测结果可知，本项目术中治疗手术辐射工作人员的年有效剂量最大不超过</w:t>
            </w:r>
            <w:r>
              <w:rPr>
                <w:kern w:val="0"/>
                <w:sz w:val="24"/>
              </w:rPr>
              <w:t>0.01mSv</w:t>
            </w:r>
            <w:r>
              <w:rPr>
                <w:kern w:val="0"/>
                <w:sz w:val="24"/>
              </w:rPr>
              <w:t>，能满足本项目职业人员年剂量约束值</w:t>
            </w:r>
            <w:r>
              <w:rPr>
                <w:kern w:val="0"/>
                <w:sz w:val="24"/>
              </w:rPr>
              <w:t>&lt;5mSv/a</w:t>
            </w:r>
            <w:r>
              <w:rPr>
                <w:kern w:val="0"/>
                <w:sz w:val="24"/>
              </w:rPr>
              <w:t>的管理目标。本项目术中治疗手术室周围公众的年有效剂量最大不超过</w:t>
            </w:r>
            <w:r>
              <w:rPr>
                <w:kern w:val="0"/>
                <w:sz w:val="24"/>
              </w:rPr>
              <w:t>0.01mSv,</w:t>
            </w:r>
            <w:r>
              <w:rPr>
                <w:kern w:val="0"/>
                <w:sz w:val="24"/>
              </w:rPr>
              <w:t>能满</w:t>
            </w:r>
            <w:r>
              <w:rPr>
                <w:kern w:val="0"/>
                <w:sz w:val="24"/>
              </w:rPr>
              <w:lastRenderedPageBreak/>
              <w:t>足本项目公众年剂量约束值</w:t>
            </w:r>
            <w:r>
              <w:rPr>
                <w:kern w:val="0"/>
                <w:sz w:val="24"/>
              </w:rPr>
              <w:t>&lt;0.25mSv/a</w:t>
            </w:r>
            <w:r>
              <w:rPr>
                <w:kern w:val="0"/>
                <w:sz w:val="24"/>
              </w:rPr>
              <w:t>的管理目标。</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eastAsia="Times New Roman" w:hAnsi="Times New Roman" w:cs="Times New Roman"/>
                <w:spacing w:val="-3"/>
              </w:rPr>
              <w:t>11.</w:t>
            </w:r>
            <w:r>
              <w:rPr>
                <w:rFonts w:ascii="Times New Roman" w:hAnsi="Times New Roman" w:cs="Times New Roman" w:hint="eastAsia"/>
                <w:spacing w:val="-3"/>
              </w:rPr>
              <w:t>4</w:t>
            </w:r>
            <w:r>
              <w:rPr>
                <w:rFonts w:ascii="Times New Roman" w:eastAsia="Times New Roman" w:hAnsi="Times New Roman" w:cs="Times New Roman"/>
                <w:spacing w:val="-3"/>
              </w:rPr>
              <w:t xml:space="preserve">  事故影响分析</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该项目运行中存在潜在危害和事故风险，本次环评对其作分析和预测，说明项目运营中可能发生的事故或突发事件对人身安全和环境的损害和影响程度，提出行之有效的防范及应急措施，以避免事故发生、减少事故损失，使其对环境的影响达到可以接受的水平。</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eastAsia="Times New Roman" w:hAnsi="Times New Roman" w:cs="Times New Roman"/>
                <w:spacing w:val="-3"/>
              </w:rPr>
              <w:t>11.</w:t>
            </w:r>
            <w:r>
              <w:rPr>
                <w:rFonts w:ascii="Times New Roman" w:hAnsi="Times New Roman" w:cs="Times New Roman" w:hint="eastAsia"/>
                <w:spacing w:val="-3"/>
              </w:rPr>
              <w:t>4</w:t>
            </w:r>
            <w:r>
              <w:rPr>
                <w:rFonts w:ascii="Times New Roman" w:eastAsia="Times New Roman" w:hAnsi="Times New Roman" w:cs="Times New Roman"/>
                <w:spacing w:val="-3"/>
              </w:rPr>
              <w:t>.1  事故工况</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两台</w:t>
            </w:r>
            <w:r>
              <w:rPr>
                <w:rFonts w:ascii="Times New Roman" w:hAnsi="Times New Roman" w:cs="Times New Roman"/>
                <w:kern w:val="0"/>
              </w:rPr>
              <w:t>射线装置只有开机运行状态时产生</w:t>
            </w:r>
            <w:r>
              <w:rPr>
                <w:rFonts w:ascii="Times New Roman" w:hAnsi="Times New Roman" w:cs="Times New Roman"/>
                <w:kern w:val="0"/>
              </w:rPr>
              <w:t>X</w:t>
            </w:r>
            <w:r>
              <w:rPr>
                <w:rFonts w:ascii="Times New Roman" w:hAnsi="Times New Roman" w:cs="Times New Roman"/>
                <w:kern w:val="0"/>
              </w:rPr>
              <w:t>射线，关机时没有</w:t>
            </w:r>
            <w:r>
              <w:rPr>
                <w:rFonts w:ascii="Times New Roman" w:hAnsi="Times New Roman" w:cs="Times New Roman"/>
                <w:kern w:val="0"/>
              </w:rPr>
              <w:t xml:space="preserve"> X </w:t>
            </w:r>
            <w:r>
              <w:rPr>
                <w:rFonts w:ascii="Times New Roman" w:hAnsi="Times New Roman" w:cs="Times New Roman"/>
                <w:kern w:val="0"/>
              </w:rPr>
              <w:t>射线发出，一般不易发生事故，在意外情况下，可能出现的辐射事故工况如下：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①</w:t>
            </w:r>
            <w:r>
              <w:rPr>
                <w:rFonts w:ascii="Times New Roman" w:hAnsi="Times New Roman" w:cs="Times New Roman"/>
                <w:kern w:val="0"/>
              </w:rPr>
              <w:t>安全装置发生故障状况下，人员误入正在运行的导管室。</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 xml:space="preserve">② </w:t>
            </w:r>
            <w:r>
              <w:rPr>
                <w:rFonts w:ascii="Times New Roman" w:hAnsi="Times New Roman" w:cs="Times New Roman"/>
                <w:kern w:val="0"/>
              </w:rPr>
              <w:t>导管室操作人员未穿戴好个人辐射防护用品时，误进行曝光。</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eastAsia="Times New Roman" w:hAnsi="Times New Roman" w:cs="Times New Roman"/>
                <w:spacing w:val="-3"/>
              </w:rPr>
              <w:t>11</w:t>
            </w:r>
            <w:r>
              <w:rPr>
                <w:rFonts w:ascii="Times New Roman" w:hAnsi="Times New Roman" w:cs="Times New Roman" w:hint="eastAsia"/>
                <w:spacing w:val="-3"/>
              </w:rPr>
              <w:t>.4</w:t>
            </w:r>
            <w:r>
              <w:rPr>
                <w:rFonts w:ascii="Times New Roman" w:eastAsia="Times New Roman" w:hAnsi="Times New Roman" w:cs="Times New Roman"/>
                <w:spacing w:val="-3"/>
              </w:rPr>
              <w:t xml:space="preserve">.2 </w:t>
            </w:r>
            <w:r>
              <w:rPr>
                <w:rFonts w:ascii="Times New Roman" w:hAnsi="Times New Roman" w:cs="Times New Roman" w:hint="eastAsia"/>
                <w:spacing w:val="-3"/>
              </w:rPr>
              <w:t>放射事件预防</w:t>
            </w:r>
            <w:r>
              <w:rPr>
                <w:rFonts w:ascii="Times New Roman" w:eastAsia="Times New Roman" w:hAnsi="Times New Roman" w:cs="Times New Roman"/>
                <w:spacing w:val="-3"/>
              </w:rPr>
              <w:t>措施</w:t>
            </w:r>
          </w:p>
          <w:p w:rsidR="00363907" w:rsidRDefault="00FD4268">
            <w:pPr>
              <w:spacing w:line="560" w:lineRule="exact"/>
              <w:ind w:firstLineChars="200" w:firstLine="480"/>
              <w:rPr>
                <w:kern w:val="0"/>
                <w:sz w:val="24"/>
              </w:rPr>
            </w:pPr>
            <w:r>
              <w:rPr>
                <w:rFonts w:hint="eastAsia"/>
                <w:kern w:val="0"/>
                <w:sz w:val="24"/>
              </w:rPr>
              <w:t>为了进一步贯彻落实《中华人民共和国职业病防治法》、《放射工作人员职业健康管理办法》，切实保障放射工作者身体安全，预防职业病危害的发生，特制定本措施：</w:t>
            </w:r>
          </w:p>
          <w:p w:rsidR="00363907" w:rsidRDefault="00FD4268">
            <w:pPr>
              <w:spacing w:line="560" w:lineRule="exact"/>
              <w:ind w:firstLineChars="200" w:firstLine="480"/>
              <w:rPr>
                <w:kern w:val="0"/>
                <w:sz w:val="24"/>
              </w:rPr>
            </w:pPr>
            <w:r>
              <w:rPr>
                <w:kern w:val="0"/>
                <w:sz w:val="24"/>
              </w:rPr>
              <w:t>①</w:t>
            </w:r>
            <w:r>
              <w:rPr>
                <w:rFonts w:hint="eastAsia"/>
                <w:kern w:val="0"/>
                <w:sz w:val="24"/>
              </w:rPr>
              <w:t>认真组织本单位放射工作人员接受放射防护法规及专业技术的知识学习和培训；</w:t>
            </w:r>
          </w:p>
          <w:p w:rsidR="00363907" w:rsidRDefault="00FD4268">
            <w:pPr>
              <w:spacing w:line="560" w:lineRule="exact"/>
              <w:ind w:firstLineChars="200" w:firstLine="480"/>
              <w:rPr>
                <w:kern w:val="0"/>
                <w:sz w:val="24"/>
              </w:rPr>
            </w:pPr>
            <w:r>
              <w:rPr>
                <w:kern w:val="0"/>
                <w:sz w:val="24"/>
              </w:rPr>
              <w:t>②</w:t>
            </w:r>
            <w:r>
              <w:rPr>
                <w:rFonts w:hint="eastAsia"/>
                <w:kern w:val="0"/>
                <w:sz w:val="24"/>
              </w:rPr>
              <w:t>成立放射安全与环境保护管理领导组织，并由组织落实放射防护人员及措施；</w:t>
            </w:r>
          </w:p>
          <w:p w:rsidR="00363907" w:rsidRDefault="00FD4268">
            <w:pPr>
              <w:spacing w:line="560" w:lineRule="exact"/>
              <w:ind w:firstLineChars="200" w:firstLine="480"/>
              <w:rPr>
                <w:kern w:val="0"/>
                <w:sz w:val="24"/>
              </w:rPr>
            </w:pPr>
            <w:r>
              <w:rPr>
                <w:kern w:val="0"/>
                <w:sz w:val="24"/>
              </w:rPr>
              <w:t>③</w:t>
            </w:r>
            <w:r>
              <w:rPr>
                <w:rFonts w:hint="eastAsia"/>
                <w:kern w:val="0"/>
                <w:sz w:val="24"/>
              </w:rPr>
              <w:t>督促相关科制定并落实放射性防护管理规章制度；</w:t>
            </w:r>
          </w:p>
          <w:p w:rsidR="00363907" w:rsidRDefault="00FD4268">
            <w:pPr>
              <w:spacing w:line="560" w:lineRule="exact"/>
              <w:ind w:firstLineChars="200" w:firstLine="480"/>
              <w:rPr>
                <w:kern w:val="0"/>
                <w:sz w:val="24"/>
              </w:rPr>
            </w:pPr>
            <w:r>
              <w:rPr>
                <w:rFonts w:hint="eastAsia"/>
                <w:kern w:val="0"/>
                <w:sz w:val="24"/>
              </w:rPr>
              <w:t>④定期对放射工作场所及其周围环境进行放射防护检测和检查，如有不符合规定及时整改；</w:t>
            </w:r>
          </w:p>
          <w:p w:rsidR="00363907" w:rsidRDefault="00FD4268">
            <w:pPr>
              <w:spacing w:line="560" w:lineRule="exact"/>
              <w:ind w:firstLineChars="200" w:firstLine="480"/>
              <w:rPr>
                <w:kern w:val="0"/>
                <w:sz w:val="24"/>
              </w:rPr>
            </w:pPr>
            <w:r>
              <w:rPr>
                <w:rFonts w:hint="eastAsia"/>
                <w:kern w:val="0"/>
                <w:sz w:val="24"/>
              </w:rPr>
              <w:t>⑤对放射工作场所设置电离辐射警示标志；</w:t>
            </w:r>
          </w:p>
          <w:p w:rsidR="00363907" w:rsidRDefault="00FD4268">
            <w:pPr>
              <w:spacing w:line="560" w:lineRule="exact"/>
              <w:ind w:firstLineChars="200" w:firstLine="480"/>
              <w:rPr>
                <w:kern w:val="0"/>
                <w:sz w:val="24"/>
              </w:rPr>
            </w:pPr>
            <w:r>
              <w:rPr>
                <w:rFonts w:hint="eastAsia"/>
                <w:kern w:val="0"/>
                <w:sz w:val="24"/>
              </w:rPr>
              <w:t>⑥配备与使用场所相适应的防护设施、设备及个人防护用品，适时进行辐射水平检测；</w:t>
            </w:r>
          </w:p>
          <w:p w:rsidR="00363907" w:rsidRDefault="00FD4268">
            <w:pPr>
              <w:spacing w:line="560" w:lineRule="exact"/>
              <w:ind w:firstLineChars="200" w:firstLine="480"/>
              <w:rPr>
                <w:kern w:val="0"/>
                <w:sz w:val="24"/>
              </w:rPr>
            </w:pPr>
            <w:r>
              <w:rPr>
                <w:rFonts w:hint="eastAsia"/>
                <w:kern w:val="0"/>
                <w:sz w:val="24"/>
              </w:rPr>
              <w:t>⑦放射诊疗工作应严格按照操作规程执行，严格控制受照剂量，并作好对患者和受检者的放射防护工作；</w:t>
            </w:r>
          </w:p>
          <w:p w:rsidR="00363907" w:rsidRDefault="00FD4268">
            <w:pPr>
              <w:spacing w:line="560" w:lineRule="exact"/>
              <w:ind w:firstLineChars="200" w:firstLine="480"/>
              <w:rPr>
                <w:kern w:val="0"/>
                <w:sz w:val="24"/>
              </w:rPr>
            </w:pPr>
            <w:r>
              <w:rPr>
                <w:rFonts w:hint="eastAsia"/>
                <w:kern w:val="0"/>
                <w:sz w:val="24"/>
              </w:rPr>
              <w:lastRenderedPageBreak/>
              <w:t>⑧按规定定期组织放射工作人员进行职业健康检查，并建立健康档案。</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eastAsia="Times New Roman" w:hAnsi="Times New Roman" w:cs="Times New Roman"/>
                <w:spacing w:val="-3"/>
              </w:rPr>
              <w:t>1</w:t>
            </w:r>
            <w:r>
              <w:rPr>
                <w:rFonts w:ascii="Times New Roman" w:hAnsi="Times New Roman" w:cs="Times New Roman" w:hint="eastAsia"/>
                <w:spacing w:val="-3"/>
              </w:rPr>
              <w:t>1</w:t>
            </w:r>
            <w:r>
              <w:rPr>
                <w:rFonts w:ascii="Times New Roman" w:eastAsia="Times New Roman" w:hAnsi="Times New Roman" w:cs="Times New Roman"/>
                <w:spacing w:val="-3"/>
              </w:rPr>
              <w:t>.</w:t>
            </w:r>
            <w:r>
              <w:rPr>
                <w:rFonts w:ascii="Times New Roman" w:hAnsi="Times New Roman" w:cs="Times New Roman" w:hint="eastAsia"/>
                <w:spacing w:val="-3"/>
              </w:rPr>
              <w:t>4</w:t>
            </w:r>
            <w:r>
              <w:rPr>
                <w:rFonts w:ascii="Times New Roman" w:eastAsia="Times New Roman" w:hAnsi="Times New Roman" w:cs="Times New Roman"/>
                <w:spacing w:val="-3"/>
              </w:rPr>
              <w:t>.</w:t>
            </w:r>
            <w:r>
              <w:rPr>
                <w:rFonts w:ascii="Times New Roman" w:eastAsia="Times New Roman" w:hAnsi="Times New Roman" w:cs="Times New Roman" w:hint="eastAsia"/>
                <w:spacing w:val="-3"/>
              </w:rPr>
              <w:t>3</w:t>
            </w:r>
            <w:r>
              <w:rPr>
                <w:rFonts w:ascii="Times New Roman" w:eastAsia="Times New Roman" w:hAnsi="Times New Roman" w:cs="Times New Roman"/>
                <w:spacing w:val="-3"/>
              </w:rPr>
              <w:t xml:space="preserve"> </w:t>
            </w:r>
            <w:r>
              <w:rPr>
                <w:rFonts w:ascii="Times New Roman" w:eastAsia="Times New Roman" w:hAnsi="Times New Roman" w:cs="Times New Roman" w:hint="eastAsia"/>
                <w:spacing w:val="-3"/>
              </w:rPr>
              <w:t>风险识别及等级分析</w:t>
            </w:r>
          </w:p>
          <w:p w:rsidR="00363907" w:rsidRDefault="00FD4268">
            <w:pPr>
              <w:spacing w:line="560" w:lineRule="exact"/>
              <w:ind w:firstLineChars="200" w:firstLine="480"/>
              <w:rPr>
                <w:rFonts w:eastAsia="Times New Roman"/>
                <w:spacing w:val="-3"/>
                <w:sz w:val="24"/>
              </w:rPr>
            </w:pPr>
            <w:r>
              <w:rPr>
                <w:rFonts w:hint="eastAsia"/>
                <w:kern w:val="0"/>
                <w:sz w:val="24"/>
              </w:rPr>
              <w:t>辐射安全管理小组全面负责放射事件应急有关工作，并根据放射事件的程度及时报告。根据突发公共卫生事件的相关规定，在</w:t>
            </w:r>
            <w:r>
              <w:rPr>
                <w:rFonts w:hint="eastAsia"/>
                <w:kern w:val="0"/>
                <w:sz w:val="24"/>
              </w:rPr>
              <w:t>2</w:t>
            </w:r>
            <w:r>
              <w:rPr>
                <w:rFonts w:hint="eastAsia"/>
                <w:kern w:val="0"/>
                <w:sz w:val="24"/>
              </w:rPr>
              <w:t>小时内上报乌鲁木齐市生态环境局、卫健委和公安局。同时在</w:t>
            </w:r>
            <w:r>
              <w:rPr>
                <w:rFonts w:hint="eastAsia"/>
                <w:kern w:val="0"/>
                <w:sz w:val="24"/>
              </w:rPr>
              <w:t>12</w:t>
            </w:r>
            <w:r>
              <w:rPr>
                <w:rFonts w:hint="eastAsia"/>
                <w:kern w:val="0"/>
                <w:sz w:val="24"/>
              </w:rPr>
              <w:t>小时内填写《放射源事故报告表》报送乌鲁木齐市生态环境局、卫健委，卫生监督所和公安局。</w:t>
            </w:r>
          </w:p>
          <w:p w:rsidR="00363907" w:rsidRDefault="00FD4268">
            <w:pPr>
              <w:pStyle w:val="2"/>
              <w:tabs>
                <w:tab w:val="left" w:pos="1053"/>
                <w:tab w:val="left" w:pos="1054"/>
              </w:tabs>
              <w:spacing w:before="36"/>
              <w:ind w:left="0"/>
              <w:jc w:val="left"/>
              <w:rPr>
                <w:rFonts w:ascii="Times New Roman" w:eastAsia="Times New Roman" w:hAnsi="Times New Roman" w:cs="Times New Roman"/>
                <w:spacing w:val="-3"/>
              </w:rPr>
            </w:pPr>
            <w:r>
              <w:rPr>
                <w:rFonts w:ascii="Times New Roman" w:eastAsia="Times New Roman" w:hAnsi="Times New Roman" w:cs="Times New Roman"/>
                <w:spacing w:val="-3"/>
              </w:rPr>
              <w:t>11.</w:t>
            </w:r>
            <w:r>
              <w:rPr>
                <w:rFonts w:ascii="Times New Roman" w:eastAsia="Times New Roman" w:hAnsi="Times New Roman" w:cs="Times New Roman" w:hint="eastAsia"/>
                <w:spacing w:val="-3"/>
              </w:rPr>
              <w:t>4</w:t>
            </w:r>
            <w:r>
              <w:rPr>
                <w:rFonts w:ascii="Times New Roman" w:eastAsia="Times New Roman" w:hAnsi="Times New Roman" w:cs="Times New Roman"/>
                <w:spacing w:val="-3"/>
              </w:rPr>
              <w:t>.</w:t>
            </w:r>
            <w:r>
              <w:rPr>
                <w:rFonts w:ascii="Times New Roman" w:eastAsia="Times New Roman" w:hAnsi="Times New Roman" w:cs="Times New Roman" w:hint="eastAsia"/>
                <w:spacing w:val="-3"/>
              </w:rPr>
              <w:t>4应急预案</w:t>
            </w:r>
          </w:p>
          <w:p w:rsidR="00363907" w:rsidRDefault="00FD4268">
            <w:pPr>
              <w:spacing w:line="560" w:lineRule="exact"/>
              <w:ind w:firstLineChars="200" w:firstLine="480"/>
              <w:rPr>
                <w:kern w:val="0"/>
                <w:sz w:val="24"/>
              </w:rPr>
            </w:pPr>
            <w:r>
              <w:rPr>
                <w:rFonts w:hint="eastAsia"/>
                <w:kern w:val="0"/>
                <w:sz w:val="24"/>
              </w:rPr>
              <w:t>为有效预防、及时控制和消除辐射事故所致的危害，加强医院射线装置的安全监测和控制等管理工作，保障放射诊疗工作人员、受检者以及装置周围人员的健康安全，避免环境辐射污染，特制定本应急响应预案。</w:t>
            </w:r>
          </w:p>
          <w:p w:rsidR="00363907" w:rsidRDefault="00FD4268">
            <w:pPr>
              <w:spacing w:line="560" w:lineRule="exact"/>
              <w:ind w:firstLineChars="200" w:firstLine="480"/>
              <w:rPr>
                <w:kern w:val="0"/>
                <w:sz w:val="24"/>
              </w:rPr>
            </w:pPr>
            <w:r>
              <w:rPr>
                <w:rFonts w:hint="eastAsia"/>
                <w:kern w:val="0"/>
                <w:sz w:val="24"/>
              </w:rPr>
              <w:t>（</w:t>
            </w:r>
            <w:r>
              <w:rPr>
                <w:rFonts w:hint="eastAsia"/>
                <w:kern w:val="0"/>
                <w:sz w:val="24"/>
              </w:rPr>
              <w:t>1</w:t>
            </w:r>
            <w:r>
              <w:rPr>
                <w:rFonts w:hint="eastAsia"/>
                <w:kern w:val="0"/>
                <w:sz w:val="24"/>
              </w:rPr>
              <w:t>）现场控制：切断射线装置的电源，除了工作人员外，禁止其他人员进出辐射污染区；</w:t>
            </w:r>
          </w:p>
          <w:p w:rsidR="00363907" w:rsidRDefault="00FD4268">
            <w:pPr>
              <w:spacing w:line="560" w:lineRule="exact"/>
              <w:ind w:firstLineChars="200" w:firstLine="480"/>
              <w:rPr>
                <w:kern w:val="0"/>
                <w:sz w:val="24"/>
              </w:rPr>
            </w:pPr>
            <w:r>
              <w:rPr>
                <w:rFonts w:hint="eastAsia"/>
                <w:kern w:val="0"/>
                <w:sz w:val="24"/>
              </w:rPr>
              <w:t>（</w:t>
            </w:r>
            <w:r>
              <w:rPr>
                <w:rFonts w:hint="eastAsia"/>
                <w:kern w:val="0"/>
                <w:sz w:val="24"/>
              </w:rPr>
              <w:t>2</w:t>
            </w:r>
            <w:r>
              <w:rPr>
                <w:rFonts w:hint="eastAsia"/>
                <w:kern w:val="0"/>
                <w:sz w:val="24"/>
              </w:rPr>
              <w:t>）病人救治：对受到辐射伤害的人员进行现场急救，而后转到指定医院治疗；</w:t>
            </w:r>
          </w:p>
          <w:p w:rsidR="00363907" w:rsidRDefault="00FD4268">
            <w:pPr>
              <w:spacing w:line="560" w:lineRule="exact"/>
              <w:ind w:firstLineChars="200" w:firstLine="480"/>
              <w:rPr>
                <w:kern w:val="0"/>
                <w:sz w:val="24"/>
              </w:rPr>
            </w:pPr>
            <w:r>
              <w:rPr>
                <w:rFonts w:hint="eastAsia"/>
                <w:kern w:val="0"/>
                <w:sz w:val="24"/>
              </w:rPr>
              <w:t>（</w:t>
            </w:r>
            <w:r>
              <w:rPr>
                <w:rFonts w:hint="eastAsia"/>
                <w:kern w:val="0"/>
                <w:sz w:val="24"/>
              </w:rPr>
              <w:t>3</w:t>
            </w:r>
            <w:r>
              <w:rPr>
                <w:rFonts w:hint="eastAsia"/>
                <w:kern w:val="0"/>
                <w:sz w:val="24"/>
              </w:rPr>
              <w:t>）现场保护：配合区公安局、卫健委、生态环境局进行现场调查；</w:t>
            </w:r>
          </w:p>
          <w:p w:rsidR="00363907" w:rsidRDefault="00FD4268">
            <w:pPr>
              <w:spacing w:line="560" w:lineRule="exact"/>
              <w:ind w:firstLineChars="200" w:firstLine="480"/>
              <w:rPr>
                <w:kern w:val="0"/>
                <w:sz w:val="24"/>
              </w:rPr>
            </w:pPr>
            <w:r>
              <w:rPr>
                <w:rFonts w:hint="eastAsia"/>
                <w:kern w:val="0"/>
                <w:sz w:val="24"/>
              </w:rPr>
              <w:t>（</w:t>
            </w:r>
            <w:r>
              <w:rPr>
                <w:rFonts w:hint="eastAsia"/>
                <w:kern w:val="0"/>
                <w:sz w:val="24"/>
              </w:rPr>
              <w:t>4</w:t>
            </w:r>
            <w:r>
              <w:rPr>
                <w:rFonts w:hint="eastAsia"/>
                <w:kern w:val="0"/>
                <w:sz w:val="24"/>
              </w:rPr>
              <w:t>）观察病人：对超剂量辐射照射的病人，应定期进行体检；</w:t>
            </w:r>
          </w:p>
          <w:p w:rsidR="00363907" w:rsidRDefault="00FD4268">
            <w:pPr>
              <w:spacing w:line="560" w:lineRule="exact"/>
              <w:ind w:firstLineChars="200" w:firstLine="480"/>
              <w:rPr>
                <w:kern w:val="0"/>
              </w:rPr>
            </w:pPr>
            <w:r>
              <w:rPr>
                <w:rFonts w:hint="eastAsia"/>
                <w:kern w:val="0"/>
                <w:sz w:val="24"/>
              </w:rPr>
              <w:t>（</w:t>
            </w:r>
            <w:r>
              <w:rPr>
                <w:rFonts w:hint="eastAsia"/>
                <w:kern w:val="0"/>
                <w:sz w:val="24"/>
              </w:rPr>
              <w:t>5</w:t>
            </w:r>
            <w:r>
              <w:rPr>
                <w:rFonts w:hint="eastAsia"/>
                <w:kern w:val="0"/>
                <w:sz w:val="24"/>
              </w:rPr>
              <w:t>）解除隔离：现场调查结束，查明原因，工作场所没有辐射污染，解除隔离。</w:t>
            </w:r>
          </w:p>
        </w:tc>
      </w:tr>
    </w:tbl>
    <w:p w:rsidR="00363907" w:rsidRDefault="00363907">
      <w:pPr>
        <w:pStyle w:val="12"/>
        <w:spacing w:beforeLines="0" w:afterLines="0"/>
        <w:outlineLvl w:val="9"/>
        <w:rPr>
          <w:rFonts w:eastAsia="宋体"/>
          <w:b/>
          <w:sz w:val="30"/>
          <w:szCs w:val="30"/>
        </w:rPr>
        <w:sectPr w:rsidR="00363907">
          <w:pgSz w:w="11906" w:h="16838"/>
          <w:pgMar w:top="1440" w:right="1800" w:bottom="1440" w:left="1800" w:header="851" w:footer="992" w:gutter="0"/>
          <w:cols w:space="720"/>
          <w:docGrid w:type="lines" w:linePitch="312"/>
        </w:sectPr>
      </w:pPr>
      <w:bookmarkStart w:id="37" w:name="表12__辐射安全管理"/>
      <w:bookmarkStart w:id="38" w:name="_bookmark11"/>
      <w:bookmarkEnd w:id="37"/>
      <w:bookmarkEnd w:id="38"/>
    </w:p>
    <w:p w:rsidR="00363907" w:rsidRDefault="00FD4268">
      <w:pPr>
        <w:pStyle w:val="1"/>
        <w:keepNext w:val="0"/>
        <w:keepLines w:val="0"/>
        <w:tabs>
          <w:tab w:val="left" w:pos="1137"/>
        </w:tabs>
        <w:autoSpaceDE w:val="0"/>
        <w:autoSpaceDN w:val="0"/>
        <w:spacing w:before="0" w:after="0" w:line="387" w:lineRule="exact"/>
        <w:jc w:val="left"/>
        <w:rPr>
          <w:sz w:val="30"/>
          <w:szCs w:val="30"/>
        </w:rPr>
      </w:pPr>
      <w:bookmarkStart w:id="39" w:name="_Toc13041"/>
      <w:r>
        <w:rPr>
          <w:sz w:val="30"/>
          <w:szCs w:val="30"/>
        </w:rPr>
        <w:lastRenderedPageBreak/>
        <w:t>表</w:t>
      </w:r>
      <w:r>
        <w:rPr>
          <w:sz w:val="30"/>
          <w:szCs w:val="30"/>
        </w:rPr>
        <w:t>12</w:t>
      </w:r>
      <w:r>
        <w:rPr>
          <w:rFonts w:hint="eastAsia"/>
          <w:sz w:val="30"/>
          <w:szCs w:val="30"/>
        </w:rPr>
        <w:t xml:space="preserve"> </w:t>
      </w:r>
      <w:r>
        <w:rPr>
          <w:sz w:val="30"/>
          <w:szCs w:val="30"/>
        </w:rPr>
        <w:t>辐射安全管理</w:t>
      </w:r>
      <w:bookmarkEnd w:id="3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63907">
        <w:trPr>
          <w:trHeight w:val="10998"/>
        </w:trPr>
        <w:tc>
          <w:tcPr>
            <w:tcW w:w="8522" w:type="dxa"/>
          </w:tcPr>
          <w:p w:rsidR="00363907" w:rsidRDefault="00FD4268">
            <w:pPr>
              <w:pStyle w:val="a5"/>
              <w:spacing w:before="145" w:line="350" w:lineRule="auto"/>
              <w:ind w:right="-94"/>
              <w:rPr>
                <w:rFonts w:ascii="Times New Roman" w:hAnsi="Times New Roman" w:cs="Times New Roman"/>
                <w:b/>
                <w:bCs/>
                <w:kern w:val="0"/>
              </w:rPr>
            </w:pPr>
            <w:r>
              <w:rPr>
                <w:rFonts w:ascii="Times New Roman" w:hAnsi="Times New Roman" w:cs="Times New Roman"/>
                <w:b/>
                <w:bCs/>
                <w:kern w:val="0"/>
              </w:rPr>
              <w:t>12.1</w:t>
            </w:r>
            <w:r>
              <w:rPr>
                <w:rFonts w:ascii="Times New Roman" w:hAnsi="Times New Roman" w:cs="Times New Roman"/>
                <w:b/>
                <w:bCs/>
                <w:kern w:val="0"/>
              </w:rPr>
              <w:t>辐射安全与环境保护管理机构的设置</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按照《放射性同位素与射线装置安全和防护条例》、《放射性同位素与射线装置安全与防护管理办法》及环境保护主管部门的要求，医院成立了辐射防护管理机构，医院设立了主管院领导、有关科室主任组成的辐射防护与安全工作小组，全面负责全院的辐射防护与安全工作，并设立了兼职辐射防护监督员，规定各成员相应的职责，做到分工明确、职责分明。</w:t>
            </w:r>
            <w:r>
              <w:rPr>
                <w:rFonts w:hint="eastAsia"/>
              </w:rPr>
              <w:t>新疆医科大学附属肿瘤医院设立了以主管医学工程副院长为组长，主管医疗副院长为副组长，成员为党委（医院）办公室、护理部、财务部、医务部、放疗中心、放射物理技术科、核医学科、CT室、介入治疗科、放射科、医学工程科、基建房产科、后勤管理科、感染管理科、保卫科负责人的辐射安全管理与环境保护管理领导小组。领导小组下设办公室在医学工程科，负责日常事务。</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领导小组应加强监督管理，将辐射污染防治工作需纳入医院的整体工作中，加强日常管理，切实保证各项规章制度的实施，做到有效管理，责任到人。</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本项目拟定辐射工作人员</w:t>
            </w:r>
            <w:r>
              <w:rPr>
                <w:rFonts w:ascii="Times New Roman" w:hAnsi="Times New Roman" w:cs="Times New Roman" w:hint="eastAsia"/>
                <w:kern w:val="0"/>
              </w:rPr>
              <w:t>27</w:t>
            </w:r>
            <w:r>
              <w:rPr>
                <w:rFonts w:ascii="Times New Roman" w:hAnsi="Times New Roman" w:cs="Times New Roman"/>
                <w:kern w:val="0"/>
              </w:rPr>
              <w:t>名，</w:t>
            </w:r>
            <w:r>
              <w:rPr>
                <w:rFonts w:ascii="Times New Roman" w:hAnsi="Times New Roman" w:cs="Times New Roman" w:hint="eastAsia"/>
                <w:kern w:val="0"/>
              </w:rPr>
              <w:t>其中血管造影设备</w:t>
            </w:r>
            <w:r>
              <w:rPr>
                <w:rFonts w:ascii="Times New Roman" w:hAnsi="Times New Roman" w:cs="Times New Roman"/>
                <w:kern w:val="0"/>
              </w:rPr>
              <w:t>辐射工作人员</w:t>
            </w:r>
            <w:r>
              <w:rPr>
                <w:rFonts w:ascii="Times New Roman" w:hAnsi="Times New Roman" w:cs="Times New Roman" w:hint="eastAsia"/>
                <w:kern w:val="0"/>
              </w:rPr>
              <w:t>17</w:t>
            </w:r>
            <w:r>
              <w:rPr>
                <w:rFonts w:ascii="Times New Roman" w:hAnsi="Times New Roman" w:cs="Times New Roman"/>
                <w:kern w:val="0"/>
              </w:rPr>
              <w:t>名</w:t>
            </w:r>
            <w:r>
              <w:rPr>
                <w:rFonts w:ascii="Times New Roman" w:hAnsi="Times New Roman" w:cs="Times New Roman" w:hint="eastAsia"/>
                <w:kern w:val="0"/>
              </w:rPr>
              <w:t>，近距离术中放疗</w:t>
            </w:r>
            <w:r>
              <w:rPr>
                <w:rFonts w:ascii="Times New Roman" w:hAnsi="Times New Roman" w:cs="Times New Roman"/>
                <w:kern w:val="0"/>
              </w:rPr>
              <w:t>辐射工作人员</w:t>
            </w:r>
            <w:r>
              <w:rPr>
                <w:rFonts w:ascii="Times New Roman" w:hAnsi="Times New Roman" w:cs="Times New Roman" w:hint="eastAsia"/>
                <w:kern w:val="0"/>
              </w:rPr>
              <w:t>10</w:t>
            </w:r>
            <w:r>
              <w:rPr>
                <w:rFonts w:ascii="Times New Roman" w:hAnsi="Times New Roman" w:cs="Times New Roman"/>
                <w:kern w:val="0"/>
              </w:rPr>
              <w:t>名</w:t>
            </w:r>
            <w:r>
              <w:rPr>
                <w:rFonts w:ascii="Times New Roman" w:hAnsi="Times New Roman" w:cs="Times New Roman" w:hint="eastAsia"/>
                <w:kern w:val="0"/>
              </w:rPr>
              <w:t>，</w:t>
            </w:r>
            <w:r>
              <w:rPr>
                <w:rFonts w:ascii="Times New Roman" w:hAnsi="Times New Roman" w:cs="Times New Roman"/>
                <w:kern w:val="0"/>
              </w:rPr>
              <w:t>已参加辐射安全防护知识培训</w:t>
            </w:r>
            <w:r>
              <w:rPr>
                <w:rFonts w:hint="eastAsia"/>
              </w:rPr>
              <w:t>，并通过了考核，满足辐射工作人员岗位要求，直线加速器放射工作人员培训证书见附件六，DSA放射工作人员培训证书见附件七</w:t>
            </w:r>
            <w:r>
              <w:rPr>
                <w:rFonts w:ascii="Times New Roman" w:hAnsi="Times New Roman" w:cs="Times New Roman"/>
                <w:kern w:val="0"/>
              </w:rPr>
              <w:t>。</w:t>
            </w:r>
          </w:p>
          <w:p w:rsidR="00363907" w:rsidRDefault="00FD4268">
            <w:pPr>
              <w:pStyle w:val="a5"/>
              <w:spacing w:line="360" w:lineRule="auto"/>
              <w:rPr>
                <w:rFonts w:ascii="Times New Roman" w:hAnsi="Times New Roman" w:cs="Times New Roman"/>
                <w:b/>
                <w:bCs/>
                <w:kern w:val="0"/>
              </w:rPr>
            </w:pPr>
            <w:r>
              <w:rPr>
                <w:rFonts w:ascii="Times New Roman" w:hAnsi="Times New Roman" w:cs="Times New Roman"/>
                <w:b/>
                <w:bCs/>
                <w:kern w:val="0"/>
              </w:rPr>
              <w:t>12.2</w:t>
            </w:r>
            <w:r>
              <w:rPr>
                <w:rFonts w:ascii="Times New Roman" w:hAnsi="Times New Roman" w:cs="Times New Roman"/>
                <w:b/>
                <w:bCs/>
                <w:kern w:val="0"/>
              </w:rPr>
              <w:t>辐射安全管理规章制度</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、辐射防护管理制度</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为了保护辐射工作人员、公众及环境的安全，促进辐射实践的正当性，辐射防护的最优化，规范工作人员的操作规程，根据相关法律、法规、规范的要求，</w:t>
            </w:r>
            <w:r>
              <w:rPr>
                <w:rFonts w:ascii="Times New Roman" w:hAnsi="Times New Roman" w:cs="Times New Roman"/>
                <w:kern w:val="0"/>
              </w:rPr>
              <w:t xml:space="preserve"> </w:t>
            </w:r>
            <w:r>
              <w:rPr>
                <w:rFonts w:ascii="Times New Roman" w:hAnsi="Times New Roman" w:cs="Times New Roman"/>
                <w:kern w:val="0"/>
              </w:rPr>
              <w:t>医院已制定相关辐射安全管理制度，具体包括：《安全管理机构与职责》、《操作规程》、《岗位职责》、《辐射防护与安全保卫制度》、《设备检修维护制度》、《放射工作人员职业健康管理制度》、《放射工作人员培训管理制度》、《放射源台帐管理制度》、《剂量监测方案》、《放射性废物管理制度》、《辐射事故应急预案》《质量保证大纲和质量控制检测计划》。医院需严格执行以上管理制度，责任到人，将放射事故和危害降低到最低限度。</w:t>
            </w:r>
          </w:p>
          <w:p w:rsidR="00363907" w:rsidRDefault="00FD4268">
            <w:pPr>
              <w:pStyle w:val="a5"/>
              <w:spacing w:before="145" w:line="350" w:lineRule="auto"/>
              <w:ind w:right="-94"/>
              <w:rPr>
                <w:rFonts w:ascii="Times New Roman" w:hAnsi="Times New Roman" w:cs="Times New Roman"/>
                <w:b/>
                <w:bCs/>
                <w:kern w:val="0"/>
              </w:rPr>
            </w:pPr>
            <w:r>
              <w:rPr>
                <w:rFonts w:ascii="Times New Roman" w:hAnsi="Times New Roman" w:cs="Times New Roman"/>
                <w:b/>
                <w:bCs/>
                <w:kern w:val="0"/>
              </w:rPr>
              <w:t>12.3</w:t>
            </w:r>
            <w:r>
              <w:rPr>
                <w:rFonts w:ascii="Times New Roman" w:hAnsi="Times New Roman" w:cs="Times New Roman"/>
                <w:b/>
                <w:bCs/>
                <w:kern w:val="0"/>
              </w:rPr>
              <w:t>辐射监测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lastRenderedPageBreak/>
              <w:t>a</w:t>
            </w:r>
            <w:r>
              <w:rPr>
                <w:rFonts w:ascii="Times New Roman" w:hAnsi="Times New Roman" w:cs="Times New Roman"/>
                <w:kern w:val="0"/>
              </w:rPr>
              <w:t>、工作场所监测：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医院应配备有</w:t>
            </w:r>
            <w:r>
              <w:rPr>
                <w:rFonts w:ascii="Times New Roman" w:hAnsi="Times New Roman" w:cs="Times New Roman"/>
                <w:kern w:val="0"/>
              </w:rPr>
              <w:t>γ</w:t>
            </w:r>
            <w:r>
              <w:rPr>
                <w:rFonts w:ascii="Times New Roman" w:hAnsi="Times New Roman" w:cs="Times New Roman"/>
                <w:kern w:val="0"/>
              </w:rPr>
              <w:t>剂量率测量仪，定期对辐射工作场所进行辐射监测。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1</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监测频度</w:t>
            </w:r>
            <w:r>
              <w:rPr>
                <w:rFonts w:ascii="Times New Roman" w:hAnsi="Times New Roman" w:cs="Times New Roman"/>
                <w:kern w:val="0"/>
              </w:rPr>
              <w:t xml:space="preserve"> </w:t>
            </w:r>
            <w:r>
              <w:rPr>
                <w:rFonts w:ascii="Times New Roman" w:hAnsi="Times New Roman" w:cs="Times New Roman"/>
                <w:kern w:val="0"/>
              </w:rPr>
              <w:t>：不低于</w:t>
            </w:r>
            <w:r>
              <w:rPr>
                <w:rFonts w:ascii="Times New Roman" w:hAnsi="Times New Roman" w:cs="Times New Roman"/>
                <w:kern w:val="0"/>
              </w:rPr>
              <w:t>1</w:t>
            </w:r>
            <w:r>
              <w:rPr>
                <w:rFonts w:ascii="Times New Roman" w:hAnsi="Times New Roman" w:cs="Times New Roman"/>
                <w:kern w:val="0"/>
              </w:rPr>
              <w:t>次</w:t>
            </w:r>
            <w:r>
              <w:rPr>
                <w:rFonts w:ascii="Times New Roman" w:hAnsi="Times New Roman" w:cs="Times New Roman"/>
                <w:kern w:val="0"/>
              </w:rPr>
              <w:t>/</w:t>
            </w:r>
            <w:r>
              <w:rPr>
                <w:rFonts w:ascii="Times New Roman" w:hAnsi="Times New Roman" w:cs="Times New Roman"/>
                <w:kern w:val="0"/>
              </w:rPr>
              <w:t>每个季度。</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2</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监测范围</w:t>
            </w:r>
            <w:r>
              <w:rPr>
                <w:rFonts w:ascii="Times New Roman" w:hAnsi="Times New Roman" w:cs="Times New Roman"/>
                <w:kern w:val="0"/>
              </w:rPr>
              <w:t xml:space="preserve"> </w:t>
            </w:r>
            <w:r>
              <w:rPr>
                <w:rFonts w:ascii="Times New Roman" w:hAnsi="Times New Roman" w:cs="Times New Roman"/>
                <w:kern w:val="0"/>
              </w:rPr>
              <w:t>：各机房屏蔽墙外，防护门及缝隙处，候诊区、控制室等。</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3</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kern w:val="0"/>
              </w:rPr>
              <w:t>监测项目：</w:t>
            </w:r>
            <w:r>
              <w:rPr>
                <w:rFonts w:ascii="Times New Roman" w:hAnsi="Times New Roman" w:cs="Times New Roman" w:hint="eastAsia"/>
                <w:kern w:val="0"/>
              </w:rPr>
              <w:t>x-</w:t>
            </w:r>
            <w:r>
              <w:rPr>
                <w:rFonts w:ascii="Times New Roman" w:hAnsi="Times New Roman" w:cs="Times New Roman" w:hint="eastAsia"/>
                <w:kern w:val="0"/>
              </w:rPr>
              <w:t>γ</w:t>
            </w:r>
            <w:r>
              <w:rPr>
                <w:rFonts w:ascii="Times New Roman" w:hAnsi="Times New Roman" w:cs="Times New Roman"/>
                <w:kern w:val="0"/>
              </w:rPr>
              <w:t>射线剂量率。</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b</w:t>
            </w:r>
            <w:r>
              <w:rPr>
                <w:rFonts w:ascii="Times New Roman" w:hAnsi="Times New Roman" w:cs="Times New Roman"/>
                <w:kern w:val="0"/>
              </w:rPr>
              <w:t>、个人剂量监测：进行个人剂量监测（</w:t>
            </w:r>
            <w:r>
              <w:rPr>
                <w:rFonts w:ascii="Times New Roman" w:hAnsi="Times New Roman" w:cs="Times New Roman"/>
                <w:kern w:val="0"/>
              </w:rPr>
              <w:t xml:space="preserve">1 </w:t>
            </w:r>
            <w:r>
              <w:rPr>
                <w:rFonts w:ascii="Times New Roman" w:hAnsi="Times New Roman" w:cs="Times New Roman"/>
                <w:kern w:val="0"/>
              </w:rPr>
              <w:t>次</w:t>
            </w:r>
            <w:r>
              <w:rPr>
                <w:rFonts w:ascii="Times New Roman" w:hAnsi="Times New Roman" w:cs="Times New Roman"/>
                <w:kern w:val="0"/>
              </w:rPr>
              <w:t xml:space="preserve">/1 </w:t>
            </w:r>
            <w:r>
              <w:rPr>
                <w:rFonts w:ascii="Times New Roman" w:hAnsi="Times New Roman" w:cs="Times New Roman"/>
                <w:kern w:val="0"/>
              </w:rPr>
              <w:t>季度）和职业健康体检（</w:t>
            </w:r>
            <w:r>
              <w:rPr>
                <w:rFonts w:ascii="Times New Roman" w:hAnsi="Times New Roman" w:cs="Times New Roman"/>
                <w:kern w:val="0"/>
              </w:rPr>
              <w:t xml:space="preserve">1 </w:t>
            </w:r>
            <w:r>
              <w:rPr>
                <w:rFonts w:ascii="Times New Roman" w:hAnsi="Times New Roman" w:cs="Times New Roman"/>
                <w:kern w:val="0"/>
              </w:rPr>
              <w:t>次</w:t>
            </w:r>
            <w:r>
              <w:rPr>
                <w:rFonts w:ascii="Times New Roman" w:hAnsi="Times New Roman" w:cs="Times New Roman"/>
                <w:kern w:val="0"/>
              </w:rPr>
              <w:t xml:space="preserve">/1 </w:t>
            </w:r>
            <w:r>
              <w:rPr>
                <w:rFonts w:ascii="Times New Roman" w:hAnsi="Times New Roman" w:cs="Times New Roman"/>
                <w:kern w:val="0"/>
              </w:rPr>
              <w:t>年），建立个人剂量档案</w:t>
            </w:r>
            <w:r>
              <w:rPr>
                <w:rFonts w:ascii="Times New Roman" w:hAnsi="Times New Roman" w:cs="Times New Roman" w:hint="eastAsia"/>
                <w:kern w:val="0"/>
              </w:rPr>
              <w:t>和</w:t>
            </w:r>
            <w:r>
              <w:rPr>
                <w:rFonts w:ascii="Times New Roman" w:hAnsi="Times New Roman" w:cs="Times New Roman"/>
                <w:kern w:val="0"/>
              </w:rPr>
              <w:t>职业健康监护档案，并为工作人员保存职业照射记录。</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c</w:t>
            </w:r>
            <w:r>
              <w:rPr>
                <w:rFonts w:ascii="Times New Roman" w:hAnsi="Times New Roman" w:cs="Times New Roman"/>
                <w:kern w:val="0"/>
              </w:rPr>
              <w:t>、特殊监测：发生意外事故进行监测。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d</w:t>
            </w:r>
            <w:r>
              <w:rPr>
                <w:rFonts w:ascii="Times New Roman" w:hAnsi="Times New Roman" w:cs="Times New Roman"/>
                <w:kern w:val="0"/>
              </w:rPr>
              <w:t>、监督性监测：医院应接受相关部门的依法开展的监督性监测。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e</w:t>
            </w:r>
            <w:r>
              <w:rPr>
                <w:rFonts w:ascii="Times New Roman" w:hAnsi="Times New Roman" w:cs="Times New Roman" w:hint="eastAsia"/>
                <w:kern w:val="0"/>
              </w:rPr>
              <w:t>、年度常规监测：验收监测后，医院应委托有资质的监测单位，每年对防护工作场所环境进行常规监测，发现问题及时整改。监测资料存档。</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监测数据应清晰、准确、完整，按要求纳入评估报告，并按要求上报。</w:t>
            </w:r>
          </w:p>
          <w:p w:rsidR="00363907" w:rsidRDefault="00FD4268">
            <w:pPr>
              <w:pStyle w:val="a5"/>
              <w:spacing w:before="145" w:line="350" w:lineRule="auto"/>
              <w:ind w:right="-94"/>
              <w:rPr>
                <w:rFonts w:ascii="Times New Roman" w:hAnsi="Times New Roman" w:cs="Times New Roman"/>
                <w:b/>
                <w:bCs/>
                <w:kern w:val="0"/>
              </w:rPr>
            </w:pPr>
            <w:r>
              <w:rPr>
                <w:rFonts w:ascii="Times New Roman" w:hAnsi="Times New Roman" w:cs="Times New Roman"/>
                <w:b/>
                <w:bCs/>
                <w:kern w:val="0"/>
              </w:rPr>
              <w:t>12.</w:t>
            </w:r>
            <w:r>
              <w:rPr>
                <w:rFonts w:ascii="Times New Roman" w:hAnsi="Times New Roman" w:cs="Times New Roman" w:hint="eastAsia"/>
                <w:b/>
                <w:bCs/>
                <w:kern w:val="0"/>
              </w:rPr>
              <w:t>4</w:t>
            </w:r>
            <w:r>
              <w:rPr>
                <w:rFonts w:ascii="Times New Roman" w:hAnsi="Times New Roman" w:cs="Times New Roman"/>
                <w:b/>
                <w:bCs/>
                <w:kern w:val="0"/>
              </w:rPr>
              <w:t xml:space="preserve"> </w:t>
            </w:r>
            <w:r>
              <w:rPr>
                <w:rFonts w:ascii="Times New Roman" w:hAnsi="Times New Roman" w:cs="Times New Roman" w:hint="eastAsia"/>
                <w:b/>
                <w:bCs/>
                <w:kern w:val="0"/>
              </w:rPr>
              <w:t>竣工验收</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在项目竣工后，应进行环保验收工作，验收内容及要求详见表</w:t>
            </w:r>
            <w:r>
              <w:rPr>
                <w:rFonts w:ascii="Times New Roman" w:hAnsi="Times New Roman" w:cs="Times New Roman" w:hint="eastAsia"/>
                <w:kern w:val="0"/>
              </w:rPr>
              <w:t>12-1</w:t>
            </w:r>
          </w:p>
          <w:p w:rsidR="00363907" w:rsidRDefault="00FD4268">
            <w:pPr>
              <w:pStyle w:val="a5"/>
              <w:spacing w:line="360" w:lineRule="auto"/>
              <w:ind w:firstLineChars="200" w:firstLine="480"/>
              <w:jc w:val="center"/>
              <w:rPr>
                <w:rFonts w:ascii="Times New Roman" w:hAnsi="Times New Roman" w:cs="Times New Roman"/>
                <w:kern w:val="0"/>
              </w:rPr>
            </w:pPr>
            <w:r>
              <w:rPr>
                <w:rFonts w:ascii="Times New Roman" w:hAnsi="Times New Roman" w:cs="Times New Roman" w:hint="eastAsia"/>
                <w:kern w:val="0"/>
              </w:rPr>
              <w:t>表</w:t>
            </w:r>
            <w:r>
              <w:rPr>
                <w:rFonts w:ascii="Times New Roman" w:hAnsi="Times New Roman" w:cs="Times New Roman" w:hint="eastAsia"/>
                <w:kern w:val="0"/>
              </w:rPr>
              <w:t xml:space="preserve">12-1 </w:t>
            </w:r>
            <w:r>
              <w:rPr>
                <w:rFonts w:ascii="Times New Roman" w:hAnsi="Times New Roman" w:cs="Times New Roman" w:hint="eastAsia"/>
                <w:kern w:val="0"/>
              </w:rPr>
              <w:t>项目竣工环保验收内容和要求一览表</w:t>
            </w:r>
          </w:p>
          <w:tbl>
            <w:tblPr>
              <w:tblStyle w:val="a8"/>
              <w:tblW w:w="0" w:type="auto"/>
              <w:tblLayout w:type="fixed"/>
              <w:tblLook w:val="04A0" w:firstRow="1" w:lastRow="0" w:firstColumn="1" w:lastColumn="0" w:noHBand="0" w:noVBand="1"/>
            </w:tblPr>
            <w:tblGrid>
              <w:gridCol w:w="476"/>
              <w:gridCol w:w="1145"/>
              <w:gridCol w:w="3245"/>
              <w:gridCol w:w="3305"/>
            </w:tblGrid>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序号</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验收内容</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验收要求</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备注</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1</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环保手和事故应急预案续</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环评批复、验收监测报告等齐全</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齐全</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2</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环保资料和档案</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环评报告、监测报告等</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齐全</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3</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管理制度、应急措施</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简历专门的辐射领导机构，制定相应的规章制度</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落实各项制度，有关制度和预案张贴墙上</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4</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辐射警</w:t>
                  </w:r>
                  <w:r>
                    <w:rPr>
                      <w:rFonts w:ascii="Times New Roman" w:hAnsi="Times New Roman" w:cs="Times New Roman" w:hint="eastAsia"/>
                      <w:kern w:val="0"/>
                    </w:rPr>
                    <w:lastRenderedPageBreak/>
                    <w:t>示标示</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lastRenderedPageBreak/>
                    <w:t>电离辐射警示标志位于醒目</w:t>
                  </w:r>
                  <w:r>
                    <w:rPr>
                      <w:rFonts w:ascii="Times New Roman" w:hAnsi="Times New Roman" w:cs="Times New Roman" w:hint="eastAsia"/>
                      <w:kern w:val="0"/>
                    </w:rPr>
                    <w:lastRenderedPageBreak/>
                    <w:t>位置；有工作运行指示灯、门联锁等</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lastRenderedPageBreak/>
                    <w:t>设置，工作正常</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5</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防护用品</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配备防护用品和辅助防护设施（铅橡胶性腺围裙、铅橡胶颈套、铅橡胶帽子、可调节防护窗口的立位防护屏、固定特殊受检者体位的各种设备）</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配备齐全</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6</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防护监测设备</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个人剂量计（每名工作人员均有）及报警仪</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按规定进行检定</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7</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年有效剂量目标管理值</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职业照射≤</w:t>
                  </w:r>
                  <w:r>
                    <w:rPr>
                      <w:rFonts w:ascii="Times New Roman" w:hAnsi="Times New Roman" w:cs="Times New Roman" w:hint="eastAsia"/>
                      <w:kern w:val="0"/>
                    </w:rPr>
                    <w:t>5mSv/a</w:t>
                  </w:r>
                </w:p>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公众照射≤</w:t>
                  </w:r>
                  <w:r>
                    <w:rPr>
                      <w:rFonts w:ascii="Times New Roman" w:hAnsi="Times New Roman" w:cs="Times New Roman" w:hint="eastAsia"/>
                      <w:kern w:val="0"/>
                    </w:rPr>
                    <w:t>0.1mSv/a</w:t>
                  </w:r>
                  <w:r>
                    <w:rPr>
                      <w:rFonts w:ascii="Times New Roman" w:hAnsi="Times New Roman" w:cs="Times New Roman" w:hint="eastAsia"/>
                      <w:kern w:val="0"/>
                    </w:rPr>
                    <w:t>；</w:t>
                  </w:r>
                </w:p>
                <w:p w:rsidR="00363907" w:rsidRDefault="00363907">
                  <w:pPr>
                    <w:pStyle w:val="a5"/>
                    <w:spacing w:line="360" w:lineRule="auto"/>
                    <w:rPr>
                      <w:rFonts w:ascii="Times New Roman" w:hAnsi="Times New Roman" w:cs="Times New Roman"/>
                      <w:kern w:val="0"/>
                    </w:rPr>
                  </w:pP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《电离辐射防护与辐射源安全基本标准》（</w:t>
                  </w:r>
                  <w:r>
                    <w:rPr>
                      <w:rFonts w:ascii="Times New Roman" w:hAnsi="Times New Roman" w:cs="Times New Roman" w:hint="eastAsia"/>
                      <w:kern w:val="0"/>
                    </w:rPr>
                    <w:t>GB18871-2002</w:t>
                  </w:r>
                  <w:r>
                    <w:rPr>
                      <w:rFonts w:ascii="Times New Roman" w:hAnsi="Times New Roman" w:cs="Times New Roman" w:hint="eastAsia"/>
                      <w:kern w:val="0"/>
                    </w:rPr>
                    <w:t>）《医用</w:t>
                  </w:r>
                  <w:r>
                    <w:rPr>
                      <w:rFonts w:ascii="Times New Roman" w:hAnsi="Times New Roman" w:cs="Times New Roman" w:hint="eastAsia"/>
                      <w:kern w:val="0"/>
                    </w:rPr>
                    <w:t>X</w:t>
                  </w:r>
                  <w:r>
                    <w:rPr>
                      <w:rFonts w:ascii="Times New Roman" w:hAnsi="Times New Roman" w:cs="Times New Roman" w:hint="eastAsia"/>
                      <w:kern w:val="0"/>
                    </w:rPr>
                    <w:t>射线诊断防护要求》（</w:t>
                  </w:r>
                  <w:r>
                    <w:rPr>
                      <w:rFonts w:ascii="Times New Roman" w:hAnsi="Times New Roman" w:cs="Times New Roman" w:hint="eastAsia"/>
                      <w:kern w:val="0"/>
                    </w:rPr>
                    <w:t>GBZ130-2013</w:t>
                  </w:r>
                  <w:r>
                    <w:rPr>
                      <w:rFonts w:ascii="Times New Roman" w:hAnsi="Times New Roman" w:cs="Times New Roman" w:hint="eastAsia"/>
                      <w:kern w:val="0"/>
                    </w:rPr>
                    <w:t>）</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8</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医用</w:t>
                  </w:r>
                  <w:r>
                    <w:rPr>
                      <w:rFonts w:ascii="Times New Roman" w:hAnsi="Times New Roman" w:cs="Times New Roman" w:hint="eastAsia"/>
                      <w:kern w:val="0"/>
                    </w:rPr>
                    <w:t>X</w:t>
                  </w:r>
                  <w:r>
                    <w:rPr>
                      <w:rFonts w:ascii="Times New Roman" w:hAnsi="Times New Roman" w:cs="Times New Roman" w:hint="eastAsia"/>
                      <w:kern w:val="0"/>
                    </w:rPr>
                    <w:t>射线装置机房屏蔽效能</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机房墙体、防护门、观察窗外及楼上、地面屏蔽体外</w:t>
                  </w:r>
                  <w:r>
                    <w:rPr>
                      <w:rFonts w:ascii="Times New Roman" w:hAnsi="Times New Roman" w:cs="Times New Roman" w:hint="eastAsia"/>
                      <w:kern w:val="0"/>
                    </w:rPr>
                    <w:t>0.3m</w:t>
                  </w:r>
                  <w:r>
                    <w:rPr>
                      <w:rFonts w:ascii="Times New Roman" w:hAnsi="Times New Roman" w:cs="Times New Roman" w:hint="eastAsia"/>
                      <w:kern w:val="0"/>
                    </w:rPr>
                    <w:t>处周围剂量当量率不大于</w:t>
                  </w:r>
                  <w:r>
                    <w:rPr>
                      <w:rFonts w:ascii="Times New Roman" w:hAnsi="Times New Roman" w:cs="Times New Roman" w:hint="eastAsia"/>
                      <w:kern w:val="0"/>
                    </w:rPr>
                    <w:t>2.5</w:t>
                  </w:r>
                  <w:r>
                    <w:rPr>
                      <w:rFonts w:ascii="Times New Roman" w:hAnsi="Times New Roman" w:cs="Times New Roman" w:hint="eastAsia"/>
                      <w:kern w:val="0"/>
                    </w:rPr>
                    <w:t>μ</w:t>
                  </w:r>
                  <w:r>
                    <w:rPr>
                      <w:rFonts w:ascii="Times New Roman" w:hAnsi="Times New Roman" w:cs="Times New Roman" w:hint="eastAsia"/>
                      <w:kern w:val="0"/>
                    </w:rPr>
                    <w:t>Sv/h</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《医用</w:t>
                  </w:r>
                  <w:r>
                    <w:rPr>
                      <w:rFonts w:ascii="Times New Roman" w:hAnsi="Times New Roman" w:cs="Times New Roman" w:hint="eastAsia"/>
                      <w:kern w:val="0"/>
                    </w:rPr>
                    <w:t>X</w:t>
                  </w:r>
                  <w:r>
                    <w:rPr>
                      <w:rFonts w:ascii="Times New Roman" w:hAnsi="Times New Roman" w:cs="Times New Roman" w:hint="eastAsia"/>
                      <w:kern w:val="0"/>
                    </w:rPr>
                    <w:t>射线诊断辐射防护要求》（</w:t>
                  </w:r>
                  <w:r>
                    <w:rPr>
                      <w:rFonts w:ascii="Times New Roman" w:hAnsi="Times New Roman" w:cs="Times New Roman" w:hint="eastAsia"/>
                      <w:kern w:val="0"/>
                    </w:rPr>
                    <w:t>GBZ130-2013</w:t>
                  </w:r>
                  <w:r>
                    <w:rPr>
                      <w:rFonts w:ascii="Times New Roman" w:hAnsi="Times New Roman" w:cs="Times New Roman" w:hint="eastAsia"/>
                      <w:kern w:val="0"/>
                    </w:rPr>
                    <w:t>）</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9</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机房面积</w:t>
                  </w:r>
                </w:p>
              </w:tc>
              <w:tc>
                <w:tcPr>
                  <w:tcW w:w="3245" w:type="dxa"/>
                </w:tcPr>
                <w:p w:rsidR="00363907" w:rsidRDefault="00FD4268">
                  <w:pPr>
                    <w:pStyle w:val="a5"/>
                    <w:spacing w:line="360" w:lineRule="auto"/>
                    <w:rPr>
                      <w:rFonts w:ascii="Times New Roman" w:hAnsi="Times New Roman" w:cs="Times New Roman"/>
                      <w:kern w:val="0"/>
                      <w:vertAlign w:val="superscript"/>
                    </w:rPr>
                  </w:pPr>
                  <w:r>
                    <w:rPr>
                      <w:rFonts w:ascii="Times New Roman" w:hAnsi="Times New Roman" w:cs="Times New Roman" w:hint="eastAsia"/>
                      <w:kern w:val="0"/>
                    </w:rPr>
                    <w:t>DSA</w:t>
                  </w:r>
                  <w:r>
                    <w:rPr>
                      <w:rFonts w:ascii="Times New Roman" w:hAnsi="Times New Roman" w:cs="Times New Roman" w:hint="eastAsia"/>
                      <w:kern w:val="0"/>
                    </w:rPr>
                    <w:t>（</w:t>
                  </w:r>
                  <w:r>
                    <w:rPr>
                      <w:rFonts w:ascii="Times New Roman" w:hAnsi="Times New Roman" w:cs="Times New Roman" w:hint="eastAsia"/>
                      <w:kern w:val="0"/>
                    </w:rPr>
                    <w:t>1</w:t>
                  </w:r>
                  <w:r>
                    <w:rPr>
                      <w:rFonts w:ascii="Times New Roman" w:hAnsi="Times New Roman" w:cs="Times New Roman" w:hint="eastAsia"/>
                      <w:kern w:val="0"/>
                    </w:rPr>
                    <w:t>台）机房面积≥</w:t>
                  </w:r>
                  <w:r>
                    <w:rPr>
                      <w:rFonts w:ascii="Times New Roman" w:hAnsi="Times New Roman" w:cs="Times New Roman" w:hint="eastAsia"/>
                      <w:kern w:val="0"/>
                    </w:rPr>
                    <w:t>30m</w:t>
                  </w:r>
                  <w:r>
                    <w:rPr>
                      <w:rFonts w:ascii="Times New Roman" w:hAnsi="Times New Roman" w:cs="Times New Roman" w:hint="eastAsia"/>
                      <w:kern w:val="0"/>
                      <w:vertAlign w:val="superscript"/>
                    </w:rPr>
                    <w:t>2</w:t>
                  </w:r>
                </w:p>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最小单边长度≥</w:t>
                  </w:r>
                  <w:r>
                    <w:rPr>
                      <w:rFonts w:ascii="Times New Roman" w:hAnsi="Times New Roman" w:cs="Times New Roman" w:hint="eastAsia"/>
                      <w:kern w:val="0"/>
                    </w:rPr>
                    <w:t>4.5m</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《医用</w:t>
                  </w:r>
                  <w:r>
                    <w:rPr>
                      <w:rFonts w:ascii="Times New Roman" w:hAnsi="Times New Roman" w:cs="Times New Roman" w:hint="eastAsia"/>
                      <w:kern w:val="0"/>
                    </w:rPr>
                    <w:t>X</w:t>
                  </w:r>
                  <w:r>
                    <w:rPr>
                      <w:rFonts w:ascii="Times New Roman" w:hAnsi="Times New Roman" w:cs="Times New Roman" w:hint="eastAsia"/>
                      <w:kern w:val="0"/>
                    </w:rPr>
                    <w:t>射线诊断辐射防护要求》（</w:t>
                  </w:r>
                  <w:r>
                    <w:rPr>
                      <w:rFonts w:ascii="Times New Roman" w:hAnsi="Times New Roman" w:cs="Times New Roman" w:hint="eastAsia"/>
                      <w:kern w:val="0"/>
                    </w:rPr>
                    <w:t>GBZ130-2013</w:t>
                  </w:r>
                  <w:r>
                    <w:rPr>
                      <w:rFonts w:ascii="Times New Roman" w:hAnsi="Times New Roman" w:cs="Times New Roman" w:hint="eastAsia"/>
                      <w:kern w:val="0"/>
                    </w:rPr>
                    <w:t>）</w:t>
                  </w:r>
                </w:p>
              </w:tc>
            </w:tr>
            <w:tr w:rsidR="00363907">
              <w:tc>
                <w:tcPr>
                  <w:tcW w:w="476"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10</w:t>
                  </w:r>
                </w:p>
              </w:tc>
              <w:tc>
                <w:tcPr>
                  <w:tcW w:w="11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医用</w:t>
                  </w:r>
                  <w:r>
                    <w:rPr>
                      <w:rFonts w:ascii="Times New Roman" w:hAnsi="Times New Roman" w:cs="Times New Roman" w:hint="eastAsia"/>
                      <w:kern w:val="0"/>
                    </w:rPr>
                    <w:t>X</w:t>
                  </w:r>
                  <w:r>
                    <w:rPr>
                      <w:rFonts w:ascii="Times New Roman" w:hAnsi="Times New Roman" w:cs="Times New Roman" w:hint="eastAsia"/>
                      <w:kern w:val="0"/>
                    </w:rPr>
                    <w:t>射线装置（</w:t>
                  </w:r>
                  <w:r>
                    <w:rPr>
                      <w:rFonts w:ascii="Times New Roman" w:hAnsi="Times New Roman" w:cs="Times New Roman" w:hint="eastAsia"/>
                      <w:kern w:val="0"/>
                    </w:rPr>
                    <w:t>DSA</w:t>
                  </w:r>
                  <w:r>
                    <w:rPr>
                      <w:rFonts w:ascii="Times New Roman" w:hAnsi="Times New Roman" w:cs="Times New Roman" w:hint="eastAsia"/>
                      <w:kern w:val="0"/>
                    </w:rPr>
                    <w:t>设备）</w:t>
                  </w:r>
                </w:p>
              </w:tc>
              <w:tc>
                <w:tcPr>
                  <w:tcW w:w="324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额定管电压≤</w:t>
                  </w:r>
                  <w:r>
                    <w:rPr>
                      <w:rFonts w:ascii="Times New Roman" w:hAnsi="Times New Roman" w:cs="Times New Roman" w:hint="eastAsia"/>
                      <w:kern w:val="0"/>
                    </w:rPr>
                    <w:t>125kV</w:t>
                  </w:r>
                </w:p>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额定管电流≤</w:t>
                  </w:r>
                  <w:r>
                    <w:rPr>
                      <w:rFonts w:ascii="Times New Roman" w:hAnsi="Times New Roman" w:cs="Times New Roman" w:hint="eastAsia"/>
                      <w:kern w:val="0"/>
                    </w:rPr>
                    <w:t>1000mA</w:t>
                  </w:r>
                </w:p>
              </w:tc>
              <w:tc>
                <w:tcPr>
                  <w:tcW w:w="3305" w:type="dxa"/>
                </w:tcPr>
                <w:p w:rsidR="00363907" w:rsidRDefault="00FD4268">
                  <w:pPr>
                    <w:pStyle w:val="a5"/>
                    <w:spacing w:line="360" w:lineRule="auto"/>
                    <w:rPr>
                      <w:rFonts w:ascii="Times New Roman" w:hAnsi="Times New Roman" w:cs="Times New Roman"/>
                      <w:kern w:val="0"/>
                    </w:rPr>
                  </w:pPr>
                  <w:r>
                    <w:rPr>
                      <w:rFonts w:ascii="Times New Roman" w:hAnsi="Times New Roman" w:cs="Times New Roman" w:hint="eastAsia"/>
                      <w:kern w:val="0"/>
                    </w:rPr>
                    <w:t>不得超过额定参数；实际运行参数不能超过预测参数</w:t>
                  </w:r>
                </w:p>
              </w:tc>
            </w:tr>
          </w:tbl>
          <w:p w:rsidR="00363907" w:rsidRDefault="00FD4268">
            <w:pPr>
              <w:pStyle w:val="a5"/>
              <w:spacing w:before="145" w:line="350" w:lineRule="auto"/>
              <w:ind w:right="-94"/>
              <w:rPr>
                <w:rFonts w:ascii="Times New Roman" w:hAnsi="Times New Roman" w:cs="Times New Roman"/>
                <w:b/>
                <w:bCs/>
                <w:kern w:val="0"/>
              </w:rPr>
            </w:pPr>
            <w:r>
              <w:rPr>
                <w:rFonts w:ascii="Times New Roman" w:hAnsi="Times New Roman" w:cs="Times New Roman"/>
                <w:b/>
                <w:bCs/>
                <w:kern w:val="0"/>
              </w:rPr>
              <w:t>12.</w:t>
            </w:r>
            <w:r>
              <w:rPr>
                <w:rFonts w:ascii="Times New Roman" w:hAnsi="Times New Roman" w:cs="Times New Roman" w:hint="eastAsia"/>
                <w:b/>
                <w:bCs/>
                <w:kern w:val="0"/>
              </w:rPr>
              <w:t>5</w:t>
            </w:r>
            <w:r>
              <w:rPr>
                <w:rFonts w:ascii="Times New Roman" w:hAnsi="Times New Roman" w:cs="Times New Roman"/>
                <w:b/>
                <w:bCs/>
                <w:kern w:val="0"/>
              </w:rPr>
              <w:t xml:space="preserve"> </w:t>
            </w:r>
            <w:r>
              <w:rPr>
                <w:rFonts w:ascii="Times New Roman" w:hAnsi="Times New Roman" w:cs="Times New Roman"/>
                <w:b/>
                <w:bCs/>
                <w:kern w:val="0"/>
              </w:rPr>
              <w:t>辐射事故应急</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为了加强安全管理，确保辐射医疗设备的安全应用，保障公众健康，保护环境，该医院制定了较为完善的辐射事故应急预案。该应急预案包括：应急救援机构和职责分工；辐射事故分级及处置方案；辐射事故调查、报告和处理程序；应急和救助的装备、资金、物资配备；应急人员的组织、培训；发生辐射事故，防</w:t>
            </w:r>
            <w:r>
              <w:rPr>
                <w:rFonts w:ascii="Times New Roman" w:hAnsi="Times New Roman" w:cs="Times New Roman"/>
                <w:kern w:val="0"/>
              </w:rPr>
              <w:lastRenderedPageBreak/>
              <w:t>止公众进入警戒区，及时将事故情况上报使用地环境保护行政主管部门，人员伤亡情况上报卫生行政主管部门，被盗情况上报公安机关。应急预案还应包括辐射事故应急处理的责任划分。通过以上措施来有效防范和处置突发事故，将事故发生的概率和事故危害控制到最低程度。</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一旦发生辐射事故，立即启动应急预案，采取必要的防范措施，并在</w:t>
            </w:r>
            <w:r>
              <w:rPr>
                <w:rFonts w:ascii="Times New Roman" w:hAnsi="Times New Roman" w:cs="Times New Roman"/>
                <w:kern w:val="0"/>
              </w:rPr>
              <w:t>2</w:t>
            </w:r>
            <w:r>
              <w:rPr>
                <w:rFonts w:ascii="Times New Roman" w:hAnsi="Times New Roman" w:cs="Times New Roman"/>
                <w:kern w:val="0"/>
              </w:rPr>
              <w:t>小时内填写《辐射事故初始报告表》，由辐射事故应急小组上报当地环境保护主管部门及省级环境保护主管部门，同时上报公安部门，造成或可能造成人员超剂量照射的，还应同时向当地卫生行政部门报告。并及时组织专业技术人员排除事故。配合各相关部门做好辐射事故调查工作。</w:t>
            </w:r>
            <w:r>
              <w:rPr>
                <w:rFonts w:ascii="Times New Roman" w:hAnsi="Times New Roman" w:cs="Times New Roman"/>
                <w:kern w:val="0"/>
              </w:rPr>
              <w:t xml:space="preserve">  </w:t>
            </w:r>
          </w:p>
          <w:p w:rsidR="00363907" w:rsidRDefault="00FD4268">
            <w:pPr>
              <w:pStyle w:val="a5"/>
              <w:spacing w:line="360" w:lineRule="auto"/>
              <w:rPr>
                <w:rFonts w:ascii="Times New Roman" w:hAnsi="Times New Roman" w:cs="Times New Roman"/>
                <w:kern w:val="0"/>
              </w:rPr>
            </w:pPr>
            <w:r>
              <w:rPr>
                <w:rFonts w:ascii="Times New Roman" w:hAnsi="Times New Roman" w:cs="Times New Roman"/>
                <w:kern w:val="0"/>
              </w:rPr>
              <w:t>辐射应急预案：</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一、各部门职责</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息管理中心：负责放射事件破坏管制、追踪、统计、通报，指导医务人员做好职业防护和科室的消毒隔离工作。</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2.</w:t>
            </w:r>
            <w:r>
              <w:rPr>
                <w:rFonts w:ascii="Times New Roman" w:hAnsi="Times New Roman" w:cs="Times New Roman"/>
                <w:kern w:val="0"/>
              </w:rPr>
              <w:t>媒体中心：负责本院放射时间安全事件的新闻连系与发布、提供及更正报导等事宜。</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3.</w:t>
            </w:r>
            <w:r>
              <w:rPr>
                <w:rFonts w:ascii="Times New Roman" w:hAnsi="Times New Roman" w:cs="Times New Roman"/>
                <w:kern w:val="0"/>
              </w:rPr>
              <w:t>支持保障中心：负责各种物资的准备工作（包括抢救治疗必须的设备、器械、防护用品、药品、消毒设施等）。</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4.</w:t>
            </w:r>
            <w:r>
              <w:rPr>
                <w:rFonts w:ascii="Times New Roman" w:hAnsi="Times New Roman" w:cs="Times New Roman"/>
                <w:kern w:val="0"/>
              </w:rPr>
              <w:t>在院内突发放射事件医救治疗处理过程中，全体员工必须无条件服从我院指挥小组的调度和指挥，并及时报告和反馈相关信息。</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rPr>
              <w:t>相关科室医务人员必须应对放射安全防护的培训，提高快速应对能力和技术水平。</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hint="eastAsia"/>
                <w:kern w:val="0"/>
              </w:rPr>
              <w:t>二</w:t>
            </w:r>
            <w:r>
              <w:rPr>
                <w:rFonts w:ascii="Times New Roman" w:hAnsi="Times New Roman" w:cs="Times New Roman"/>
                <w:kern w:val="0"/>
              </w:rPr>
              <w:t>、流程</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放射事件应急流程</w:t>
            </w:r>
          </w:p>
          <w:p w:rsidR="00363907" w:rsidRDefault="00FD4268">
            <w:pPr>
              <w:pStyle w:val="a5"/>
              <w:spacing w:line="360" w:lineRule="auto"/>
              <w:ind w:firstLineChars="200" w:firstLine="480"/>
              <w:jc w:val="center"/>
              <w:rPr>
                <w:rFonts w:ascii="Times New Roman" w:hAnsi="Times New Roman" w:cs="Times New Roman"/>
                <w:kern w:val="0"/>
              </w:rPr>
            </w:pPr>
            <w:r>
              <w:rPr>
                <w:rFonts w:ascii="Times New Roman" w:hAnsi="Times New Roman" w:cs="Times New Roman" w:hint="eastAsia"/>
                <w:noProof/>
                <w:kern w:val="0"/>
              </w:rPr>
              <w:lastRenderedPageBreak/>
              <w:drawing>
                <wp:inline distT="0" distB="0" distL="114300" distR="114300">
                  <wp:extent cx="5238750" cy="6229350"/>
                  <wp:effectExtent l="0" t="0" r="0" b="0"/>
                  <wp:docPr id="8" name="图片 8" descr="a18902eeb5982f7148a7e018bfee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18902eeb5982f7148a7e018bfee0e2"/>
                          <pic:cNvPicPr>
                            <a:picLocks noChangeAspect="1"/>
                          </pic:cNvPicPr>
                        </pic:nvPicPr>
                        <pic:blipFill>
                          <a:blip r:embed="rId93"/>
                          <a:stretch>
                            <a:fillRect/>
                          </a:stretch>
                        </pic:blipFill>
                        <pic:spPr>
                          <a:xfrm>
                            <a:off x="0" y="0"/>
                            <a:ext cx="5238750" cy="6229350"/>
                          </a:xfrm>
                          <a:prstGeom prst="rect">
                            <a:avLst/>
                          </a:prstGeom>
                        </pic:spPr>
                      </pic:pic>
                    </a:graphicData>
                  </a:graphic>
                </wp:inline>
              </w:drawing>
            </w:r>
          </w:p>
          <w:p w:rsidR="00363907" w:rsidRDefault="00FD4268">
            <w:pPr>
              <w:pStyle w:val="a5"/>
              <w:spacing w:line="360" w:lineRule="auto"/>
              <w:ind w:firstLineChars="200" w:firstLine="480"/>
              <w:jc w:val="center"/>
              <w:rPr>
                <w:rFonts w:ascii="Times New Roman" w:hAnsi="Times New Roman" w:cs="Times New Roman"/>
                <w:kern w:val="0"/>
              </w:rPr>
            </w:pPr>
            <w:r>
              <w:rPr>
                <w:rFonts w:ascii="Times New Roman" w:hAnsi="Times New Roman" w:cs="Times New Roman" w:hint="eastAsia"/>
                <w:kern w:val="0"/>
              </w:rPr>
              <w:t>图</w:t>
            </w:r>
            <w:r>
              <w:rPr>
                <w:rFonts w:ascii="Times New Roman" w:hAnsi="Times New Roman" w:cs="Times New Roman" w:hint="eastAsia"/>
                <w:kern w:val="0"/>
              </w:rPr>
              <w:t xml:space="preserve">12-1 </w:t>
            </w:r>
            <w:r>
              <w:rPr>
                <w:rFonts w:ascii="Times New Roman" w:hAnsi="Times New Roman" w:cs="Times New Roman" w:hint="eastAsia"/>
                <w:kern w:val="0"/>
              </w:rPr>
              <w:t>放射事件应急流程示意图</w:t>
            </w:r>
          </w:p>
          <w:p w:rsidR="00363907" w:rsidRDefault="00363907">
            <w:pPr>
              <w:pStyle w:val="a5"/>
              <w:spacing w:line="360" w:lineRule="auto"/>
              <w:ind w:firstLineChars="200" w:firstLine="480"/>
              <w:rPr>
                <w:rFonts w:ascii="Times New Roman" w:hAnsi="Times New Roman" w:cs="Times New Roman"/>
                <w:kern w:val="0"/>
              </w:rPr>
            </w:pPr>
          </w:p>
        </w:tc>
      </w:tr>
    </w:tbl>
    <w:p w:rsidR="00363907" w:rsidRDefault="00363907">
      <w:pPr>
        <w:tabs>
          <w:tab w:val="left" w:pos="1137"/>
        </w:tabs>
        <w:autoSpaceDE w:val="0"/>
        <w:autoSpaceDN w:val="0"/>
        <w:spacing w:line="387" w:lineRule="exact"/>
        <w:jc w:val="left"/>
        <w:rPr>
          <w:b/>
          <w:sz w:val="30"/>
          <w:szCs w:val="30"/>
        </w:rPr>
      </w:pPr>
      <w:bookmarkStart w:id="40" w:name="表13__结论与建议"/>
      <w:bookmarkStart w:id="41" w:name="_bookmark12"/>
      <w:bookmarkEnd w:id="40"/>
      <w:bookmarkEnd w:id="41"/>
    </w:p>
    <w:p w:rsidR="00363907" w:rsidRDefault="00363907">
      <w:pPr>
        <w:tabs>
          <w:tab w:val="left" w:pos="1137"/>
        </w:tabs>
        <w:autoSpaceDE w:val="0"/>
        <w:autoSpaceDN w:val="0"/>
        <w:spacing w:line="387" w:lineRule="exact"/>
        <w:jc w:val="left"/>
        <w:rPr>
          <w:b/>
          <w:sz w:val="30"/>
          <w:szCs w:val="30"/>
        </w:rPr>
      </w:pPr>
    </w:p>
    <w:p w:rsidR="00363907" w:rsidRDefault="00363907">
      <w:pPr>
        <w:tabs>
          <w:tab w:val="left" w:pos="1137"/>
        </w:tabs>
        <w:autoSpaceDE w:val="0"/>
        <w:autoSpaceDN w:val="0"/>
        <w:spacing w:line="387" w:lineRule="exact"/>
        <w:jc w:val="left"/>
        <w:rPr>
          <w:b/>
          <w:sz w:val="30"/>
          <w:szCs w:val="30"/>
        </w:rPr>
      </w:pPr>
    </w:p>
    <w:p w:rsidR="00363907" w:rsidRDefault="00363907">
      <w:pPr>
        <w:tabs>
          <w:tab w:val="left" w:pos="1137"/>
        </w:tabs>
        <w:autoSpaceDE w:val="0"/>
        <w:autoSpaceDN w:val="0"/>
        <w:spacing w:line="387" w:lineRule="exact"/>
        <w:jc w:val="left"/>
        <w:rPr>
          <w:b/>
          <w:sz w:val="30"/>
          <w:szCs w:val="30"/>
        </w:rPr>
      </w:pPr>
    </w:p>
    <w:p w:rsidR="00363907" w:rsidRDefault="00363907">
      <w:pPr>
        <w:tabs>
          <w:tab w:val="left" w:pos="1137"/>
        </w:tabs>
        <w:autoSpaceDE w:val="0"/>
        <w:autoSpaceDN w:val="0"/>
        <w:spacing w:line="387" w:lineRule="exact"/>
        <w:jc w:val="left"/>
        <w:rPr>
          <w:b/>
          <w:sz w:val="30"/>
          <w:szCs w:val="30"/>
        </w:rPr>
      </w:pPr>
    </w:p>
    <w:p w:rsidR="00363907" w:rsidRDefault="00363907">
      <w:pPr>
        <w:tabs>
          <w:tab w:val="left" w:pos="1137"/>
        </w:tabs>
        <w:autoSpaceDE w:val="0"/>
        <w:autoSpaceDN w:val="0"/>
        <w:spacing w:line="387" w:lineRule="exact"/>
        <w:jc w:val="left"/>
        <w:rPr>
          <w:b/>
          <w:sz w:val="30"/>
          <w:szCs w:val="30"/>
        </w:rPr>
      </w:pPr>
    </w:p>
    <w:p w:rsidR="00363907" w:rsidRDefault="00363907">
      <w:pPr>
        <w:tabs>
          <w:tab w:val="left" w:pos="1137"/>
        </w:tabs>
        <w:autoSpaceDE w:val="0"/>
        <w:autoSpaceDN w:val="0"/>
        <w:spacing w:line="387" w:lineRule="exact"/>
        <w:jc w:val="left"/>
        <w:rPr>
          <w:b/>
          <w:sz w:val="30"/>
          <w:szCs w:val="30"/>
        </w:rPr>
      </w:pPr>
    </w:p>
    <w:p w:rsidR="00363907" w:rsidRDefault="00FD4268">
      <w:pPr>
        <w:pStyle w:val="1"/>
        <w:keepNext w:val="0"/>
        <w:keepLines w:val="0"/>
        <w:tabs>
          <w:tab w:val="left" w:pos="1137"/>
        </w:tabs>
        <w:autoSpaceDE w:val="0"/>
        <w:autoSpaceDN w:val="0"/>
        <w:spacing w:before="0" w:after="0" w:line="387" w:lineRule="exact"/>
        <w:jc w:val="left"/>
        <w:rPr>
          <w:sz w:val="30"/>
          <w:szCs w:val="30"/>
        </w:rPr>
      </w:pPr>
      <w:bookmarkStart w:id="42" w:name="_Toc4170"/>
      <w:r>
        <w:rPr>
          <w:sz w:val="30"/>
          <w:szCs w:val="30"/>
        </w:rPr>
        <w:lastRenderedPageBreak/>
        <w:t>表</w:t>
      </w:r>
      <w:r>
        <w:rPr>
          <w:sz w:val="30"/>
          <w:szCs w:val="30"/>
        </w:rPr>
        <w:t>13</w:t>
      </w:r>
      <w:r>
        <w:rPr>
          <w:rFonts w:hint="eastAsia"/>
          <w:sz w:val="30"/>
          <w:szCs w:val="30"/>
        </w:rPr>
        <w:t xml:space="preserve"> </w:t>
      </w:r>
      <w:r>
        <w:rPr>
          <w:sz w:val="30"/>
          <w:szCs w:val="30"/>
        </w:rPr>
        <w:t>结论与建议</w:t>
      </w:r>
      <w:bookmarkEnd w:id="42"/>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63907">
        <w:tc>
          <w:tcPr>
            <w:tcW w:w="8522" w:type="dxa"/>
          </w:tcPr>
          <w:p w:rsidR="00363907" w:rsidRDefault="00FD4268">
            <w:pPr>
              <w:pStyle w:val="a5"/>
              <w:spacing w:line="360" w:lineRule="auto"/>
              <w:rPr>
                <w:rFonts w:ascii="Times New Roman" w:hAnsi="Times New Roman" w:cs="Times New Roman"/>
                <w:b/>
                <w:bCs/>
                <w:kern w:val="0"/>
              </w:rPr>
            </w:pPr>
            <w:r>
              <w:rPr>
                <w:rFonts w:ascii="Times New Roman" w:hAnsi="Times New Roman" w:cs="Times New Roman"/>
                <w:b/>
                <w:bCs/>
                <w:kern w:val="0"/>
              </w:rPr>
              <w:t>13.1</w:t>
            </w:r>
            <w:r>
              <w:rPr>
                <w:rFonts w:ascii="Times New Roman" w:hAnsi="Times New Roman" w:cs="Times New Roman"/>
                <w:b/>
                <w:bCs/>
                <w:kern w:val="0"/>
              </w:rPr>
              <w:t>结论</w:t>
            </w:r>
          </w:p>
          <w:p w:rsidR="00363907" w:rsidRDefault="00FD4268">
            <w:pPr>
              <w:pStyle w:val="a5"/>
              <w:spacing w:line="30" w:lineRule="atLeast"/>
              <w:rPr>
                <w:rFonts w:ascii="Times New Roman" w:hAnsi="Times New Roman" w:cs="Times New Roman"/>
                <w:b/>
                <w:bCs/>
                <w:kern w:val="0"/>
              </w:rPr>
            </w:pPr>
            <w:r>
              <w:rPr>
                <w:rFonts w:ascii="Times New Roman" w:hAnsi="Times New Roman" w:cs="Times New Roman"/>
                <w:b/>
                <w:bCs/>
                <w:kern w:val="0"/>
              </w:rPr>
              <w:t xml:space="preserve">13.1.1 </w:t>
            </w:r>
            <w:r>
              <w:rPr>
                <w:rFonts w:ascii="Times New Roman" w:hAnsi="Times New Roman" w:cs="Times New Roman"/>
                <w:b/>
                <w:bCs/>
                <w:kern w:val="0"/>
              </w:rPr>
              <w:t>辐射安全与防护分析结论</w:t>
            </w:r>
          </w:p>
          <w:p w:rsidR="00363907" w:rsidRDefault="00FD4268">
            <w:pPr>
              <w:pStyle w:val="a4"/>
              <w:spacing w:line="360" w:lineRule="auto"/>
              <w:ind w:firstLineChars="200" w:firstLine="480"/>
              <w:rPr>
                <w:kern w:val="0"/>
              </w:rPr>
            </w:pPr>
            <w:r>
              <w:rPr>
                <w:kern w:val="0"/>
              </w:rPr>
              <w:t>为提高放射诊疗水平，医院新购一台</w:t>
            </w:r>
            <w:r>
              <w:rPr>
                <w:kern w:val="0"/>
              </w:rPr>
              <w:t>DSA</w:t>
            </w:r>
            <w:r>
              <w:rPr>
                <w:kern w:val="0"/>
              </w:rPr>
              <w:t>，安装至</w:t>
            </w:r>
            <w:r>
              <w:rPr>
                <w:rFonts w:hint="eastAsia"/>
                <w:kern w:val="0"/>
              </w:rPr>
              <w:t>新疆医科大学附属肿瘤医院新门诊综合楼</w:t>
            </w:r>
            <w:r>
              <w:rPr>
                <w:rFonts w:hint="eastAsia"/>
                <w:kern w:val="0"/>
              </w:rPr>
              <w:t>8</w:t>
            </w:r>
            <w:r>
              <w:rPr>
                <w:rFonts w:hint="eastAsia"/>
                <w:kern w:val="0"/>
              </w:rPr>
              <w:t>楼</w:t>
            </w:r>
            <w:r>
              <w:rPr>
                <w:rFonts w:hint="eastAsia"/>
                <w:kern w:val="0"/>
              </w:rPr>
              <w:t>2</w:t>
            </w:r>
            <w:r>
              <w:rPr>
                <w:rFonts w:hint="eastAsia"/>
                <w:kern w:val="0"/>
              </w:rPr>
              <w:t>号手术室，</w:t>
            </w:r>
            <w:r>
              <w:rPr>
                <w:kern w:val="0"/>
              </w:rPr>
              <w:t>新购一台</w:t>
            </w:r>
            <w:r>
              <w:rPr>
                <w:rFonts w:hint="eastAsia"/>
                <w:kern w:val="0"/>
              </w:rPr>
              <w:t>术中放疗设备</w:t>
            </w:r>
            <w:r>
              <w:rPr>
                <w:kern w:val="0"/>
              </w:rPr>
              <w:t>，</w:t>
            </w:r>
            <w:r>
              <w:rPr>
                <w:rFonts w:hint="eastAsia"/>
                <w:kern w:val="0"/>
              </w:rPr>
              <w:t>用于新疆医科大学附属肿瘤医院新门诊综合楼</w:t>
            </w:r>
            <w:r>
              <w:rPr>
                <w:rFonts w:hint="eastAsia"/>
                <w:kern w:val="0"/>
              </w:rPr>
              <w:t>8</w:t>
            </w:r>
            <w:r>
              <w:rPr>
                <w:rFonts w:hint="eastAsia"/>
                <w:kern w:val="0"/>
              </w:rPr>
              <w:t>楼</w:t>
            </w:r>
            <w:r>
              <w:rPr>
                <w:rFonts w:hint="eastAsia"/>
                <w:kern w:val="0"/>
              </w:rPr>
              <w:t>2</w:t>
            </w:r>
            <w:r>
              <w:rPr>
                <w:rFonts w:hint="eastAsia"/>
                <w:kern w:val="0"/>
              </w:rPr>
              <w:t>号手术室和</w:t>
            </w:r>
            <w:r>
              <w:rPr>
                <w:rFonts w:hint="eastAsia"/>
                <w:kern w:val="0"/>
              </w:rPr>
              <w:t>7</w:t>
            </w:r>
            <w:r>
              <w:rPr>
                <w:rFonts w:hint="eastAsia"/>
                <w:kern w:val="0"/>
              </w:rPr>
              <w:t>号手术室</w:t>
            </w:r>
            <w:r>
              <w:rPr>
                <w:kern w:val="0"/>
              </w:rPr>
              <w:t>。</w:t>
            </w:r>
            <w:r>
              <w:rPr>
                <w:rFonts w:hint="eastAsia"/>
                <w:kern w:val="0"/>
              </w:rPr>
              <w:t>机房设计布局与公众活动区域尽可能隔离，增加防护距离，采取控制区和监督区域划分，严格管理，避免公众等无关人员进入</w:t>
            </w:r>
            <w:r>
              <w:rPr>
                <w:kern w:val="0"/>
              </w:rPr>
              <w:t>，降低了公众受到意外照射的几率，从辐射防护角度分析，该选址及布局是合理的。本项目经</w:t>
            </w:r>
            <w:r>
              <w:rPr>
                <w:rFonts w:hint="eastAsia"/>
                <w:kern w:val="0"/>
              </w:rPr>
              <w:t>专业防护计算设计，选用足够的防护屏蔽材料</w:t>
            </w:r>
            <w:r>
              <w:rPr>
                <w:kern w:val="0"/>
              </w:rPr>
              <w:t>并保证施工质量，其辐射防护性能得到保证。</w:t>
            </w:r>
          </w:p>
          <w:p w:rsidR="00363907" w:rsidRDefault="00FD4268">
            <w:pPr>
              <w:pStyle w:val="a4"/>
              <w:spacing w:line="360" w:lineRule="auto"/>
              <w:rPr>
                <w:b/>
                <w:bCs/>
                <w:kern w:val="0"/>
              </w:rPr>
            </w:pPr>
            <w:r>
              <w:rPr>
                <w:b/>
                <w:bCs/>
                <w:kern w:val="0"/>
              </w:rPr>
              <w:t xml:space="preserve">13.1.2 </w:t>
            </w:r>
            <w:r>
              <w:rPr>
                <w:b/>
                <w:bCs/>
                <w:kern w:val="0"/>
              </w:rPr>
              <w:t>环境影响分析结论</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通过类比监测和剂量估算，</w:t>
            </w:r>
            <w:r>
              <w:rPr>
                <w:rFonts w:ascii="Times New Roman" w:hAnsi="Times New Roman" w:cs="Times New Roman" w:hint="eastAsia"/>
                <w:kern w:val="0"/>
              </w:rPr>
              <w:t>DSA</w:t>
            </w:r>
            <w:r>
              <w:rPr>
                <w:rFonts w:ascii="Times New Roman" w:hAnsi="Times New Roman" w:cs="Times New Roman" w:hint="eastAsia"/>
                <w:kern w:val="0"/>
              </w:rPr>
              <w:t>设备</w:t>
            </w:r>
            <w:r>
              <w:rPr>
                <w:rFonts w:ascii="Times New Roman" w:hAnsi="Times New Roman" w:cs="Times New Roman"/>
                <w:kern w:val="0"/>
              </w:rPr>
              <w:t>建成正常运行时，职业人员及公众所受的附加年有效剂量分别低于本项目管理目标限值</w:t>
            </w:r>
            <w:r>
              <w:rPr>
                <w:rFonts w:ascii="Times New Roman" w:hAnsi="Times New Roman" w:cs="Times New Roman"/>
                <w:kern w:val="0"/>
              </w:rPr>
              <w:t>5 mSv/a</w:t>
            </w:r>
            <w:r>
              <w:rPr>
                <w:rFonts w:ascii="Times New Roman" w:hAnsi="Times New Roman" w:cs="Times New Roman"/>
                <w:kern w:val="0"/>
              </w:rPr>
              <w:t>和</w:t>
            </w:r>
            <w:r>
              <w:rPr>
                <w:rFonts w:ascii="Times New Roman" w:hAnsi="Times New Roman" w:cs="Times New Roman"/>
                <w:kern w:val="0"/>
              </w:rPr>
              <w:t>0.1mSv/a</w:t>
            </w:r>
            <w:r>
              <w:rPr>
                <w:rFonts w:ascii="Times New Roman" w:hAnsi="Times New Roman" w:cs="Times New Roman"/>
                <w:kern w:val="0"/>
              </w:rPr>
              <w:t>，术中治疗手术辐射工作人员的年有效剂量最大不超过</w:t>
            </w:r>
            <w:r>
              <w:rPr>
                <w:rFonts w:ascii="Times New Roman" w:hAnsi="Times New Roman" w:cs="Times New Roman"/>
                <w:kern w:val="0"/>
              </w:rPr>
              <w:t>0.01mSv</w:t>
            </w:r>
            <w:r>
              <w:rPr>
                <w:rFonts w:ascii="Times New Roman" w:hAnsi="Times New Roman" w:cs="Times New Roman"/>
                <w:kern w:val="0"/>
              </w:rPr>
              <w:t>，能满足本项目职业人员年剂量约束值</w:t>
            </w:r>
            <w:r>
              <w:rPr>
                <w:rFonts w:ascii="Times New Roman" w:hAnsi="Times New Roman" w:cs="Times New Roman"/>
                <w:kern w:val="0"/>
              </w:rPr>
              <w:t>&lt;5mSv/a</w:t>
            </w:r>
            <w:r>
              <w:rPr>
                <w:rFonts w:ascii="Times New Roman" w:hAnsi="Times New Roman" w:cs="Times New Roman"/>
                <w:kern w:val="0"/>
              </w:rPr>
              <w:t>的管理目标</w:t>
            </w:r>
            <w:r>
              <w:rPr>
                <w:rFonts w:ascii="Times New Roman" w:hAnsi="Times New Roman" w:cs="Times New Roman" w:hint="eastAsia"/>
                <w:kern w:val="0"/>
              </w:rPr>
              <w:t>，</w:t>
            </w:r>
            <w:r>
              <w:rPr>
                <w:rFonts w:ascii="Times New Roman" w:hAnsi="Times New Roman" w:cs="Times New Roman"/>
                <w:kern w:val="0"/>
              </w:rPr>
              <w:t>符合《电离辐射防护与辐射源安全基本标准》（</w:t>
            </w:r>
            <w:r>
              <w:rPr>
                <w:rFonts w:ascii="Times New Roman" w:hAnsi="Times New Roman" w:cs="Times New Roman"/>
                <w:kern w:val="0"/>
              </w:rPr>
              <w:t>GB18871-2002</w:t>
            </w:r>
            <w:r>
              <w:rPr>
                <w:rFonts w:ascii="Times New Roman" w:hAnsi="Times New Roman" w:cs="Times New Roman"/>
                <w:kern w:val="0"/>
              </w:rPr>
              <w:t>）的要求。在严格按照辐射屏蔽规范采取屏蔽措施后，运行对医院整体辐射工作场所的辐射水平不会造成显著增加，符合环境保护的要求</w:t>
            </w:r>
            <w:r>
              <w:rPr>
                <w:rFonts w:ascii="Times New Roman" w:hAnsi="Times New Roman" w:cs="Times New Roman" w:hint="eastAsia"/>
                <w:kern w:val="0"/>
              </w:rPr>
              <w:t>。</w:t>
            </w:r>
          </w:p>
          <w:p w:rsidR="00363907" w:rsidRDefault="00FD4268">
            <w:pPr>
              <w:pStyle w:val="a5"/>
              <w:spacing w:before="145" w:line="30" w:lineRule="atLeast"/>
              <w:ind w:right="-94"/>
              <w:rPr>
                <w:rFonts w:ascii="Times New Roman" w:hAnsi="Times New Roman" w:cs="Times New Roman"/>
                <w:b/>
                <w:bCs/>
                <w:kern w:val="0"/>
              </w:rPr>
            </w:pPr>
            <w:r>
              <w:rPr>
                <w:rFonts w:ascii="Times New Roman" w:hAnsi="Times New Roman" w:cs="Times New Roman"/>
                <w:b/>
                <w:bCs/>
                <w:kern w:val="0"/>
              </w:rPr>
              <w:t xml:space="preserve">13.1.3 </w:t>
            </w:r>
            <w:r>
              <w:rPr>
                <w:rFonts w:ascii="Times New Roman" w:hAnsi="Times New Roman" w:cs="Times New Roman"/>
                <w:b/>
                <w:bCs/>
                <w:kern w:val="0"/>
              </w:rPr>
              <w:t>可行性分析结论</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按照《电离辐射防护与辐射源安全基本标准》（</w:t>
            </w:r>
            <w:r>
              <w:rPr>
                <w:rFonts w:ascii="Times New Roman" w:hAnsi="Times New Roman" w:cs="Times New Roman"/>
                <w:kern w:val="0"/>
              </w:rPr>
              <w:t>GB18871-2002</w:t>
            </w:r>
            <w:r>
              <w:rPr>
                <w:rFonts w:ascii="Times New Roman" w:hAnsi="Times New Roman" w:cs="Times New Roman"/>
                <w:kern w:val="0"/>
              </w:rPr>
              <w:t>）中关于辐射防护</w:t>
            </w:r>
            <w:r>
              <w:rPr>
                <w:rFonts w:ascii="Times New Roman" w:hAnsi="Times New Roman" w:cs="Times New Roman"/>
                <w:kern w:val="0"/>
              </w:rPr>
              <w:t>“</w:t>
            </w:r>
            <w:r>
              <w:rPr>
                <w:rFonts w:ascii="Times New Roman" w:hAnsi="Times New Roman" w:cs="Times New Roman"/>
                <w:kern w:val="0"/>
              </w:rPr>
              <w:t>实践的正当性</w:t>
            </w:r>
            <w:r>
              <w:rPr>
                <w:rFonts w:ascii="Times New Roman" w:hAnsi="Times New Roman" w:cs="Times New Roman"/>
                <w:kern w:val="0"/>
              </w:rPr>
              <w:t>”</w:t>
            </w:r>
            <w:r>
              <w:rPr>
                <w:rFonts w:ascii="Times New Roman" w:hAnsi="Times New Roman" w:cs="Times New Roman"/>
                <w:kern w:val="0"/>
              </w:rPr>
              <w:t>要求，对于一项实践，只有在综合考虑了社会、经济和其他有关因素之后，其对受照个人或社会所带来的利益足以弥补其可能引起的代价时，该实践才是正当的。</w:t>
            </w:r>
            <w:r>
              <w:rPr>
                <w:rFonts w:ascii="Times New Roman" w:hAnsi="Times New Roman" w:cs="Times New Roman"/>
                <w:kern w:val="0"/>
              </w:rPr>
              <w:t xml:space="preserve"> </w:t>
            </w:r>
            <w:r>
              <w:rPr>
                <w:rFonts w:ascii="Times New Roman" w:hAnsi="Times New Roman" w:cs="Times New Roman"/>
                <w:kern w:val="0"/>
              </w:rPr>
              <w:t>本项目使用</w:t>
            </w:r>
            <w:r>
              <w:rPr>
                <w:rFonts w:ascii="Times New Roman" w:hAnsi="Times New Roman" w:cs="Times New Roman" w:hint="eastAsia"/>
                <w:kern w:val="0"/>
              </w:rPr>
              <w:t>两台</w:t>
            </w:r>
            <w:r>
              <w:rPr>
                <w:rFonts w:ascii="Times New Roman" w:hAnsi="Times New Roman" w:cs="Times New Roman"/>
                <w:kern w:val="0"/>
              </w:rPr>
              <w:t>辐射性医疗设备用于临床诊断、治疗，符合国家发展和改革委员会《产业结构调整指导目录》</w:t>
            </w:r>
            <w:r>
              <w:rPr>
                <w:rFonts w:ascii="Times New Roman" w:hAnsi="Times New Roman" w:cs="Times New Roman"/>
                <w:kern w:val="0"/>
              </w:rPr>
              <w:t>(2011</w:t>
            </w:r>
            <w:r>
              <w:rPr>
                <w:rFonts w:ascii="Times New Roman" w:hAnsi="Times New Roman" w:cs="Times New Roman"/>
                <w:kern w:val="0"/>
              </w:rPr>
              <w:t>年本</w:t>
            </w:r>
            <w:r>
              <w:rPr>
                <w:rFonts w:ascii="Times New Roman" w:hAnsi="Times New Roman" w:cs="Times New Roman"/>
                <w:kern w:val="0"/>
              </w:rPr>
              <w:t>)(2013</w:t>
            </w:r>
            <w:r>
              <w:rPr>
                <w:rFonts w:ascii="Times New Roman" w:hAnsi="Times New Roman" w:cs="Times New Roman"/>
                <w:kern w:val="0"/>
              </w:rPr>
              <w:t>年修正</w:t>
            </w:r>
            <w:r>
              <w:rPr>
                <w:rFonts w:ascii="Times New Roman" w:hAnsi="Times New Roman" w:cs="Times New Roman"/>
                <w:kern w:val="0"/>
              </w:rPr>
              <w:t>)</w:t>
            </w:r>
            <w:r>
              <w:rPr>
                <w:rFonts w:ascii="Times New Roman" w:hAnsi="Times New Roman" w:cs="Times New Roman"/>
                <w:kern w:val="0"/>
              </w:rPr>
              <w:t>中鼓励类</w:t>
            </w:r>
            <w:r>
              <w:rPr>
                <w:rFonts w:ascii="Times New Roman" w:hAnsi="Times New Roman" w:cs="Times New Roman" w:hint="eastAsia"/>
                <w:kern w:val="0"/>
              </w:rPr>
              <w:t>中第六小类</w:t>
            </w:r>
            <w:r>
              <w:rPr>
                <w:rFonts w:ascii="Times New Roman" w:hAnsi="Times New Roman" w:cs="Times New Roman" w:hint="eastAsia"/>
                <w:kern w:val="0"/>
              </w:rPr>
              <w:t>--</w:t>
            </w:r>
            <w:r>
              <w:rPr>
                <w:rFonts w:ascii="Times New Roman" w:hAnsi="Times New Roman" w:cs="Times New Roman" w:hint="eastAsia"/>
                <w:kern w:val="0"/>
              </w:rPr>
              <w:t>核能汇总的同位素、加速器及辐照应用技术开发项目，符合国家产业政策</w:t>
            </w:r>
            <w:r>
              <w:rPr>
                <w:rFonts w:ascii="Times New Roman" w:hAnsi="Times New Roman" w:cs="Times New Roman"/>
                <w:kern w:val="0"/>
              </w:rPr>
              <w:t>。</w:t>
            </w:r>
            <w:r>
              <w:rPr>
                <w:rFonts w:ascii="Times New Roman" w:hAnsi="Times New Roman" w:cs="Times New Roman" w:hint="eastAsia"/>
                <w:kern w:val="0"/>
              </w:rPr>
              <w:t>两台医疗设备</w:t>
            </w:r>
            <w:r>
              <w:rPr>
                <w:rFonts w:ascii="Times New Roman" w:hAnsi="Times New Roman" w:cs="Times New Roman"/>
                <w:kern w:val="0"/>
              </w:rPr>
              <w:t>工艺先进，产生少量的臭氧和</w:t>
            </w:r>
            <w:r>
              <w:rPr>
                <w:rFonts w:ascii="Times New Roman" w:hAnsi="Times New Roman" w:cs="Times New Roman"/>
                <w:kern w:val="0"/>
              </w:rPr>
              <w:t>NOx</w:t>
            </w:r>
            <w:r>
              <w:rPr>
                <w:rFonts w:ascii="Times New Roman" w:hAnsi="Times New Roman" w:cs="Times New Roman"/>
                <w:kern w:val="0"/>
              </w:rPr>
              <w:t>，固体废物和废水做到减量化并妥善处置，符合清洁生产政策。</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尽管射线装置运行期间会对周围环境产生一定的辐射影响，但是在医学诊断、治疗方面有着其他技术无法替代的特点，对保障健康、拯救生命起到十分重要的作用，为病人提供优越的诊疗环境，具有明显的社会效益；同时也提高了医院医疗服务水平，满足了更多患者的需要，在保障病人健康的同时也为医院创造</w:t>
            </w:r>
            <w:r>
              <w:rPr>
                <w:rFonts w:ascii="Times New Roman" w:hAnsi="Times New Roman" w:cs="Times New Roman"/>
                <w:kern w:val="0"/>
              </w:rPr>
              <w:lastRenderedPageBreak/>
              <w:t>了更大的经济效益。在完全落实国家有关法律法规和标准及本报告提出的辐射防护和安全措施，做到辐射防护最优化的前提下，本项目可实现辐射防护</w:t>
            </w:r>
            <w:r>
              <w:rPr>
                <w:rFonts w:ascii="Times New Roman" w:hAnsi="Times New Roman" w:cs="Times New Roman"/>
                <w:kern w:val="0"/>
              </w:rPr>
              <w:t>“</w:t>
            </w:r>
            <w:r>
              <w:rPr>
                <w:rFonts w:ascii="Times New Roman" w:hAnsi="Times New Roman" w:cs="Times New Roman"/>
                <w:kern w:val="0"/>
              </w:rPr>
              <w:t>实践正当性</w:t>
            </w:r>
            <w:r>
              <w:rPr>
                <w:rFonts w:ascii="Times New Roman" w:hAnsi="Times New Roman" w:cs="Times New Roman"/>
                <w:kern w:val="0"/>
              </w:rPr>
              <w:t>”</w:t>
            </w:r>
            <w:r>
              <w:rPr>
                <w:rFonts w:ascii="Times New Roman" w:hAnsi="Times New Roman" w:cs="Times New Roman"/>
                <w:kern w:val="0"/>
              </w:rPr>
              <w:t>原则，能够满足辐射环境保护的要求。</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综上所述，本项目在落实国家有关法律法规和标准及本评价报告所提出的各项防护和安全措施的情况下，正常运行时对周围环境的影响符合辐射环境保护的要求，从辐射环境保护角度论证，该项目的运行是可行的。</w:t>
            </w:r>
          </w:p>
          <w:p w:rsidR="00363907" w:rsidRDefault="00FD4268">
            <w:pPr>
              <w:pStyle w:val="a5"/>
              <w:spacing w:line="360" w:lineRule="auto"/>
              <w:rPr>
                <w:rFonts w:ascii="Times New Roman" w:hAnsi="Times New Roman" w:cs="Times New Roman"/>
                <w:b/>
                <w:bCs/>
                <w:kern w:val="0"/>
              </w:rPr>
            </w:pPr>
            <w:r>
              <w:rPr>
                <w:rFonts w:ascii="Times New Roman" w:hAnsi="Times New Roman" w:cs="Times New Roman"/>
                <w:b/>
                <w:bCs/>
                <w:kern w:val="0"/>
              </w:rPr>
              <w:t>13.2</w:t>
            </w:r>
            <w:r>
              <w:rPr>
                <w:rFonts w:ascii="Times New Roman" w:hAnsi="Times New Roman" w:cs="Times New Roman"/>
                <w:b/>
                <w:bCs/>
                <w:kern w:val="0"/>
              </w:rPr>
              <w:t>建议和承诺</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1</w:t>
            </w:r>
            <w:r>
              <w:rPr>
                <w:rFonts w:ascii="Times New Roman" w:hAnsi="Times New Roman" w:cs="Times New Roman"/>
                <w:kern w:val="0"/>
              </w:rPr>
              <w:t>）医院要严格执行辐射污染防治与辐射环境管理的法律法规；认真落实各项污染防治措施和要求，认真落实岗位辐射防护制度和岗位责任制制度，落实培训计划及应急监测计划等各项规章制度。</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2</w:t>
            </w:r>
            <w:r>
              <w:rPr>
                <w:rFonts w:ascii="Times New Roman" w:hAnsi="Times New Roman" w:cs="Times New Roman"/>
                <w:kern w:val="0"/>
              </w:rPr>
              <w:t>）医院要将辐射污染防治工作纳入到医院的整体工作中，加强日常环保监督管理，专人实施，发现辐射污染问题要及时处理，并迅速报告环保部门。</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3</w:t>
            </w:r>
            <w:r>
              <w:rPr>
                <w:rFonts w:ascii="Times New Roman" w:hAnsi="Times New Roman" w:cs="Times New Roman"/>
                <w:kern w:val="0"/>
              </w:rPr>
              <w:t>）医院对从事辐射性医疗的工作人员要经常进行辐射防护知识的教育，提高辐射防护意识，提高自我防护意识，定期检查和评估工作人员的个人剂量，建立个人剂量档案。</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4</w:t>
            </w:r>
            <w:r>
              <w:rPr>
                <w:rFonts w:ascii="Times New Roman" w:hAnsi="Times New Roman" w:cs="Times New Roman"/>
                <w:kern w:val="0"/>
              </w:rPr>
              <w:t>）医院要定期检查安全联锁装置、报警系统和防护仪表，发现问题及时解决，不得在没有启动防护装置的情况下强制运行射线装置，以杜绝辐射照射事故的发生。</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5</w:t>
            </w:r>
            <w:r>
              <w:rPr>
                <w:rFonts w:ascii="Times New Roman" w:hAnsi="Times New Roman" w:cs="Times New Roman"/>
                <w:kern w:val="0"/>
              </w:rPr>
              <w:t>）医院须定期对射线装置机房周围环境进行辐射监测，严防发生医疗照射事故。</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6</w:t>
            </w:r>
            <w:r>
              <w:rPr>
                <w:rFonts w:ascii="Times New Roman" w:hAnsi="Times New Roman" w:cs="Times New Roman"/>
                <w:kern w:val="0"/>
              </w:rPr>
              <w:t>）严格执行环境保护</w:t>
            </w:r>
            <w:r>
              <w:rPr>
                <w:rFonts w:ascii="Times New Roman" w:hAnsi="Times New Roman" w:cs="Times New Roman"/>
                <w:kern w:val="0"/>
              </w:rPr>
              <w:t>“</w:t>
            </w:r>
            <w:r>
              <w:rPr>
                <w:rFonts w:ascii="Times New Roman" w:hAnsi="Times New Roman" w:cs="Times New Roman"/>
                <w:kern w:val="0"/>
              </w:rPr>
              <w:t>三同时</w:t>
            </w:r>
            <w:r>
              <w:rPr>
                <w:rFonts w:ascii="Times New Roman" w:hAnsi="Times New Roman" w:cs="Times New Roman"/>
                <w:kern w:val="0"/>
              </w:rPr>
              <w:t>”</w:t>
            </w:r>
            <w:r>
              <w:rPr>
                <w:rFonts w:ascii="Times New Roman" w:hAnsi="Times New Roman" w:cs="Times New Roman"/>
                <w:kern w:val="0"/>
              </w:rPr>
              <w:t>制度，在该项目试运行三个月内进行自主验收，验收合格后方可正式运行。</w:t>
            </w:r>
          </w:p>
          <w:p w:rsidR="00363907" w:rsidRDefault="00FD4268">
            <w:pPr>
              <w:pStyle w:val="a5"/>
              <w:spacing w:line="360" w:lineRule="auto"/>
              <w:ind w:firstLineChars="200" w:firstLine="48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7</w:t>
            </w:r>
            <w:r>
              <w:rPr>
                <w:rFonts w:ascii="Times New Roman" w:hAnsi="Times New Roman" w:cs="Times New Roman"/>
                <w:kern w:val="0"/>
              </w:rPr>
              <w:t>）</w:t>
            </w:r>
            <w:r>
              <w:rPr>
                <w:rFonts w:ascii="Times New Roman" w:hAnsi="Times New Roman" w:cs="Times New Roman" w:hint="eastAsia"/>
                <w:kern w:val="0"/>
              </w:rPr>
              <w:t>新疆医科大学附属肿瘤医院</w:t>
            </w:r>
            <w:r>
              <w:rPr>
                <w:rFonts w:ascii="Times New Roman" w:hAnsi="Times New Roman" w:cs="Times New Roman"/>
                <w:kern w:val="0"/>
              </w:rPr>
              <w:t>辐射性医疗设备工作场所</w:t>
            </w:r>
            <w:r>
              <w:rPr>
                <w:rFonts w:ascii="Times New Roman" w:hAnsi="Times New Roman" w:cs="Times New Roman" w:hint="eastAsia"/>
                <w:kern w:val="0"/>
              </w:rPr>
              <w:t>项目环境影响评价</w:t>
            </w:r>
            <w:r>
              <w:rPr>
                <w:rFonts w:ascii="Times New Roman" w:hAnsi="Times New Roman" w:cs="Times New Roman"/>
                <w:kern w:val="0"/>
              </w:rPr>
              <w:t>取得</w:t>
            </w:r>
            <w:r>
              <w:rPr>
                <w:rFonts w:ascii="Times New Roman" w:hAnsi="Times New Roman" w:cs="Times New Roman" w:hint="eastAsia"/>
                <w:kern w:val="0"/>
              </w:rPr>
              <w:t>生态环境</w:t>
            </w:r>
            <w:r>
              <w:rPr>
                <w:rFonts w:ascii="Times New Roman" w:hAnsi="Times New Roman" w:cs="Times New Roman"/>
                <w:kern w:val="0"/>
              </w:rPr>
              <w:t>部门</w:t>
            </w:r>
            <w:r>
              <w:rPr>
                <w:rFonts w:ascii="Times New Roman" w:hAnsi="Times New Roman" w:cs="Times New Roman" w:hint="eastAsia"/>
                <w:kern w:val="0"/>
              </w:rPr>
              <w:t>批复文件</w:t>
            </w:r>
            <w:r>
              <w:rPr>
                <w:rFonts w:ascii="Times New Roman" w:hAnsi="Times New Roman" w:cs="Times New Roman"/>
                <w:kern w:val="0"/>
              </w:rPr>
              <w:t>并</w:t>
            </w:r>
            <w:r>
              <w:rPr>
                <w:rFonts w:ascii="Times New Roman" w:hAnsi="Times New Roman" w:cs="Times New Roman" w:hint="eastAsia"/>
                <w:kern w:val="0"/>
              </w:rPr>
              <w:t>在</w:t>
            </w:r>
            <w:r>
              <w:rPr>
                <w:rFonts w:cs="Times New Roman" w:hint="eastAsia"/>
                <w:kern w:val="0"/>
              </w:rPr>
              <w:t>项目竣工后，医院应根据</w:t>
            </w:r>
            <w:r>
              <w:rPr>
                <w:rFonts w:ascii="Times New Roman" w:hAnsi="Times New Roman" w:cs="Times New Roman" w:hint="eastAsia"/>
                <w:kern w:val="0"/>
              </w:rPr>
              <w:t>《建设项目竣工环境保护验收暂行》</w:t>
            </w:r>
            <w:r>
              <w:rPr>
                <w:rFonts w:cs="Times New Roman" w:hint="eastAsia"/>
                <w:kern w:val="0"/>
              </w:rPr>
              <w:t>，</w:t>
            </w:r>
            <w:r>
              <w:rPr>
                <w:rFonts w:ascii="Times New Roman" w:hAnsi="Times New Roman" w:cs="Times New Roman" w:hint="eastAsia"/>
                <w:kern w:val="0"/>
              </w:rPr>
              <w:t>组织对配套建设的环境保护设施进行验收，编制验收报告，公开相关信息，接受社会监督</w:t>
            </w:r>
            <w:r>
              <w:rPr>
                <w:rFonts w:hint="eastAsia"/>
              </w:rPr>
              <w:t>。</w:t>
            </w:r>
            <w:r>
              <w:rPr>
                <w:rFonts w:ascii="Times New Roman" w:hAnsi="Times New Roman" w:cs="Times New Roman"/>
                <w:kern w:val="0"/>
              </w:rPr>
              <w:t>每年应对辐射工作场所的安全和防护状况进行自检和评估，</w:t>
            </w:r>
            <w:r>
              <w:rPr>
                <w:rFonts w:hint="eastAsia"/>
              </w:rPr>
              <w:t>编制《辐射评估报告》</w:t>
            </w:r>
            <w:r>
              <w:rPr>
                <w:rFonts w:ascii="Times New Roman" w:hAnsi="Times New Roman" w:cs="Times New Roman"/>
                <w:kern w:val="0"/>
              </w:rPr>
              <w:t>并与每年</w:t>
            </w:r>
            <w:r>
              <w:rPr>
                <w:rFonts w:ascii="Times New Roman" w:hAnsi="Times New Roman" w:cs="Times New Roman"/>
                <w:kern w:val="0"/>
              </w:rPr>
              <w:t>1</w:t>
            </w:r>
            <w:r>
              <w:rPr>
                <w:rFonts w:ascii="Times New Roman" w:hAnsi="Times New Roman" w:cs="Times New Roman"/>
                <w:kern w:val="0"/>
              </w:rPr>
              <w:t>月</w:t>
            </w:r>
            <w:r>
              <w:rPr>
                <w:rFonts w:ascii="Times New Roman" w:hAnsi="Times New Roman" w:cs="Times New Roman"/>
                <w:kern w:val="0"/>
              </w:rPr>
              <w:t>31</w:t>
            </w:r>
            <w:r>
              <w:rPr>
                <w:rFonts w:ascii="Times New Roman" w:hAnsi="Times New Roman" w:cs="Times New Roman"/>
                <w:kern w:val="0"/>
              </w:rPr>
              <w:t>日前上报</w:t>
            </w:r>
            <w:r>
              <w:rPr>
                <w:rFonts w:ascii="Times New Roman" w:hAnsi="Times New Roman" w:cs="Times New Roman" w:hint="eastAsia"/>
                <w:kern w:val="0"/>
              </w:rPr>
              <w:t>生态环境行政主管</w:t>
            </w:r>
            <w:r>
              <w:rPr>
                <w:rFonts w:ascii="Times New Roman" w:hAnsi="Times New Roman" w:cs="Times New Roman"/>
                <w:kern w:val="0"/>
              </w:rPr>
              <w:t>部门</w:t>
            </w:r>
            <w:r>
              <w:rPr>
                <w:rFonts w:ascii="Times New Roman" w:hAnsi="Times New Roman" w:cs="Times New Roman" w:hint="eastAsia"/>
                <w:kern w:val="0"/>
              </w:rPr>
              <w:t>。</w:t>
            </w:r>
          </w:p>
        </w:tc>
      </w:tr>
    </w:tbl>
    <w:p w:rsidR="00363907" w:rsidRDefault="00363907">
      <w:pPr>
        <w:pStyle w:val="a5"/>
        <w:spacing w:before="145" w:line="350" w:lineRule="auto"/>
        <w:ind w:right="-94"/>
      </w:pPr>
    </w:p>
    <w:sectPr w:rsidR="0036390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193" w:rsidRDefault="00124193">
      <w:r>
        <w:separator/>
      </w:r>
    </w:p>
  </w:endnote>
  <w:endnote w:type="continuationSeparator" w:id="0">
    <w:p w:rsidR="00124193" w:rsidRDefault="0012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07" w:rsidRDefault="00FD4268">
    <w:pPr>
      <w:pStyle w:val="a6"/>
    </w:pPr>
    <w:r>
      <w:rPr>
        <w:noProof/>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63907" w:rsidRDefault="00FD4268">
                          <w:pPr>
                            <w:pStyle w:val="a6"/>
                          </w:pPr>
                          <w:r>
                            <w:fldChar w:fldCharType="begin"/>
                          </w:r>
                          <w:r>
                            <w:instrText xml:space="preserve"> PAGE  \* MERGEFORMAT </w:instrText>
                          </w:r>
                          <w:r>
                            <w:fldChar w:fldCharType="separate"/>
                          </w:r>
                          <w:r w:rsidR="00B927FC">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1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FhSLEgcAgAAFgQAAA4AAAAAAAAAAAAAAAAALgIAAGRycy9lMm9Eb2MueG1sUEsBAi0AFAAGAAgA&#10;AAAhAHGq0bnXAAAABQEAAA8AAAAAAAAAAAAAAAAAdgQAAGRycy9kb3ducmV2LnhtbFBLBQYAAAAA&#10;BAAEAPMAAAB6BQAAAAA=&#10;" filled="f" stroked="f" strokeweight=".5pt">
              <v:textbox style="mso-fit-shape-to-text:t" inset="0,0,0,0">
                <w:txbxContent>
                  <w:p w:rsidR="00363907" w:rsidRDefault="00FD4268">
                    <w:pPr>
                      <w:pStyle w:val="a6"/>
                    </w:pPr>
                    <w:r>
                      <w:fldChar w:fldCharType="begin"/>
                    </w:r>
                    <w:r>
                      <w:instrText xml:space="preserve"> PAGE  \* MERGEFORMAT </w:instrText>
                    </w:r>
                    <w:r>
                      <w:fldChar w:fldCharType="separate"/>
                    </w:r>
                    <w:r w:rsidR="00B927FC">
                      <w:rPr>
                        <w:noProof/>
                      </w:rPr>
                      <w:t>37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193" w:rsidRDefault="00124193">
      <w:r>
        <w:separator/>
      </w:r>
    </w:p>
  </w:footnote>
  <w:footnote w:type="continuationSeparator" w:id="0">
    <w:p w:rsidR="00124193" w:rsidRDefault="00124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07" w:rsidRDefault="00FD4268">
    <w:pPr>
      <w:pStyle w:val="a7"/>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F9EDE3"/>
    <w:multiLevelType w:val="singleLevel"/>
    <w:tmpl w:val="ACF9EDE3"/>
    <w:lvl w:ilvl="0">
      <w:start w:val="3"/>
      <w:numFmt w:val="decimal"/>
      <w:suff w:val="nothing"/>
      <w:lvlText w:val="%1、"/>
      <w:lvlJc w:val="left"/>
    </w:lvl>
  </w:abstractNum>
  <w:abstractNum w:abstractNumId="1" w15:restartNumberingAfterBreak="0">
    <w:nsid w:val="AF4BDDC5"/>
    <w:multiLevelType w:val="singleLevel"/>
    <w:tmpl w:val="AF4BDDC5"/>
    <w:lvl w:ilvl="0">
      <w:start w:val="20"/>
      <w:numFmt w:val="upperLetter"/>
      <w:suff w:val="nothing"/>
      <w:lvlText w:val="%1-"/>
      <w:lvlJc w:val="left"/>
    </w:lvl>
  </w:abstractNum>
  <w:abstractNum w:abstractNumId="2" w15:restartNumberingAfterBreak="0">
    <w:nsid w:val="F2DEA6F9"/>
    <w:multiLevelType w:val="singleLevel"/>
    <w:tmpl w:val="F2DEA6F9"/>
    <w:lvl w:ilvl="0">
      <w:start w:val="1"/>
      <w:numFmt w:val="lowerLetter"/>
      <w:suff w:val="nothing"/>
      <w:lvlText w:val="%1）"/>
      <w:lvlJc w:val="left"/>
    </w:lvl>
  </w:abstractNum>
  <w:abstractNum w:abstractNumId="3" w15:restartNumberingAfterBreak="0">
    <w:nsid w:val="689AA946"/>
    <w:multiLevelType w:val="singleLevel"/>
    <w:tmpl w:val="689AA946"/>
    <w:lvl w:ilvl="0">
      <w:start w:val="21"/>
      <w:numFmt w:val="upperLetter"/>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907"/>
    <w:rsid w:val="00000D69"/>
    <w:rsid w:val="00124193"/>
    <w:rsid w:val="00363907"/>
    <w:rsid w:val="00B927FC"/>
    <w:rsid w:val="00FD4268"/>
    <w:rsid w:val="017766CF"/>
    <w:rsid w:val="084D76DA"/>
    <w:rsid w:val="08C517B7"/>
    <w:rsid w:val="08DF2FA8"/>
    <w:rsid w:val="11E200CA"/>
    <w:rsid w:val="131333A9"/>
    <w:rsid w:val="13E46F9B"/>
    <w:rsid w:val="145B0989"/>
    <w:rsid w:val="3A9465D5"/>
    <w:rsid w:val="3E445943"/>
    <w:rsid w:val="47617537"/>
    <w:rsid w:val="52FF4080"/>
    <w:rsid w:val="5AA722D7"/>
    <w:rsid w:val="5AC70C4E"/>
    <w:rsid w:val="62B97B6A"/>
    <w:rsid w:val="6D2603EF"/>
    <w:rsid w:val="7E7264E8"/>
    <w:rsid w:val="7EEA757F"/>
    <w:rsid w:val="7FA71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E82CFB"/>
  <w15:docId w15:val="{07F80771-C581-484F-9AB3-D7EED1A1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1" w:qFormat="1"/>
    <w:lsdException w:name="heading 3" w:uiPriority="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1"/>
    <w:qFormat/>
    <w:pPr>
      <w:ind w:left="227"/>
      <w:outlineLvl w:val="1"/>
    </w:pPr>
    <w:rPr>
      <w:rFonts w:ascii="宋体" w:hAnsi="宋体" w:cs="宋体"/>
      <w:b/>
      <w:bCs/>
      <w:sz w:val="24"/>
    </w:rPr>
  </w:style>
  <w:style w:type="paragraph" w:styleId="3">
    <w:name w:val="heading 3"/>
    <w:basedOn w:val="a"/>
    <w:next w:val="a"/>
    <w:uiPriority w:val="1"/>
    <w:qFormat/>
    <w:pPr>
      <w:spacing w:before="160"/>
      <w:outlineLvl w:val="2"/>
    </w:pPr>
    <w:rPr>
      <w:rFonts w:ascii="宋体" w:hAnsi="宋体" w:cs="宋体"/>
      <w:b/>
      <w:bCs/>
      <w:sz w:val="24"/>
      <w:lang w:val="zh-CN" w:bidi="zh-CN"/>
    </w:rPr>
  </w:style>
  <w:style w:type="paragraph" w:styleId="4">
    <w:name w:val="heading 4"/>
    <w:basedOn w:val="a"/>
    <w:next w:val="a"/>
    <w:uiPriority w:val="9"/>
    <w:unhideWhenUsed/>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szCs w:val="20"/>
    </w:rPr>
  </w:style>
  <w:style w:type="paragraph" w:styleId="a4">
    <w:name w:val="annotation text"/>
    <w:basedOn w:val="a"/>
    <w:qFormat/>
    <w:pPr>
      <w:jc w:val="left"/>
    </w:pPr>
    <w:rPr>
      <w:sz w:val="24"/>
    </w:rPr>
  </w:style>
  <w:style w:type="paragraph" w:styleId="a5">
    <w:name w:val="Body Text"/>
    <w:basedOn w:val="a"/>
    <w:uiPriority w:val="1"/>
    <w:qFormat/>
    <w:rPr>
      <w:rFonts w:ascii="宋体" w:hAnsi="宋体" w:cs="宋体"/>
      <w:sz w:val="24"/>
    </w:rPr>
  </w:style>
  <w:style w:type="paragraph" w:styleId="a6">
    <w:name w:val="footer"/>
    <w:basedOn w:val="a"/>
    <w:uiPriority w:val="99"/>
    <w:unhideWhenUsed/>
    <w:qFormat/>
    <w:pPr>
      <w:tabs>
        <w:tab w:val="center" w:pos="4153"/>
        <w:tab w:val="right" w:pos="8306"/>
      </w:tabs>
      <w:snapToGrid w:val="0"/>
      <w:jc w:val="left"/>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uiPriority w:val="99"/>
    <w:qFormat/>
    <w:rPr>
      <w:rFonts w:ascii="Times New Roman" w:hint="default"/>
      <w:sz w:val="21"/>
    </w:rPr>
  </w:style>
  <w:style w:type="paragraph" w:customStyle="1" w:styleId="11">
    <w:name w:val="纯文本1"/>
    <w:basedOn w:val="a"/>
    <w:qFormat/>
    <w:pPr>
      <w:adjustRightInd w:val="0"/>
      <w:jc w:val="left"/>
      <w:textAlignment w:val="baseline"/>
    </w:pPr>
    <w:rPr>
      <w:rFonts w:ascii="宋体" w:hAnsi="Courier New"/>
      <w:sz w:val="24"/>
      <w:szCs w:val="20"/>
    </w:rPr>
  </w:style>
  <w:style w:type="paragraph" w:customStyle="1" w:styleId="12">
    <w:name w:val="样式 标题 1 + (符号) 宋体"/>
    <w:basedOn w:val="1"/>
    <w:qFormat/>
    <w:pPr>
      <w:keepLines w:val="0"/>
      <w:spacing w:beforeLines="100" w:afterLines="100" w:line="360" w:lineRule="auto"/>
      <w:jc w:val="left"/>
    </w:pPr>
    <w:rPr>
      <w:rFonts w:eastAsia="黑体"/>
      <w:b w:val="0"/>
      <w:kern w:val="2"/>
      <w:sz w:val="21"/>
      <w:szCs w:val="20"/>
    </w:rPr>
  </w:style>
  <w:style w:type="paragraph" w:customStyle="1" w:styleId="110">
    <w:name w:val="纯文本11"/>
    <w:basedOn w:val="a"/>
    <w:qFormat/>
    <w:pPr>
      <w:adjustRightInd w:val="0"/>
      <w:jc w:val="left"/>
      <w:textAlignment w:val="baseline"/>
    </w:pPr>
    <w:rPr>
      <w:rFonts w:ascii="宋体" w:hAnsi="Courier New"/>
      <w:sz w:val="24"/>
      <w:szCs w:val="20"/>
    </w:rPr>
  </w:style>
  <w:style w:type="paragraph" w:customStyle="1" w:styleId="aa">
    <w:name w:val="表中正文"/>
    <w:basedOn w:val="a"/>
    <w:qFormat/>
    <w:pPr>
      <w:tabs>
        <w:tab w:val="left" w:pos="958"/>
        <w:tab w:val="left" w:pos="7320"/>
        <w:tab w:val="left" w:pos="8160"/>
      </w:tabs>
      <w:adjustRightInd w:val="0"/>
      <w:spacing w:line="360" w:lineRule="atLeast"/>
      <w:ind w:right="113"/>
      <w:jc w:val="center"/>
      <w:textAlignment w:val="baseline"/>
    </w:pPr>
    <w:rPr>
      <w:rFonts w:ascii="楷体_GB2312" w:eastAsia="楷体_GB2312" w:hAnsi="楷体_GB2312" w:cs="Tahoma"/>
      <w:spacing w:val="6"/>
      <w:kern w:val="20"/>
    </w:rPr>
  </w:style>
  <w:style w:type="paragraph" w:customStyle="1" w:styleId="TableParagraph">
    <w:name w:val="Table Paragraph"/>
    <w:basedOn w:val="a"/>
    <w:uiPriority w:val="1"/>
    <w:qFormat/>
    <w:rPr>
      <w:rFonts w:ascii="宋体" w:hAnsi="宋体" w:cs="宋体"/>
    </w:rPr>
  </w:style>
  <w:style w:type="paragraph" w:customStyle="1" w:styleId="WPSOffice1">
    <w:name w:val="WPSOffice手动目录 1"/>
    <w:qFormat/>
    <w:rPr>
      <w:rFonts w:asciiTheme="minorHAnsi" w:eastAsiaTheme="minorEastAsia" w:hAnsiTheme="minorHAnsi" w:cstheme="minorBidi"/>
    </w:rPr>
  </w:style>
  <w:style w:type="paragraph" w:styleId="ab">
    <w:name w:val="Balloon Text"/>
    <w:basedOn w:val="a"/>
    <w:link w:val="ac"/>
    <w:rsid w:val="00000D69"/>
    <w:rPr>
      <w:sz w:val="18"/>
      <w:szCs w:val="18"/>
    </w:rPr>
  </w:style>
  <w:style w:type="character" w:customStyle="1" w:styleId="ac">
    <w:name w:val="批注框文本 字符"/>
    <w:basedOn w:val="a0"/>
    <w:link w:val="ab"/>
    <w:rsid w:val="00000D6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wmf"/><Relationship Id="rId42" Type="http://schemas.openxmlformats.org/officeDocument/2006/relationships/image" Target="media/image25.wmf"/><Relationship Id="rId47" Type="http://schemas.openxmlformats.org/officeDocument/2006/relationships/oleObject" Target="embeddings/oleObject10.bin"/><Relationship Id="rId63" Type="http://schemas.openxmlformats.org/officeDocument/2006/relationships/oleObject" Target="embeddings/oleObject19.bin"/><Relationship Id="rId68" Type="http://schemas.openxmlformats.org/officeDocument/2006/relationships/image" Target="media/image38.jpeg"/><Relationship Id="rId84" Type="http://schemas.openxmlformats.org/officeDocument/2006/relationships/oleObject" Target="embeddings/oleObject29.bin"/><Relationship Id="rId89" Type="http://schemas.openxmlformats.org/officeDocument/2006/relationships/oleObject" Target="embeddings/oleObject32.bin"/><Relationship Id="rId16" Type="http://schemas.openxmlformats.org/officeDocument/2006/relationships/image" Target="media/image6.wmf"/><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5.bin"/><Relationship Id="rId53" Type="http://schemas.openxmlformats.org/officeDocument/2006/relationships/image" Target="media/image30.wmf"/><Relationship Id="rId58" Type="http://schemas.openxmlformats.org/officeDocument/2006/relationships/image" Target="media/image32.wmf"/><Relationship Id="rId74" Type="http://schemas.openxmlformats.org/officeDocument/2006/relationships/image" Target="media/image42.wmf"/><Relationship Id="rId79" Type="http://schemas.openxmlformats.org/officeDocument/2006/relationships/oleObject" Target="embeddings/oleObject25.bin"/><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oleObject" Target="embeddings/oleObject8.bin"/><Relationship Id="rId48" Type="http://schemas.openxmlformats.org/officeDocument/2006/relationships/image" Target="media/image28.wmf"/><Relationship Id="rId64" Type="http://schemas.openxmlformats.org/officeDocument/2006/relationships/image" Target="media/image35.wmf"/><Relationship Id="rId69"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oleObject" Target="embeddings/oleObject12.bin"/><Relationship Id="rId72" Type="http://schemas.openxmlformats.org/officeDocument/2006/relationships/image" Target="media/image41.wmf"/><Relationship Id="rId80" Type="http://schemas.openxmlformats.org/officeDocument/2006/relationships/oleObject" Target="embeddings/oleObject26.bin"/><Relationship Id="rId85" Type="http://schemas.openxmlformats.org/officeDocument/2006/relationships/image" Target="media/image46.wmf"/><Relationship Id="rId93"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oleObject" Target="embeddings/oleObject3.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7.bin"/><Relationship Id="rId67" Type="http://schemas.openxmlformats.org/officeDocument/2006/relationships/image" Target="media/image37.wmf"/><Relationship Id="rId20" Type="http://schemas.openxmlformats.org/officeDocument/2006/relationships/image" Target="media/image9.wmf"/><Relationship Id="rId41" Type="http://schemas.openxmlformats.org/officeDocument/2006/relationships/oleObject" Target="embeddings/oleObject7.bin"/><Relationship Id="rId54" Type="http://schemas.openxmlformats.org/officeDocument/2006/relationships/oleObject" Target="embeddings/oleObject14.bin"/><Relationship Id="rId62" Type="http://schemas.openxmlformats.org/officeDocument/2006/relationships/image" Target="media/image34.wmf"/><Relationship Id="rId70" Type="http://schemas.openxmlformats.org/officeDocument/2006/relationships/image" Target="media/image40.wmf"/><Relationship Id="rId75"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1.bin"/><Relationship Id="rId91"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wmf"/><Relationship Id="rId49" Type="http://schemas.openxmlformats.org/officeDocument/2006/relationships/oleObject" Target="embeddings/oleObject11.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hyperlink" Target="http://www.wiki8.com/yuqi_118625/" TargetMode="External"/><Relationship Id="rId44" Type="http://schemas.openxmlformats.org/officeDocument/2006/relationships/image" Target="media/image26.wmf"/><Relationship Id="rId52" Type="http://schemas.openxmlformats.org/officeDocument/2006/relationships/oleObject" Target="embeddings/oleObject13.bin"/><Relationship Id="rId60" Type="http://schemas.openxmlformats.org/officeDocument/2006/relationships/image" Target="media/image33.wmf"/><Relationship Id="rId65" Type="http://schemas.openxmlformats.org/officeDocument/2006/relationships/oleObject" Target="embeddings/oleObject20.bin"/><Relationship Id="rId73" Type="http://schemas.openxmlformats.org/officeDocument/2006/relationships/oleObject" Target="embeddings/oleObject22.bin"/><Relationship Id="rId78" Type="http://schemas.openxmlformats.org/officeDocument/2006/relationships/image" Target="media/image44.wmf"/><Relationship Id="rId81" Type="http://schemas.openxmlformats.org/officeDocument/2006/relationships/oleObject" Target="embeddings/oleObject27.bin"/><Relationship Id="rId86" Type="http://schemas.openxmlformats.org/officeDocument/2006/relationships/oleObject" Target="embeddings/oleObject30.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6.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5.bin"/><Relationship Id="rId76"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4.wmf"/><Relationship Id="rId45" Type="http://schemas.openxmlformats.org/officeDocument/2006/relationships/oleObject" Target="embeddings/oleObject9.bin"/><Relationship Id="rId66" Type="http://schemas.openxmlformats.org/officeDocument/2006/relationships/image" Target="media/image36.wmf"/><Relationship Id="rId87" Type="http://schemas.openxmlformats.org/officeDocument/2006/relationships/image" Target="media/image47.wmf"/><Relationship Id="rId61" Type="http://schemas.openxmlformats.org/officeDocument/2006/relationships/oleObject" Target="embeddings/oleObject18.bin"/><Relationship Id="rId82" Type="http://schemas.openxmlformats.org/officeDocument/2006/relationships/oleObject" Target="embeddings/oleObject28.bin"/><Relationship Id="rId19" Type="http://schemas.openxmlformats.org/officeDocument/2006/relationships/oleObject" Target="embeddings/oleObject2.bin"/><Relationship Id="rId14" Type="http://schemas.openxmlformats.org/officeDocument/2006/relationships/image" Target="media/image5.wmf"/><Relationship Id="rId30" Type="http://schemas.openxmlformats.org/officeDocument/2006/relationships/image" Target="media/image19.png"/><Relationship Id="rId35" Type="http://schemas.openxmlformats.org/officeDocument/2006/relationships/oleObject" Target="embeddings/oleObject4.bin"/><Relationship Id="rId56" Type="http://schemas.openxmlformats.org/officeDocument/2006/relationships/image" Target="media/image31.wmf"/><Relationship Id="rId77" Type="http://schemas.openxmlformats.org/officeDocument/2006/relationships/oleObject" Target="embeddings/oleObject2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5975</Words>
  <Characters>34060</Characters>
  <Application>Microsoft Office Word</Application>
  <DocSecurity>0</DocSecurity>
  <Lines>283</Lines>
  <Paragraphs>79</Paragraphs>
  <ScaleCrop>false</ScaleCrop>
  <Company/>
  <LinksUpToDate>false</LinksUpToDate>
  <CharactersWithSpaces>39956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beikeit.com</cp:lastModifiedBy>
  <cp:revision>3</cp:revision>
  <dcterms:created xsi:type="dcterms:W3CDTF">2014-10-29T12:08:00Z</dcterms:created>
  <dcterms:modified xsi:type="dcterms:W3CDTF">2023-03-13T03:46:00Z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