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附件  </w:t>
      </w:r>
      <w:r>
        <w:rPr>
          <w:rFonts w:ascii="Times New Roman" w:hAnsi="Times New Roman"/>
          <w:b/>
          <w:bCs/>
          <w:color w:val="000000"/>
          <w:kern w:val="0"/>
          <w:sz w:val="32"/>
          <w:szCs w:val="32"/>
        </w:rPr>
        <w:t>2023年第</w:t>
      </w:r>
      <w:r>
        <w:rPr>
          <w:rFonts w:hint="eastAsia" w:ascii="Times New Roman" w:hAnsi="Times New Roman"/>
          <w:b/>
          <w:bCs/>
          <w:color w:val="000000"/>
          <w:kern w:val="0"/>
          <w:sz w:val="32"/>
          <w:szCs w:val="32"/>
        </w:rPr>
        <w:t>2</w:t>
      </w:r>
      <w:r>
        <w:rPr>
          <w:rFonts w:ascii="Times New Roman" w:hAnsi="Times New Roman"/>
          <w:b/>
          <w:bCs/>
          <w:color w:val="000000"/>
          <w:kern w:val="0"/>
          <w:sz w:val="32"/>
          <w:szCs w:val="32"/>
        </w:rPr>
        <w:t>批重污染天气重点行业</w:t>
      </w:r>
      <w:r>
        <w:rPr>
          <w:rFonts w:hint="eastAsia" w:ascii="Times New Roman" w:hAnsi="Times New Roman"/>
          <w:b/>
          <w:bCs/>
          <w:color w:val="000000"/>
          <w:kern w:val="0"/>
          <w:sz w:val="32"/>
          <w:szCs w:val="32"/>
          <w:lang w:val="en-US" w:eastAsia="zh-CN"/>
        </w:rPr>
        <w:t>企业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kern w:val="0"/>
          <w:sz w:val="32"/>
          <w:szCs w:val="32"/>
        </w:rPr>
        <w:t>绩效评级A级、B级企业名单</w:t>
      </w:r>
    </w:p>
    <w:tbl>
      <w:tblPr>
        <w:tblStyle w:val="10"/>
        <w:tblW w:w="4553" w:type="pct"/>
        <w:tblInd w:w="5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481"/>
        <w:gridCol w:w="1907"/>
        <w:gridCol w:w="2253"/>
        <w:gridCol w:w="4054"/>
        <w:gridCol w:w="1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行业类型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地州市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区（市）</w:t>
            </w:r>
          </w:p>
        </w:tc>
        <w:tc>
          <w:tcPr>
            <w:tcW w:w="1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评定等级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煤制氮肥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乌鲁木齐市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甘泉堡工业园</w:t>
            </w:r>
          </w:p>
        </w:tc>
        <w:tc>
          <w:tcPr>
            <w:tcW w:w="1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国能新疆化工有限公司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水泥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乌鲁木齐市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米东区</w:t>
            </w:r>
          </w:p>
        </w:tc>
        <w:tc>
          <w:tcPr>
            <w:tcW w:w="1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新疆米东天山水泥有限责任公司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  <w:lang w:val="en"/>
              </w:rPr>
            </w:pPr>
            <w:r>
              <w:rPr>
                <w:rFonts w:ascii="Times New Roman" w:hAnsi="Times New Roman"/>
                <w:kern w:val="0"/>
                <w:szCs w:val="21"/>
                <w:lang w:val="e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包装印刷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乌鲁木齐市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米东区</w:t>
            </w:r>
          </w:p>
        </w:tc>
        <w:tc>
          <w:tcPr>
            <w:tcW w:w="1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新疆隆升纸质品包装有限责任公司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val="e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val="e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电解铝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乌鲁木齐市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甘泉堡工业园</w:t>
            </w:r>
          </w:p>
        </w:tc>
        <w:tc>
          <w:tcPr>
            <w:tcW w:w="1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新疆众和股份有限</w:t>
            </w:r>
            <w:r>
              <w:rPr>
                <w:rFonts w:hint="eastAsia" w:ascii="宋体" w:hAnsi="宋体" w:cs="宋体"/>
                <w:kern w:val="0"/>
                <w:szCs w:val="21"/>
              </w:rPr>
              <w:t>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val="e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煤制氮肥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昌吉州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玛纳斯县</w:t>
            </w:r>
          </w:p>
        </w:tc>
        <w:tc>
          <w:tcPr>
            <w:tcW w:w="1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新疆中能万源化工有限公司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煤制氮肥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昌吉州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玛纳斯县</w:t>
            </w:r>
          </w:p>
        </w:tc>
        <w:tc>
          <w:tcPr>
            <w:tcW w:w="1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新疆心连心能源化工有限公司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val="e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  <w:lang w:val="en"/>
              </w:rPr>
            </w:pPr>
            <w:r>
              <w:rPr>
                <w:rFonts w:ascii="Times New Roman" w:hAnsi="Times New Roman"/>
                <w:kern w:val="0"/>
                <w:szCs w:val="21"/>
                <w:lang w:val="en"/>
              </w:rPr>
              <w:t>7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电解铝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昌吉州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玛纳斯县</w:t>
            </w:r>
          </w:p>
        </w:tc>
        <w:tc>
          <w:tcPr>
            <w:tcW w:w="1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新疆嘉润资源控股有限公司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  <w:lang w:val="en"/>
              </w:rPr>
            </w:pPr>
            <w:r>
              <w:rPr>
                <w:rFonts w:ascii="Times New Roman" w:hAnsi="Times New Roman"/>
                <w:kern w:val="0"/>
                <w:szCs w:val="21"/>
                <w:lang w:val="en"/>
              </w:rPr>
              <w:t>8</w:t>
            </w:r>
          </w:p>
        </w:tc>
        <w:tc>
          <w:tcPr>
            <w:tcW w:w="9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水泥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昌吉州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阜康市</w:t>
            </w:r>
          </w:p>
        </w:tc>
        <w:tc>
          <w:tcPr>
            <w:tcW w:w="1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新疆阜康天山水泥有限责任公司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  <w:lang w:val="e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"/>
              </w:rPr>
              <w:t>9</w:t>
            </w:r>
          </w:p>
        </w:tc>
        <w:tc>
          <w:tcPr>
            <w:tcW w:w="9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炼油与石油化工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克拉玛依市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独山子区</w:t>
            </w:r>
          </w:p>
        </w:tc>
        <w:tc>
          <w:tcPr>
            <w:tcW w:w="1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中石油独山子石化分公司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  <w:lang w:val="e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"/>
              </w:rPr>
              <w:t>10</w:t>
            </w:r>
          </w:p>
        </w:tc>
        <w:tc>
          <w:tcPr>
            <w:tcW w:w="9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炼油与石油化工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克拉玛依市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白碱滩区</w:t>
            </w:r>
          </w:p>
        </w:tc>
        <w:tc>
          <w:tcPr>
            <w:tcW w:w="1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中石油克拉玛依石化有限责任公司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  <w:lang w:val="e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"/>
              </w:rPr>
              <w:t>11</w:t>
            </w:r>
          </w:p>
        </w:tc>
        <w:tc>
          <w:tcPr>
            <w:tcW w:w="9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炼油与石油化工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克拉玛依市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独山子区</w:t>
            </w:r>
          </w:p>
        </w:tc>
        <w:tc>
          <w:tcPr>
            <w:tcW w:w="1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新疆蓝德精细石油化工股份有限公司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  <w:lang w:val="e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"/>
              </w:rPr>
              <w:t>12</w:t>
            </w:r>
          </w:p>
        </w:tc>
        <w:tc>
          <w:tcPr>
            <w:tcW w:w="9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炼油与石油化工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克拉玛依市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独山子区</w:t>
            </w:r>
          </w:p>
        </w:tc>
        <w:tc>
          <w:tcPr>
            <w:tcW w:w="1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新疆天利高新石化股份有限公司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  <w:lang w:val="e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"/>
              </w:rPr>
              <w:t>13</w:t>
            </w:r>
          </w:p>
        </w:tc>
        <w:tc>
          <w:tcPr>
            <w:tcW w:w="9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炼油与石油化工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克拉玛依市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独山子区</w:t>
            </w:r>
          </w:p>
        </w:tc>
        <w:tc>
          <w:tcPr>
            <w:tcW w:w="1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新疆天利石化股份有限公司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</w:t>
            </w:r>
          </w:p>
        </w:tc>
      </w:tr>
    </w:tbl>
    <w:p>
      <w:pPr>
        <w:pStyle w:val="8"/>
        <w:shd w:val="clear" w:color="auto" w:fill="FFFFFF"/>
        <w:spacing w:beforeAutospacing="0" w:afterAutospacing="0" w:line="30" w:lineRule="atLeast"/>
        <w:ind w:firstLine="420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MzBlZTE0OWI5NWU1MjE5MmY5M2MyZDIyMmFlMjEifQ=="/>
  </w:docVars>
  <w:rsids>
    <w:rsidRoot w:val="001A38A8"/>
    <w:rsid w:val="000536F2"/>
    <w:rsid w:val="001A38A8"/>
    <w:rsid w:val="001B02A3"/>
    <w:rsid w:val="001B1847"/>
    <w:rsid w:val="001C2B03"/>
    <w:rsid w:val="001D5EC7"/>
    <w:rsid w:val="001E06F8"/>
    <w:rsid w:val="002172A5"/>
    <w:rsid w:val="00262E56"/>
    <w:rsid w:val="00273D84"/>
    <w:rsid w:val="002800BF"/>
    <w:rsid w:val="00285259"/>
    <w:rsid w:val="003E5079"/>
    <w:rsid w:val="004C06AB"/>
    <w:rsid w:val="004F3D78"/>
    <w:rsid w:val="00511670"/>
    <w:rsid w:val="00513F6D"/>
    <w:rsid w:val="005210FE"/>
    <w:rsid w:val="005306D2"/>
    <w:rsid w:val="00535054"/>
    <w:rsid w:val="00614D5C"/>
    <w:rsid w:val="00621BDF"/>
    <w:rsid w:val="00650DDA"/>
    <w:rsid w:val="006B12D5"/>
    <w:rsid w:val="006B5965"/>
    <w:rsid w:val="006B6F64"/>
    <w:rsid w:val="00700B8B"/>
    <w:rsid w:val="0072226F"/>
    <w:rsid w:val="00726DEB"/>
    <w:rsid w:val="0074299A"/>
    <w:rsid w:val="00752508"/>
    <w:rsid w:val="00817AAF"/>
    <w:rsid w:val="00846123"/>
    <w:rsid w:val="00856321"/>
    <w:rsid w:val="00883D10"/>
    <w:rsid w:val="008A20C5"/>
    <w:rsid w:val="008B0BC3"/>
    <w:rsid w:val="008D3936"/>
    <w:rsid w:val="00961BF9"/>
    <w:rsid w:val="009648C2"/>
    <w:rsid w:val="009811D6"/>
    <w:rsid w:val="00987AA5"/>
    <w:rsid w:val="009A0CBA"/>
    <w:rsid w:val="009D0673"/>
    <w:rsid w:val="009D7741"/>
    <w:rsid w:val="009E49A0"/>
    <w:rsid w:val="00A22280"/>
    <w:rsid w:val="00A42CD3"/>
    <w:rsid w:val="00A6782E"/>
    <w:rsid w:val="00AC5D76"/>
    <w:rsid w:val="00AE0E3F"/>
    <w:rsid w:val="00AE7654"/>
    <w:rsid w:val="00B860DE"/>
    <w:rsid w:val="00BD4347"/>
    <w:rsid w:val="00BD54AD"/>
    <w:rsid w:val="00C06CFD"/>
    <w:rsid w:val="00C130C8"/>
    <w:rsid w:val="00C2715C"/>
    <w:rsid w:val="00C305DB"/>
    <w:rsid w:val="00C71147"/>
    <w:rsid w:val="00CA3CDB"/>
    <w:rsid w:val="00CF4E40"/>
    <w:rsid w:val="00D04438"/>
    <w:rsid w:val="00D34C00"/>
    <w:rsid w:val="00D352FB"/>
    <w:rsid w:val="00D47930"/>
    <w:rsid w:val="00DB24FE"/>
    <w:rsid w:val="00E53A9D"/>
    <w:rsid w:val="00E55AF9"/>
    <w:rsid w:val="00E82119"/>
    <w:rsid w:val="00EB49CD"/>
    <w:rsid w:val="00EC3933"/>
    <w:rsid w:val="00F7752C"/>
    <w:rsid w:val="00FB2D66"/>
    <w:rsid w:val="00FF081C"/>
    <w:rsid w:val="0956602A"/>
    <w:rsid w:val="2AFCBC9B"/>
    <w:rsid w:val="3BFF24D3"/>
    <w:rsid w:val="3CB7A39F"/>
    <w:rsid w:val="4A3A64AB"/>
    <w:rsid w:val="4F47591B"/>
    <w:rsid w:val="53779885"/>
    <w:rsid w:val="5A9F8390"/>
    <w:rsid w:val="6D7F9F1C"/>
    <w:rsid w:val="6E3FE326"/>
    <w:rsid w:val="6FFF7F65"/>
    <w:rsid w:val="777035FE"/>
    <w:rsid w:val="777B6EE0"/>
    <w:rsid w:val="78D73975"/>
    <w:rsid w:val="7CD523D9"/>
    <w:rsid w:val="7D7A30F3"/>
    <w:rsid w:val="7EFE299B"/>
    <w:rsid w:val="A7361862"/>
    <w:rsid w:val="BAFFADAF"/>
    <w:rsid w:val="BEFF81D5"/>
    <w:rsid w:val="BFF799A3"/>
    <w:rsid w:val="D6EAC151"/>
    <w:rsid w:val="D7B4C776"/>
    <w:rsid w:val="DFBBB65E"/>
    <w:rsid w:val="DFF3871F"/>
    <w:rsid w:val="EBF773CB"/>
    <w:rsid w:val="EDA6175B"/>
    <w:rsid w:val="F11FC71C"/>
    <w:rsid w:val="F49FB831"/>
    <w:rsid w:val="F7FFF542"/>
    <w:rsid w:val="FB4FDF63"/>
    <w:rsid w:val="FD6B7694"/>
    <w:rsid w:val="FFFB8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18" w:lineRule="exact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99"/>
    <w:pPr>
      <w:shd w:val="clear" w:color="auto" w:fill="FFFFFF"/>
      <w:ind w:hanging="760"/>
    </w:pPr>
    <w:rPr>
      <w:rFonts w:hint="eastAsia" w:ascii="黑体" w:hAnsi="黑体" w:eastAsia="黑体"/>
      <w:sz w:val="26"/>
    </w:rPr>
  </w:style>
  <w:style w:type="paragraph" w:styleId="3">
    <w:name w:val="Normal Indent"/>
    <w:basedOn w:val="1"/>
    <w:qFormat/>
    <w:uiPriority w:val="0"/>
    <w:pPr>
      <w:spacing w:line="360" w:lineRule="auto"/>
      <w:ind w:firstLine="200"/>
    </w:pPr>
    <w:rPr>
      <w:rFonts w:ascii="Times New Roman" w:hAnsi="Times New Roman"/>
    </w:rPr>
  </w:style>
  <w:style w:type="paragraph" w:styleId="4">
    <w:name w:val="Body Text Indent"/>
    <w:basedOn w:val="1"/>
    <w:next w:val="5"/>
    <w:link w:val="15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5">
    <w:name w:val="Body Text Indent 2"/>
    <w:basedOn w:val="1"/>
    <w:next w:val="1"/>
    <w:link w:val="16"/>
    <w:qFormat/>
    <w:uiPriority w:val="0"/>
    <w:pPr>
      <w:ind w:firstLine="560"/>
    </w:pPr>
    <w:rPr>
      <w:rFonts w:ascii="宋体" w:hAnsi="宋体"/>
      <w:sz w:val="28"/>
      <w:szCs w:val="30"/>
    </w:rPr>
  </w:style>
  <w:style w:type="paragraph" w:styleId="6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4"/>
    <w:next w:val="1"/>
    <w:link w:val="17"/>
    <w:qFormat/>
    <w:uiPriority w:val="0"/>
    <w:pPr>
      <w:widowControl w:val="0"/>
      <w:ind w:firstLine="420" w:firstLineChars="200"/>
    </w:pPr>
    <w:rPr>
      <w:color w:val="000000"/>
      <w:u w:color="000000"/>
    </w:rPr>
  </w:style>
  <w:style w:type="paragraph" w:customStyle="1" w:styleId="12">
    <w:name w:val="List1"/>
    <w:basedOn w:val="1"/>
    <w:qFormat/>
    <w:uiPriority w:val="0"/>
    <w:pPr>
      <w:ind w:left="200" w:hanging="200" w:hangingChars="200"/>
    </w:pPr>
    <w:rPr>
      <w:szCs w:val="24"/>
    </w:rPr>
  </w:style>
  <w:style w:type="paragraph" w:customStyle="1" w:styleId="13">
    <w:name w:val="Default"/>
    <w:next w:val="1"/>
    <w:qFormat/>
    <w:uiPriority w:val="0"/>
    <w:pPr>
      <w:widowControl w:val="0"/>
      <w:autoSpaceDE w:val="0"/>
      <w:autoSpaceDN w:val="0"/>
      <w:adjustRightInd w:val="0"/>
      <w:spacing w:line="518" w:lineRule="exact"/>
      <w:jc w:val="both"/>
    </w:pPr>
    <w:rPr>
      <w:rFonts w:ascii="隶书" w:hAnsi="Calibri" w:eastAsia="隶书" w:cs="隶书"/>
      <w:color w:val="000000"/>
      <w:sz w:val="24"/>
      <w:szCs w:val="24"/>
      <w:lang w:val="en-US" w:eastAsia="zh-CN" w:bidi="ar-SA"/>
    </w:rPr>
  </w:style>
  <w:style w:type="character" w:customStyle="1" w:styleId="14">
    <w:name w:val="正文文本 Char"/>
    <w:basedOn w:val="11"/>
    <w:link w:val="2"/>
    <w:qFormat/>
    <w:uiPriority w:val="99"/>
    <w:rPr>
      <w:rFonts w:ascii="黑体" w:hAnsi="黑体" w:eastAsia="黑体"/>
      <w:kern w:val="2"/>
      <w:sz w:val="26"/>
      <w:shd w:val="clear" w:color="auto" w:fill="FFFFFF"/>
    </w:rPr>
  </w:style>
  <w:style w:type="character" w:customStyle="1" w:styleId="15">
    <w:name w:val="正文文本缩进 Char"/>
    <w:basedOn w:val="11"/>
    <w:link w:val="4"/>
    <w:qFormat/>
    <w:uiPriority w:val="0"/>
    <w:rPr>
      <w:rFonts w:ascii="仿宋_GB2312" w:eastAsia="仿宋_GB2312"/>
      <w:kern w:val="2"/>
      <w:sz w:val="32"/>
    </w:rPr>
  </w:style>
  <w:style w:type="character" w:customStyle="1" w:styleId="16">
    <w:name w:val="正文文本缩进 2 Char"/>
    <w:basedOn w:val="11"/>
    <w:link w:val="5"/>
    <w:qFormat/>
    <w:uiPriority w:val="0"/>
    <w:rPr>
      <w:rFonts w:ascii="宋体" w:hAnsi="宋体"/>
      <w:kern w:val="2"/>
      <w:sz w:val="28"/>
      <w:szCs w:val="30"/>
    </w:rPr>
  </w:style>
  <w:style w:type="character" w:customStyle="1" w:styleId="17">
    <w:name w:val="正文首行缩进 2 Char"/>
    <w:basedOn w:val="15"/>
    <w:link w:val="9"/>
    <w:qFormat/>
    <w:uiPriority w:val="0"/>
    <w:rPr>
      <w:rFonts w:ascii="仿宋_GB2312" w:eastAsia="仿宋_GB2312"/>
      <w:color w:val="000000"/>
      <w:kern w:val="2"/>
      <w:sz w:val="32"/>
      <w:u w:color="000000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页眉 Char"/>
    <w:basedOn w:val="11"/>
    <w:link w:val="7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0">
    <w:name w:val="页脚 Char"/>
    <w:basedOn w:val="11"/>
    <w:link w:val="6"/>
    <w:autoRedefine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706</Characters>
  <Lines>5</Lines>
  <Paragraphs>1</Paragraphs>
  <TotalTime>60</TotalTime>
  <ScaleCrop>false</ScaleCrop>
  <LinksUpToDate>false</LinksUpToDate>
  <CharactersWithSpaces>828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2022-02-17T10:19:00Z</dcterms:created>
  <dc:creator>Administrator</dc:creator>
  <cp:lastModifiedBy>whitepig</cp:lastModifiedBy>
  <cp:lastPrinted>2024-02-01T04:59:00Z</cp:lastPrinted>
  <dcterms:modified xsi:type="dcterms:W3CDTF">2024-02-01T09:36:10Z</dcterms:modified>
  <dc:title>附件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635C93335DF845F5BE2C28DC5091E72B_12</vt:lpwstr>
  </property>
</Properties>
</file>