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C" w:rsidRPr="007E16DC" w:rsidRDefault="007E16DC" w:rsidP="007E16DC">
      <w:pPr>
        <w:jc w:val="left"/>
        <w:rPr>
          <w:rFonts w:ascii="黑体" w:eastAsia="黑体" w:hAnsi="黑体"/>
          <w:sz w:val="32"/>
          <w:szCs w:val="32"/>
        </w:rPr>
      </w:pPr>
      <w:r w:rsidRPr="007E16DC">
        <w:rPr>
          <w:rFonts w:ascii="黑体" w:eastAsia="黑体" w:hAnsi="黑体" w:hint="eastAsia"/>
          <w:sz w:val="32"/>
          <w:szCs w:val="32"/>
        </w:rPr>
        <w:t>附件2：</w:t>
      </w:r>
    </w:p>
    <w:p w:rsidR="004639BE" w:rsidRPr="00FE003F" w:rsidRDefault="004639BE" w:rsidP="00ED7F66">
      <w:pPr>
        <w:jc w:val="center"/>
      </w:pPr>
      <w:r w:rsidRPr="00FE003F">
        <w:rPr>
          <w:rFonts w:ascii="方正小标宋_GBK" w:eastAsia="方正小标宋_GBK" w:hint="eastAsia"/>
          <w:sz w:val="44"/>
          <w:szCs w:val="32"/>
        </w:rPr>
        <w:t>自治区环境应急专家库</w:t>
      </w:r>
      <w:r w:rsidR="00487A18" w:rsidRPr="00FE003F">
        <w:rPr>
          <w:rFonts w:ascii="方正小标宋_GBK" w:eastAsia="方正小标宋_GBK"/>
          <w:sz w:val="44"/>
          <w:szCs w:val="32"/>
        </w:rPr>
        <w:t>专家组</w:t>
      </w:r>
      <w:r w:rsidRPr="00FE003F">
        <w:rPr>
          <w:rFonts w:ascii="方正小标宋_GBK" w:eastAsia="方正小标宋_GBK" w:hint="eastAsia"/>
          <w:sz w:val="44"/>
          <w:szCs w:val="32"/>
        </w:rPr>
        <w:t>名单</w:t>
      </w:r>
    </w:p>
    <w:tbl>
      <w:tblPr>
        <w:tblpPr w:leftFromText="180" w:rightFromText="180" w:vertAnchor="text" w:horzAnchor="margin" w:tblpY="424"/>
        <w:tblOverlap w:val="never"/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"/>
        <w:gridCol w:w="1366"/>
        <w:gridCol w:w="1519"/>
        <w:gridCol w:w="5313"/>
        <w:gridCol w:w="3341"/>
        <w:gridCol w:w="1973"/>
      </w:tblGrid>
      <w:tr w:rsidR="00405D01" w:rsidRPr="002D697C" w:rsidTr="00405D01">
        <w:trPr>
          <w:trHeight w:hRule="exact" w:val="730"/>
        </w:trPr>
        <w:tc>
          <w:tcPr>
            <w:tcW w:w="572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4"/>
              </w:rPr>
            </w:pPr>
            <w:r w:rsidRPr="002550F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66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推 荐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所属单位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擅长领域</w:t>
            </w:r>
          </w:p>
        </w:tc>
        <w:tc>
          <w:tcPr>
            <w:tcW w:w="1973" w:type="dxa"/>
            <w:vAlign w:val="center"/>
          </w:tcPr>
          <w:p w:rsidR="00405D01" w:rsidRPr="002550FC" w:rsidRDefault="00405D01" w:rsidP="00945D6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50FC">
              <w:rPr>
                <w:rFonts w:ascii="黑体" w:eastAsia="黑体" w:hAnsi="黑体" w:hint="eastAsia"/>
                <w:sz w:val="28"/>
                <w:szCs w:val="28"/>
              </w:rPr>
              <w:t>职  称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945D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405D01" w:rsidRDefault="00405D01" w:rsidP="00945D6A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945D6A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李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/>
                <w:sz w:val="28"/>
                <w:szCs w:val="28"/>
              </w:rPr>
              <w:t>刚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2550FC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/>
                <w:sz w:val="28"/>
                <w:szCs w:val="28"/>
              </w:rPr>
              <w:t>自治区生态环境监测总站</w:t>
            </w:r>
          </w:p>
        </w:tc>
        <w:tc>
          <w:tcPr>
            <w:tcW w:w="3341" w:type="dxa"/>
            <w:vAlign w:val="center"/>
          </w:tcPr>
          <w:p w:rsidR="00405D01" w:rsidRPr="002550FC" w:rsidRDefault="00405D0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应急监测</w:t>
            </w:r>
          </w:p>
        </w:tc>
        <w:tc>
          <w:tcPr>
            <w:tcW w:w="1973" w:type="dxa"/>
            <w:vAlign w:val="center"/>
          </w:tcPr>
          <w:p w:rsidR="00405D01" w:rsidRPr="00B86279" w:rsidRDefault="00405D01" w:rsidP="00945D6A">
            <w:pPr>
              <w:pStyle w:val="p0"/>
              <w:jc w:val="center"/>
              <w:rPr>
                <w:rFonts w:ascii="仿宋_GB2312" w:eastAsia="仿宋_GB2312"/>
              </w:rPr>
            </w:pPr>
            <w:r w:rsidRPr="00677E6F">
              <w:rPr>
                <w:rFonts w:ascii="仿宋_GB2312" w:eastAsia="仿宋_GB2312" w:hAnsi="Gulim"/>
                <w:sz w:val="24"/>
                <w:szCs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彭小武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新疆环境保护科学研究院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环境损害评估</w:t>
            </w:r>
          </w:p>
        </w:tc>
        <w:tc>
          <w:tcPr>
            <w:tcW w:w="1973" w:type="dxa"/>
            <w:vAlign w:val="center"/>
          </w:tcPr>
          <w:p w:rsidR="00405D01" w:rsidRPr="00B86279" w:rsidRDefault="00405D01" w:rsidP="00FE003F">
            <w:pPr>
              <w:pStyle w:val="p0"/>
              <w:jc w:val="center"/>
              <w:rPr>
                <w:rFonts w:ascii="仿宋_GB2312" w:eastAsia="仿宋_GB2312"/>
              </w:rPr>
            </w:pPr>
            <w:r w:rsidRPr="00A368F8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550FC">
              <w:rPr>
                <w:rFonts w:hint="eastAsia"/>
                <w:color w:val="000000"/>
                <w:sz w:val="28"/>
                <w:szCs w:val="28"/>
              </w:rPr>
              <w:t>刁春娜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自治区辐射环境监督站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辐射应急处置、监测</w:t>
            </w:r>
          </w:p>
        </w:tc>
        <w:tc>
          <w:tcPr>
            <w:tcW w:w="1973" w:type="dxa"/>
            <w:vAlign w:val="center"/>
          </w:tcPr>
          <w:p w:rsidR="00405D01" w:rsidRDefault="00405D01" w:rsidP="00FE003F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张  薇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原自治区生态环境厅应急办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环境应急预案，培训</w:t>
            </w:r>
          </w:p>
        </w:tc>
        <w:tc>
          <w:tcPr>
            <w:tcW w:w="1973" w:type="dxa"/>
            <w:vAlign w:val="center"/>
          </w:tcPr>
          <w:p w:rsidR="00405D01" w:rsidRDefault="00405D01" w:rsidP="00FE003F">
            <w:pPr>
              <w:jc w:val="center"/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163840">
              <w:rPr>
                <w:rFonts w:ascii="仿宋_GB2312" w:eastAsia="仿宋_GB2312" w:hint="eastAsia"/>
                <w:sz w:val="24"/>
              </w:rPr>
              <w:t>厅系统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陈春梅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自治区固体废物管理中心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危险废物应急处置</w:t>
            </w:r>
          </w:p>
        </w:tc>
        <w:tc>
          <w:tcPr>
            <w:tcW w:w="1973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A32723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66" w:type="dxa"/>
            <w:vAlign w:val="center"/>
          </w:tcPr>
          <w:p w:rsidR="00405D01" w:rsidRPr="002E1230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刘学军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自治区应急管理厅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应急处置、应急培训</w:t>
            </w:r>
          </w:p>
        </w:tc>
        <w:tc>
          <w:tcPr>
            <w:tcW w:w="1973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9B40CA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苏小锋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新疆化工设计研究院有限责任公司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环境风险评估</w:t>
            </w:r>
          </w:p>
        </w:tc>
        <w:tc>
          <w:tcPr>
            <w:tcW w:w="1973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郭春红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新疆水利厅水利水电规划设计管理局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水文水资源</w:t>
            </w:r>
          </w:p>
        </w:tc>
        <w:tc>
          <w:tcPr>
            <w:tcW w:w="1973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 w:rsidRPr="00DB4277">
              <w:rPr>
                <w:rFonts w:ascii="仿宋_GB2312" w:eastAsia="仿宋_GB2312" w:hint="eastAsia"/>
                <w:sz w:val="24"/>
              </w:rPr>
              <w:t>委办局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Gulim" w:hint="eastAsia"/>
                <w:sz w:val="28"/>
                <w:szCs w:val="28"/>
              </w:rPr>
              <w:t xml:space="preserve">  </w:t>
            </w: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清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新疆气象局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气象预报</w:t>
            </w:r>
          </w:p>
        </w:tc>
        <w:tc>
          <w:tcPr>
            <w:tcW w:w="1973" w:type="dxa"/>
            <w:vAlign w:val="center"/>
          </w:tcPr>
          <w:p w:rsidR="00405D01" w:rsidRDefault="00405D01" w:rsidP="00FE003F">
            <w:pPr>
              <w:jc w:val="center"/>
            </w:pPr>
            <w:r w:rsidRPr="00371422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院  校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苏玉红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新疆大学(化学化工学院)</w:t>
            </w:r>
          </w:p>
        </w:tc>
        <w:tc>
          <w:tcPr>
            <w:tcW w:w="3341" w:type="dxa"/>
            <w:vAlign w:val="center"/>
          </w:tcPr>
          <w:p w:rsidR="00405D01" w:rsidRPr="00043705" w:rsidRDefault="00405D01" w:rsidP="00FE003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3705">
              <w:rPr>
                <w:rFonts w:ascii="仿宋_GB2312" w:eastAsia="仿宋_GB2312" w:hint="eastAsia"/>
                <w:sz w:val="24"/>
                <w:szCs w:val="28"/>
              </w:rPr>
              <w:t>环境损害评估、风险评估</w:t>
            </w:r>
          </w:p>
        </w:tc>
        <w:tc>
          <w:tcPr>
            <w:tcW w:w="1973" w:type="dxa"/>
            <w:vAlign w:val="center"/>
          </w:tcPr>
          <w:p w:rsidR="00405D01" w:rsidRPr="00741FE9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741FE9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405D01" w:rsidRPr="002D697C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11</w:t>
            </w:r>
          </w:p>
        </w:tc>
        <w:tc>
          <w:tcPr>
            <w:tcW w:w="1366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伊犁州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蔡广富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伊犁新天煤化工有限责任公司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50FC">
              <w:rPr>
                <w:rFonts w:ascii="仿宋_GB2312" w:eastAsia="仿宋_GB2312" w:hint="eastAsia"/>
                <w:sz w:val="28"/>
                <w:szCs w:val="28"/>
              </w:rPr>
              <w:t>煤化工</w:t>
            </w:r>
          </w:p>
        </w:tc>
        <w:tc>
          <w:tcPr>
            <w:tcW w:w="1973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 w:rsidRPr="002D697C">
              <w:rPr>
                <w:rFonts w:ascii="仿宋_GB2312" w:eastAsia="仿宋_GB2312" w:hint="eastAsia"/>
                <w:sz w:val="24"/>
              </w:rPr>
              <w:t>高级工程师</w:t>
            </w:r>
          </w:p>
        </w:tc>
      </w:tr>
      <w:tr w:rsidR="00405D01" w:rsidRPr="00A546F4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2D697C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昌吉州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郭志成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4"/>
                <w:szCs w:val="28"/>
              </w:rPr>
              <w:t>新疆蓝山屯河聚酯有限公司昌吉分公司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73" w:type="dxa"/>
            <w:vAlign w:val="center"/>
          </w:tcPr>
          <w:p w:rsidR="00405D01" w:rsidRDefault="00405D01" w:rsidP="00FE00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高级工程师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注册安全工程师</w:t>
            </w:r>
          </w:p>
        </w:tc>
      </w:tr>
      <w:tr w:rsidR="00405D01" w:rsidRPr="00A546F4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A546F4" w:rsidRDefault="00405D01" w:rsidP="00FE003F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1366" w:type="dxa"/>
            <w:vAlign w:val="center"/>
          </w:tcPr>
          <w:p w:rsidR="00405D01" w:rsidRDefault="00405D01" w:rsidP="00FE00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巴州油田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李旭光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2550FC">
              <w:rPr>
                <w:rFonts w:ascii="华文仿宋" w:eastAsia="华文仿宋" w:hAnsi="华文仿宋" w:hint="eastAsia"/>
                <w:sz w:val="28"/>
                <w:szCs w:val="28"/>
              </w:rPr>
              <w:t>塔里木油田公司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jc w:val="center"/>
              <w:rPr>
                <w:sz w:val="28"/>
                <w:szCs w:val="28"/>
              </w:rPr>
            </w:pPr>
            <w:r w:rsidRPr="002550FC">
              <w:rPr>
                <w:rFonts w:hint="eastAsia"/>
                <w:sz w:val="28"/>
                <w:szCs w:val="28"/>
              </w:rPr>
              <w:t>应急处置</w:t>
            </w:r>
          </w:p>
        </w:tc>
        <w:tc>
          <w:tcPr>
            <w:tcW w:w="1973" w:type="dxa"/>
            <w:vAlign w:val="center"/>
          </w:tcPr>
          <w:p w:rsidR="00405D01" w:rsidRPr="00E36516" w:rsidRDefault="00405D01" w:rsidP="00FE003F">
            <w:pPr>
              <w:jc w:val="center"/>
              <w:rPr>
                <w:rFonts w:ascii="华文仿宋" w:eastAsia="华文仿宋" w:hAnsi="华文仿宋"/>
                <w:sz w:val="22"/>
                <w:szCs w:val="30"/>
              </w:rPr>
            </w:pPr>
            <w:r w:rsidRPr="00E36516">
              <w:rPr>
                <w:rFonts w:ascii="华文仿宋" w:eastAsia="华文仿宋" w:hAnsi="华文仿宋" w:hint="eastAsia"/>
                <w:sz w:val="22"/>
                <w:szCs w:val="30"/>
              </w:rPr>
              <w:t>高级工程师</w:t>
            </w:r>
          </w:p>
        </w:tc>
      </w:tr>
      <w:tr w:rsidR="00405D01" w:rsidRPr="00A546F4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Default="00405D01" w:rsidP="00FE003F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1366" w:type="dxa"/>
            <w:vAlign w:val="center"/>
          </w:tcPr>
          <w:p w:rsidR="00405D01" w:rsidRPr="00263EE1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CB1E80">
              <w:rPr>
                <w:rFonts w:ascii="仿宋_GB2312" w:eastAsia="仿宋_GB2312" w:hAnsi="Gulim" w:hint="eastAsia"/>
                <w:sz w:val="24"/>
                <w:szCs w:val="24"/>
              </w:rPr>
              <w:t>哈密市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牛玉奇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新疆广汇新能源有限公司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应急处置</w:t>
            </w:r>
          </w:p>
        </w:tc>
        <w:tc>
          <w:tcPr>
            <w:tcW w:w="1973" w:type="dxa"/>
            <w:vAlign w:val="center"/>
          </w:tcPr>
          <w:p w:rsidR="00405D01" w:rsidRPr="00263EE1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 w:rsidRPr="00263EE1">
              <w:rPr>
                <w:rFonts w:ascii="仿宋_GB2312" w:eastAsia="仿宋_GB2312" w:hAnsi="Gulim" w:hint="eastAsia"/>
                <w:sz w:val="24"/>
                <w:szCs w:val="24"/>
              </w:rPr>
              <w:t>高级工程师</w:t>
            </w:r>
          </w:p>
        </w:tc>
      </w:tr>
      <w:tr w:rsidR="00405D01" w:rsidRPr="00A546F4" w:rsidTr="00405D01">
        <w:trPr>
          <w:trHeight w:hRule="exact" w:val="575"/>
        </w:trPr>
        <w:tc>
          <w:tcPr>
            <w:tcW w:w="572" w:type="dxa"/>
            <w:vAlign w:val="center"/>
          </w:tcPr>
          <w:p w:rsidR="00405D01" w:rsidRPr="00A546F4" w:rsidRDefault="00405D01" w:rsidP="00FE003F">
            <w:pPr>
              <w:pStyle w:val="p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1366" w:type="dxa"/>
            <w:vAlign w:val="center"/>
          </w:tcPr>
          <w:p w:rsidR="00405D01" w:rsidRPr="00CB1E80" w:rsidRDefault="00405D01" w:rsidP="00FE003F">
            <w:pPr>
              <w:pStyle w:val="p0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克拉玛依</w:t>
            </w:r>
          </w:p>
        </w:tc>
        <w:tc>
          <w:tcPr>
            <w:tcW w:w="1519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张新卫</w:t>
            </w:r>
          </w:p>
        </w:tc>
        <w:tc>
          <w:tcPr>
            <w:tcW w:w="5313" w:type="dxa"/>
            <w:vAlign w:val="center"/>
          </w:tcPr>
          <w:p w:rsidR="00405D01" w:rsidRPr="002550FC" w:rsidRDefault="00405D01" w:rsidP="00FE003F">
            <w:pPr>
              <w:pStyle w:val="p0"/>
              <w:jc w:val="left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克拉玛依沃森环保科技有限公司</w:t>
            </w:r>
          </w:p>
        </w:tc>
        <w:tc>
          <w:tcPr>
            <w:tcW w:w="3341" w:type="dxa"/>
            <w:vAlign w:val="center"/>
          </w:tcPr>
          <w:p w:rsidR="00405D01" w:rsidRPr="002550FC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8"/>
                <w:szCs w:val="28"/>
              </w:rPr>
            </w:pPr>
            <w:r w:rsidRPr="002550FC">
              <w:rPr>
                <w:rFonts w:ascii="仿宋_GB2312" w:eastAsia="仿宋_GB2312" w:hAnsi="Gulim" w:hint="eastAsia"/>
                <w:sz w:val="28"/>
                <w:szCs w:val="28"/>
              </w:rPr>
              <w:t>危险废物管理</w:t>
            </w:r>
          </w:p>
        </w:tc>
        <w:tc>
          <w:tcPr>
            <w:tcW w:w="1973" w:type="dxa"/>
            <w:vAlign w:val="center"/>
          </w:tcPr>
          <w:p w:rsidR="00405D01" w:rsidRPr="00263EE1" w:rsidRDefault="00405D01" w:rsidP="00FE003F">
            <w:pPr>
              <w:pStyle w:val="p0"/>
              <w:jc w:val="center"/>
              <w:rPr>
                <w:rFonts w:ascii="仿宋_GB2312" w:eastAsia="仿宋_GB2312" w:hAnsi="Gulim"/>
                <w:sz w:val="24"/>
                <w:szCs w:val="24"/>
              </w:rPr>
            </w:pPr>
            <w:r>
              <w:rPr>
                <w:rFonts w:ascii="仿宋_GB2312" w:eastAsia="仿宋_GB2312" w:hAnsi="Gulim" w:hint="eastAsia"/>
                <w:sz w:val="24"/>
                <w:szCs w:val="24"/>
              </w:rPr>
              <w:t>副总经理</w:t>
            </w:r>
          </w:p>
        </w:tc>
      </w:tr>
    </w:tbl>
    <w:p w:rsidR="004639BE" w:rsidRPr="00A546F4" w:rsidRDefault="004639BE" w:rsidP="00A546F4">
      <w:pPr>
        <w:pStyle w:val="p0"/>
        <w:jc w:val="center"/>
        <w:rPr>
          <w:rFonts w:ascii="仿宋_GB2312" w:eastAsia="仿宋_GB2312"/>
          <w:kern w:val="2"/>
          <w:sz w:val="24"/>
          <w:szCs w:val="24"/>
        </w:rPr>
      </w:pPr>
    </w:p>
    <w:p w:rsidR="004639BE" w:rsidRDefault="004639BE"/>
    <w:p w:rsidR="002D697C" w:rsidRPr="002D697C" w:rsidRDefault="002D697C" w:rsidP="002D697C">
      <w:pPr>
        <w:rPr>
          <w:rFonts w:ascii="仿宋_GB2312" w:eastAsia="仿宋_GB2312"/>
          <w:sz w:val="24"/>
        </w:rPr>
      </w:pPr>
      <w:r w:rsidRPr="002D697C">
        <w:rPr>
          <w:rFonts w:ascii="仿宋_GB2312" w:eastAsia="仿宋_GB2312" w:hint="eastAsia"/>
          <w:sz w:val="24"/>
        </w:rPr>
        <w:tab/>
      </w:r>
    </w:p>
    <w:p w:rsidR="00B86279" w:rsidRPr="002D697C" w:rsidRDefault="00B86279" w:rsidP="002D697C">
      <w:pPr>
        <w:rPr>
          <w:rFonts w:ascii="仿宋_GB2312" w:eastAsia="仿宋_GB2312"/>
          <w:sz w:val="24"/>
        </w:rPr>
      </w:pPr>
    </w:p>
    <w:sectPr w:rsidR="00B86279" w:rsidRPr="002D697C" w:rsidSect="00541C6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19" w:rsidRDefault="00354519" w:rsidP="00794621">
      <w:r>
        <w:separator/>
      </w:r>
    </w:p>
  </w:endnote>
  <w:endnote w:type="continuationSeparator" w:id="0">
    <w:p w:rsidR="00354519" w:rsidRDefault="00354519" w:rsidP="0079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D8" w:rsidRDefault="00E14CF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end"/>
    </w:r>
  </w:p>
  <w:p w:rsidR="00EC50D8" w:rsidRDefault="00EC50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D8" w:rsidRDefault="00E14CF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EC50D8">
      <w:rPr>
        <w:rStyle w:val="a5"/>
      </w:rPr>
      <w:instrText xml:space="preserve">PAGE  </w:instrText>
    </w:r>
    <w:r>
      <w:fldChar w:fldCharType="separate"/>
    </w:r>
    <w:r w:rsidR="00405D01">
      <w:rPr>
        <w:rStyle w:val="a5"/>
        <w:noProof/>
      </w:rPr>
      <w:t>1</w:t>
    </w:r>
    <w:r>
      <w:fldChar w:fldCharType="end"/>
    </w:r>
  </w:p>
  <w:p w:rsidR="00EC50D8" w:rsidRDefault="00EC5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19" w:rsidRDefault="00354519" w:rsidP="00794621">
      <w:r>
        <w:separator/>
      </w:r>
    </w:p>
  </w:footnote>
  <w:footnote w:type="continuationSeparator" w:id="0">
    <w:p w:rsidR="00354519" w:rsidRDefault="00354519" w:rsidP="0079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137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061440"/>
    <w:multiLevelType w:val="hybridMultilevel"/>
    <w:tmpl w:val="BA30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621"/>
    <w:rsid w:val="00011531"/>
    <w:rsid w:val="0001778B"/>
    <w:rsid w:val="00020C81"/>
    <w:rsid w:val="00043705"/>
    <w:rsid w:val="00045E08"/>
    <w:rsid w:val="000574DE"/>
    <w:rsid w:val="0009420A"/>
    <w:rsid w:val="000959FA"/>
    <w:rsid w:val="000A5BC7"/>
    <w:rsid w:val="000C0369"/>
    <w:rsid w:val="000C468C"/>
    <w:rsid w:val="000D4E8F"/>
    <w:rsid w:val="000E559D"/>
    <w:rsid w:val="00103BB5"/>
    <w:rsid w:val="00117673"/>
    <w:rsid w:val="001220C4"/>
    <w:rsid w:val="001410F1"/>
    <w:rsid w:val="00171301"/>
    <w:rsid w:val="00171687"/>
    <w:rsid w:val="00172FFE"/>
    <w:rsid w:val="00183301"/>
    <w:rsid w:val="0018419C"/>
    <w:rsid w:val="00185C87"/>
    <w:rsid w:val="00191015"/>
    <w:rsid w:val="001B4643"/>
    <w:rsid w:val="001B6126"/>
    <w:rsid w:val="001B6667"/>
    <w:rsid w:val="001D7114"/>
    <w:rsid w:val="001E7B6C"/>
    <w:rsid w:val="001F2BD8"/>
    <w:rsid w:val="001F4EC3"/>
    <w:rsid w:val="001F6B53"/>
    <w:rsid w:val="002074B0"/>
    <w:rsid w:val="002117BE"/>
    <w:rsid w:val="00224B3E"/>
    <w:rsid w:val="002512A2"/>
    <w:rsid w:val="002550FC"/>
    <w:rsid w:val="00263EE1"/>
    <w:rsid w:val="00277484"/>
    <w:rsid w:val="00277747"/>
    <w:rsid w:val="002826B9"/>
    <w:rsid w:val="0028786A"/>
    <w:rsid w:val="00290104"/>
    <w:rsid w:val="00293BD1"/>
    <w:rsid w:val="002B1D00"/>
    <w:rsid w:val="002C1976"/>
    <w:rsid w:val="002C2C4B"/>
    <w:rsid w:val="002C2CC3"/>
    <w:rsid w:val="002C629F"/>
    <w:rsid w:val="002D3E8F"/>
    <w:rsid w:val="002D697C"/>
    <w:rsid w:val="002E1230"/>
    <w:rsid w:val="002E701B"/>
    <w:rsid w:val="002F1DA7"/>
    <w:rsid w:val="002F34C4"/>
    <w:rsid w:val="002F49CC"/>
    <w:rsid w:val="00306A98"/>
    <w:rsid w:val="00307C2D"/>
    <w:rsid w:val="00323755"/>
    <w:rsid w:val="003316C4"/>
    <w:rsid w:val="00354519"/>
    <w:rsid w:val="00362A8D"/>
    <w:rsid w:val="003633C7"/>
    <w:rsid w:val="00366229"/>
    <w:rsid w:val="00366F9D"/>
    <w:rsid w:val="003761DB"/>
    <w:rsid w:val="003A12BC"/>
    <w:rsid w:val="003A3378"/>
    <w:rsid w:val="003A37AF"/>
    <w:rsid w:val="003C2B98"/>
    <w:rsid w:val="003E4854"/>
    <w:rsid w:val="003F0293"/>
    <w:rsid w:val="003F2C4D"/>
    <w:rsid w:val="003F4A91"/>
    <w:rsid w:val="00400C18"/>
    <w:rsid w:val="00405D01"/>
    <w:rsid w:val="0041088B"/>
    <w:rsid w:val="0041212C"/>
    <w:rsid w:val="00414E58"/>
    <w:rsid w:val="00451381"/>
    <w:rsid w:val="0046013A"/>
    <w:rsid w:val="004639BE"/>
    <w:rsid w:val="0048481D"/>
    <w:rsid w:val="00487A18"/>
    <w:rsid w:val="004A0799"/>
    <w:rsid w:val="004C7429"/>
    <w:rsid w:val="004D6C5F"/>
    <w:rsid w:val="00505B23"/>
    <w:rsid w:val="00505B5A"/>
    <w:rsid w:val="00506E87"/>
    <w:rsid w:val="00517FB3"/>
    <w:rsid w:val="005374A3"/>
    <w:rsid w:val="00541C6D"/>
    <w:rsid w:val="00561E06"/>
    <w:rsid w:val="00570507"/>
    <w:rsid w:val="00572CE3"/>
    <w:rsid w:val="00593E90"/>
    <w:rsid w:val="005B0C77"/>
    <w:rsid w:val="005B203E"/>
    <w:rsid w:val="005B75E9"/>
    <w:rsid w:val="005C751A"/>
    <w:rsid w:val="005D4085"/>
    <w:rsid w:val="005E6A69"/>
    <w:rsid w:val="005E6DDC"/>
    <w:rsid w:val="00610883"/>
    <w:rsid w:val="0062259F"/>
    <w:rsid w:val="00630794"/>
    <w:rsid w:val="006309ED"/>
    <w:rsid w:val="00662712"/>
    <w:rsid w:val="006708D8"/>
    <w:rsid w:val="006736DE"/>
    <w:rsid w:val="006801F5"/>
    <w:rsid w:val="006A44A7"/>
    <w:rsid w:val="006B051C"/>
    <w:rsid w:val="006B1FF5"/>
    <w:rsid w:val="006C08C2"/>
    <w:rsid w:val="006E1635"/>
    <w:rsid w:val="006E33B0"/>
    <w:rsid w:val="006E62FE"/>
    <w:rsid w:val="00741FE9"/>
    <w:rsid w:val="00760F2B"/>
    <w:rsid w:val="0077363B"/>
    <w:rsid w:val="00786BA7"/>
    <w:rsid w:val="00794621"/>
    <w:rsid w:val="00794A39"/>
    <w:rsid w:val="007A7604"/>
    <w:rsid w:val="007E16DC"/>
    <w:rsid w:val="00802B32"/>
    <w:rsid w:val="008141F3"/>
    <w:rsid w:val="00825BD9"/>
    <w:rsid w:val="008350D9"/>
    <w:rsid w:val="008667B3"/>
    <w:rsid w:val="00893EB3"/>
    <w:rsid w:val="00894D0E"/>
    <w:rsid w:val="00895A65"/>
    <w:rsid w:val="008A5DE8"/>
    <w:rsid w:val="008C60F6"/>
    <w:rsid w:val="008E289C"/>
    <w:rsid w:val="008F7763"/>
    <w:rsid w:val="00922746"/>
    <w:rsid w:val="00936D68"/>
    <w:rsid w:val="00945D6A"/>
    <w:rsid w:val="00952E84"/>
    <w:rsid w:val="009548DE"/>
    <w:rsid w:val="00973785"/>
    <w:rsid w:val="009865AE"/>
    <w:rsid w:val="00990DB7"/>
    <w:rsid w:val="009B1873"/>
    <w:rsid w:val="009D02BB"/>
    <w:rsid w:val="009D0E9E"/>
    <w:rsid w:val="009D60B4"/>
    <w:rsid w:val="009D7AEA"/>
    <w:rsid w:val="00A32723"/>
    <w:rsid w:val="00A378C1"/>
    <w:rsid w:val="00A44881"/>
    <w:rsid w:val="00A47B0A"/>
    <w:rsid w:val="00A47B7D"/>
    <w:rsid w:val="00A5284F"/>
    <w:rsid w:val="00A546F4"/>
    <w:rsid w:val="00A57619"/>
    <w:rsid w:val="00A57B95"/>
    <w:rsid w:val="00A607D8"/>
    <w:rsid w:val="00A71804"/>
    <w:rsid w:val="00A90019"/>
    <w:rsid w:val="00AB4681"/>
    <w:rsid w:val="00AC4197"/>
    <w:rsid w:val="00AD314B"/>
    <w:rsid w:val="00AE73AC"/>
    <w:rsid w:val="00AE773B"/>
    <w:rsid w:val="00AE7AC7"/>
    <w:rsid w:val="00B1574C"/>
    <w:rsid w:val="00B205EE"/>
    <w:rsid w:val="00B500F8"/>
    <w:rsid w:val="00B54D41"/>
    <w:rsid w:val="00B6378D"/>
    <w:rsid w:val="00B64378"/>
    <w:rsid w:val="00B73188"/>
    <w:rsid w:val="00B7737C"/>
    <w:rsid w:val="00B85301"/>
    <w:rsid w:val="00B86279"/>
    <w:rsid w:val="00B93F2F"/>
    <w:rsid w:val="00BB3995"/>
    <w:rsid w:val="00BC2426"/>
    <w:rsid w:val="00BD5958"/>
    <w:rsid w:val="00BD5F3F"/>
    <w:rsid w:val="00C01D4A"/>
    <w:rsid w:val="00C10F0E"/>
    <w:rsid w:val="00C5487A"/>
    <w:rsid w:val="00C65371"/>
    <w:rsid w:val="00C73E5F"/>
    <w:rsid w:val="00C740D5"/>
    <w:rsid w:val="00C81630"/>
    <w:rsid w:val="00C8436E"/>
    <w:rsid w:val="00C96D7A"/>
    <w:rsid w:val="00CA17BB"/>
    <w:rsid w:val="00CA650A"/>
    <w:rsid w:val="00CC7EA6"/>
    <w:rsid w:val="00CE03A3"/>
    <w:rsid w:val="00CF3EA0"/>
    <w:rsid w:val="00CF6137"/>
    <w:rsid w:val="00D34B2A"/>
    <w:rsid w:val="00D40E5E"/>
    <w:rsid w:val="00D851E5"/>
    <w:rsid w:val="00DA6C41"/>
    <w:rsid w:val="00DE69A0"/>
    <w:rsid w:val="00E14CF1"/>
    <w:rsid w:val="00E24151"/>
    <w:rsid w:val="00E249C6"/>
    <w:rsid w:val="00E3660B"/>
    <w:rsid w:val="00E36A7D"/>
    <w:rsid w:val="00E462E0"/>
    <w:rsid w:val="00E532CA"/>
    <w:rsid w:val="00E67E33"/>
    <w:rsid w:val="00E74C7A"/>
    <w:rsid w:val="00E76426"/>
    <w:rsid w:val="00E773E8"/>
    <w:rsid w:val="00E816A7"/>
    <w:rsid w:val="00E84A59"/>
    <w:rsid w:val="00EA22F3"/>
    <w:rsid w:val="00EB2AAD"/>
    <w:rsid w:val="00EB2DAA"/>
    <w:rsid w:val="00EC50D8"/>
    <w:rsid w:val="00ED2100"/>
    <w:rsid w:val="00ED7F66"/>
    <w:rsid w:val="00EE0141"/>
    <w:rsid w:val="00EF1C79"/>
    <w:rsid w:val="00F1177E"/>
    <w:rsid w:val="00F13747"/>
    <w:rsid w:val="00F15D69"/>
    <w:rsid w:val="00F27C50"/>
    <w:rsid w:val="00F50EA3"/>
    <w:rsid w:val="00F75F7C"/>
    <w:rsid w:val="00F9152D"/>
    <w:rsid w:val="00FB0B3B"/>
    <w:rsid w:val="00FE003F"/>
    <w:rsid w:val="00FE3352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621"/>
    <w:rPr>
      <w:sz w:val="18"/>
      <w:szCs w:val="18"/>
    </w:rPr>
  </w:style>
  <w:style w:type="paragraph" w:styleId="a4">
    <w:name w:val="footer"/>
    <w:basedOn w:val="a"/>
    <w:link w:val="Char0"/>
    <w:unhideWhenUsed/>
    <w:rsid w:val="00794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4621"/>
    <w:rPr>
      <w:sz w:val="18"/>
      <w:szCs w:val="18"/>
    </w:rPr>
  </w:style>
  <w:style w:type="character" w:styleId="a5">
    <w:name w:val="page number"/>
    <w:basedOn w:val="a0"/>
    <w:rsid w:val="00794621"/>
  </w:style>
  <w:style w:type="character" w:styleId="a6">
    <w:name w:val="Hyperlink"/>
    <w:rsid w:val="00794621"/>
    <w:rPr>
      <w:color w:val="0000FF"/>
      <w:u w:val="single"/>
    </w:rPr>
  </w:style>
  <w:style w:type="paragraph" w:customStyle="1" w:styleId="p0">
    <w:name w:val="p0"/>
    <w:basedOn w:val="a"/>
    <w:qFormat/>
    <w:rsid w:val="00794621"/>
    <w:pPr>
      <w:widowControl/>
    </w:pPr>
    <w:rPr>
      <w:kern w:val="0"/>
      <w:sz w:val="32"/>
      <w:szCs w:val="32"/>
    </w:rPr>
  </w:style>
  <w:style w:type="table" w:styleId="a7">
    <w:name w:val="Table Grid"/>
    <w:basedOn w:val="a1"/>
    <w:uiPriority w:val="59"/>
    <w:rsid w:val="00B8627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a0"/>
    <w:rsid w:val="00541C6D"/>
  </w:style>
  <w:style w:type="paragraph" w:styleId="a8">
    <w:name w:val="List Paragraph"/>
    <w:basedOn w:val="a"/>
    <w:uiPriority w:val="34"/>
    <w:qFormat/>
    <w:rsid w:val="00ED2100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95A6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95A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梁宁(拟稿人核稿)</dc:creator>
  <cp:lastModifiedBy>xbany</cp:lastModifiedBy>
  <cp:revision>4</cp:revision>
  <cp:lastPrinted>2020-09-18T11:08:00Z</cp:lastPrinted>
  <dcterms:created xsi:type="dcterms:W3CDTF">2020-09-18T11:08:00Z</dcterms:created>
  <dcterms:modified xsi:type="dcterms:W3CDTF">2020-09-18T11:10:00Z</dcterms:modified>
</cp:coreProperties>
</file>